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138D">
      <w:pPr>
        <w:pStyle w:val="Heading1"/>
        <w:rPr>
          <w:rFonts w:ascii="Arial" w:hAnsi="Arial"/>
          <w:b/>
          <w:bCs/>
          <w:shadow w:val="0"/>
          <w:color w:val="800080"/>
          <w:sz w:val="24"/>
          <w:lang w:val="en-US"/>
        </w:rPr>
      </w:pPr>
      <w:bookmarkStart w:id="0" w:name="_GoBack"/>
      <w:bookmarkEnd w:id="0"/>
      <w:r>
        <w:rPr>
          <w:rFonts w:ascii="Arial" w:hAnsi="Arial"/>
          <w:b/>
          <w:bCs/>
          <w:shadow w:val="0"/>
          <w:color w:val="800080"/>
          <w:sz w:val="24"/>
        </w:rPr>
        <w:t xml:space="preserve">Družbena produkcija </w:t>
      </w:r>
      <w:proofErr w:type="spellStart"/>
      <w:r>
        <w:rPr>
          <w:rFonts w:ascii="Arial" w:hAnsi="Arial"/>
          <w:b/>
          <w:bCs/>
          <w:shadow w:val="0"/>
          <w:color w:val="800080"/>
          <w:sz w:val="24"/>
        </w:rPr>
        <w:t>marginalnosti</w:t>
      </w:r>
      <w:proofErr w:type="spellEnd"/>
    </w:p>
    <w:p w:rsidR="00000000" w:rsidRDefault="00EC138D">
      <w:pPr>
        <w:pStyle w:val="Heading2"/>
        <w:ind w:left="0" w:firstLine="0"/>
        <w:jc w:val="center"/>
        <w:rPr>
          <w:rFonts w:ascii="Arial" w:hAnsi="Arial"/>
          <w:shadow w:val="0"/>
          <w:color w:val="800080"/>
          <w:sz w:val="24"/>
        </w:rPr>
      </w:pPr>
      <w:r>
        <w:rPr>
          <w:rFonts w:ascii="Arial" w:hAnsi="Arial"/>
          <w:b/>
          <w:bCs/>
          <w:shadow w:val="0"/>
          <w:color w:val="800080"/>
          <w:sz w:val="24"/>
        </w:rPr>
        <w:t>Primer rasizma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000000"/>
          <w:sz w:val="24"/>
          <w:lang w:val="en-US"/>
        </w:rPr>
      </w:pPr>
      <w:r>
        <w:rPr>
          <w:rFonts w:ascii="Arial" w:hAnsi="Arial"/>
          <w:shadow w:val="0"/>
          <w:color w:val="000000"/>
          <w:sz w:val="24"/>
        </w:rPr>
        <w:t xml:space="preserve"> 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  <w:lang w:val="en-US"/>
        </w:rPr>
      </w:pPr>
      <w:r>
        <w:rPr>
          <w:rFonts w:ascii="Arial" w:hAnsi="Arial"/>
          <w:shadow w:val="0"/>
          <w:color w:val="000000"/>
          <w:sz w:val="22"/>
        </w:rPr>
        <w:t xml:space="preserve"> 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000000"/>
          <w:sz w:val="22"/>
          <w:szCs w:val="40"/>
          <w:lang w:val="en-US"/>
        </w:rPr>
      </w:pPr>
      <w:r>
        <w:rPr>
          <w:rFonts w:ascii="Arial" w:hAnsi="Arial"/>
          <w:shadow w:val="0"/>
          <w:color w:val="800080"/>
          <w:sz w:val="22"/>
          <w:szCs w:val="40"/>
        </w:rPr>
        <w:t>REPRESENTING “RACE”</w:t>
      </w:r>
      <w:r>
        <w:rPr>
          <w:rFonts w:ascii="Arial" w:hAnsi="Arial"/>
          <w:shadow w:val="0"/>
          <w:color w:val="800080"/>
          <w:sz w:val="22"/>
          <w:szCs w:val="40"/>
        </w:rPr>
        <w:br/>
      </w:r>
      <w:proofErr w:type="spellStart"/>
      <w:r>
        <w:rPr>
          <w:rFonts w:ascii="Arial" w:hAnsi="Arial"/>
          <w:shadow w:val="0"/>
          <w:color w:val="000000"/>
          <w:sz w:val="22"/>
          <w:szCs w:val="40"/>
        </w:rPr>
        <w:t>Ideology</w:t>
      </w:r>
      <w:proofErr w:type="spellEnd"/>
      <w:r>
        <w:rPr>
          <w:rFonts w:ascii="Arial" w:hAnsi="Arial"/>
          <w:shadow w:val="0"/>
          <w:color w:val="000000"/>
          <w:sz w:val="22"/>
          <w:szCs w:val="40"/>
        </w:rPr>
        <w:t xml:space="preserve">, </w:t>
      </w:r>
      <w:proofErr w:type="spellStart"/>
      <w:r>
        <w:rPr>
          <w:rFonts w:ascii="Arial" w:hAnsi="Arial"/>
          <w:shadow w:val="0"/>
          <w:color w:val="000000"/>
          <w:sz w:val="22"/>
          <w:szCs w:val="40"/>
        </w:rPr>
        <w:t>identity</w:t>
      </w:r>
      <w:proofErr w:type="spellEnd"/>
      <w:r>
        <w:rPr>
          <w:rFonts w:ascii="Arial" w:hAnsi="Arial"/>
          <w:shadow w:val="0"/>
          <w:color w:val="000000"/>
          <w:sz w:val="22"/>
          <w:szCs w:val="40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  <w:szCs w:val="40"/>
        </w:rPr>
        <w:t>and</w:t>
      </w:r>
      <w:proofErr w:type="spellEnd"/>
      <w:r>
        <w:rPr>
          <w:rFonts w:ascii="Arial" w:hAnsi="Arial"/>
          <w:shadow w:val="0"/>
          <w:color w:val="000000"/>
          <w:sz w:val="22"/>
          <w:szCs w:val="40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  <w:szCs w:val="40"/>
        </w:rPr>
        <w:t>media</w:t>
      </w:r>
      <w:proofErr w:type="spellEnd"/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Medijska </w:t>
      </w:r>
      <w:proofErr w:type="spellStart"/>
      <w:r>
        <w:rPr>
          <w:rFonts w:ascii="Arial" w:hAnsi="Arial"/>
          <w:shadow w:val="0"/>
          <w:color w:val="000000"/>
          <w:sz w:val="22"/>
        </w:rPr>
        <w:t>reprezentacija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“nas” in “njih”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Teorije, bazirane na ravni produkcije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Primerjava medijskih študij z ledeno goro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(podvodni del ledene gore primerlj</w:t>
      </w:r>
      <w:r>
        <w:rPr>
          <w:rFonts w:ascii="Arial" w:hAnsi="Arial"/>
          <w:shadow w:val="0"/>
          <w:color w:val="000000"/>
          <w:sz w:val="22"/>
        </w:rPr>
        <w:t>iv z zgodovinsko, intelektualno in analitično bazo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Rasizem vpne v žanrsko pester medijski spekter (TV, film, </w:t>
      </w:r>
      <w:proofErr w:type="spellStart"/>
      <w:r>
        <w:rPr>
          <w:rFonts w:ascii="Arial" w:hAnsi="Arial"/>
          <w:shadow w:val="0"/>
          <w:color w:val="000000"/>
          <w:sz w:val="22"/>
        </w:rPr>
        <w:t>tabloidi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...)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</w:rPr>
      </w:pP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  <w:r>
        <w:rPr>
          <w:rFonts w:ascii="Arial" w:hAnsi="Arial"/>
          <w:shadow w:val="0"/>
          <w:color w:val="800080"/>
          <w:sz w:val="22"/>
        </w:rPr>
        <w:t>IDEOLOGIJA</w:t>
      </w:r>
    </w:p>
    <w:p w:rsidR="00000000" w:rsidRDefault="00EC138D">
      <w:pPr>
        <w:pStyle w:val="Heading2"/>
        <w:numPr>
          <w:ilvl w:val="0"/>
          <w:numId w:val="2"/>
        </w:numPr>
        <w:rPr>
          <w:rFonts w:ascii="Arial" w:hAnsi="Arial"/>
          <w:shadow w:val="0"/>
          <w:color w:val="000000"/>
          <w:sz w:val="22"/>
          <w:szCs w:val="28"/>
        </w:rPr>
      </w:pPr>
      <w:r>
        <w:rPr>
          <w:rFonts w:ascii="Arial" w:hAnsi="Arial"/>
          <w:shadow w:val="0"/>
          <w:color w:val="000000"/>
          <w:sz w:val="22"/>
          <w:szCs w:val="28"/>
        </w:rPr>
        <w:t>Osnovno izhodišče študij rasizma</w:t>
      </w:r>
    </w:p>
    <w:p w:rsidR="00000000" w:rsidRDefault="00EC138D">
      <w:pPr>
        <w:pStyle w:val="Heading2"/>
        <w:numPr>
          <w:ilvl w:val="0"/>
          <w:numId w:val="2"/>
        </w:numPr>
        <w:rPr>
          <w:rFonts w:ascii="Arial" w:hAnsi="Arial"/>
          <w:shadow w:val="0"/>
          <w:color w:val="000000"/>
          <w:sz w:val="22"/>
          <w:szCs w:val="28"/>
        </w:rPr>
      </w:pPr>
      <w:r>
        <w:rPr>
          <w:rFonts w:ascii="Arial" w:hAnsi="Arial"/>
          <w:shadow w:val="0"/>
          <w:color w:val="000000"/>
          <w:sz w:val="22"/>
          <w:szCs w:val="28"/>
        </w:rPr>
        <w:t xml:space="preserve">Reference: Marx, </w:t>
      </w:r>
      <w:proofErr w:type="spellStart"/>
      <w:r>
        <w:rPr>
          <w:rFonts w:ascii="Arial" w:hAnsi="Arial"/>
          <w:shadow w:val="0"/>
          <w:color w:val="000000"/>
          <w:sz w:val="22"/>
          <w:szCs w:val="28"/>
        </w:rPr>
        <w:t>Gramsci</w:t>
      </w:r>
      <w:proofErr w:type="spellEnd"/>
      <w:r>
        <w:rPr>
          <w:rFonts w:ascii="Arial" w:hAnsi="Arial"/>
          <w:shadow w:val="0"/>
          <w:color w:val="000000"/>
          <w:sz w:val="22"/>
          <w:szCs w:val="28"/>
        </w:rPr>
        <w:t xml:space="preserve">, </w:t>
      </w:r>
      <w:proofErr w:type="spellStart"/>
      <w:r>
        <w:rPr>
          <w:rFonts w:ascii="Arial" w:hAnsi="Arial"/>
          <w:shadow w:val="0"/>
          <w:color w:val="000000"/>
          <w:sz w:val="22"/>
          <w:szCs w:val="28"/>
        </w:rPr>
        <w:t>Marcuse</w:t>
      </w:r>
      <w:proofErr w:type="spellEnd"/>
      <w:r>
        <w:rPr>
          <w:rFonts w:ascii="Arial" w:hAnsi="Arial"/>
          <w:shadow w:val="0"/>
          <w:color w:val="000000"/>
          <w:sz w:val="22"/>
          <w:szCs w:val="28"/>
        </w:rPr>
        <w:t xml:space="preserve"> in </w:t>
      </w:r>
      <w:proofErr w:type="spellStart"/>
      <w:r>
        <w:rPr>
          <w:rFonts w:ascii="Arial" w:hAnsi="Arial"/>
          <w:shadow w:val="0"/>
          <w:color w:val="000000"/>
          <w:sz w:val="22"/>
          <w:szCs w:val="28"/>
        </w:rPr>
        <w:t>Althusser</w:t>
      </w:r>
      <w:proofErr w:type="spellEnd"/>
    </w:p>
    <w:p w:rsidR="00000000" w:rsidRDefault="00EC138D">
      <w:pPr>
        <w:pStyle w:val="Heading2"/>
        <w:numPr>
          <w:ilvl w:val="0"/>
          <w:numId w:val="2"/>
        </w:numPr>
        <w:rPr>
          <w:rFonts w:ascii="Arial" w:hAnsi="Arial"/>
          <w:shadow w:val="0"/>
          <w:color w:val="000000"/>
          <w:sz w:val="22"/>
          <w:szCs w:val="28"/>
        </w:rPr>
      </w:pPr>
      <w:r>
        <w:rPr>
          <w:rFonts w:ascii="Arial" w:hAnsi="Arial"/>
          <w:shadow w:val="0"/>
          <w:color w:val="000000"/>
          <w:sz w:val="22"/>
          <w:szCs w:val="28"/>
        </w:rPr>
        <w:t>Najbolj relevanten: STUART HALL</w:t>
      </w:r>
    </w:p>
    <w:p w:rsidR="00000000" w:rsidRDefault="00EC138D">
      <w:pPr>
        <w:pStyle w:val="Heading2"/>
        <w:numPr>
          <w:ilvl w:val="0"/>
          <w:numId w:val="3"/>
        </w:numPr>
        <w:rPr>
          <w:rFonts w:ascii="Arial" w:hAnsi="Arial"/>
          <w:shadow w:val="0"/>
          <w:color w:val="000000"/>
          <w:sz w:val="22"/>
          <w:szCs w:val="28"/>
        </w:rPr>
      </w:pPr>
      <w:r>
        <w:rPr>
          <w:rFonts w:ascii="Arial" w:hAnsi="Arial"/>
          <w:shadow w:val="0"/>
          <w:color w:val="000000"/>
          <w:sz w:val="22"/>
          <w:szCs w:val="28"/>
        </w:rPr>
        <w:t>Strinjan</w:t>
      </w:r>
      <w:r>
        <w:rPr>
          <w:rFonts w:ascii="Arial" w:hAnsi="Arial"/>
          <w:shadow w:val="0"/>
          <w:color w:val="000000"/>
          <w:sz w:val="22"/>
          <w:szCs w:val="28"/>
        </w:rPr>
        <w:t xml:space="preserve">je s </w:t>
      </w:r>
      <w:proofErr w:type="spellStart"/>
      <w:r>
        <w:rPr>
          <w:rFonts w:ascii="Arial" w:hAnsi="Arial"/>
          <w:shadow w:val="0"/>
          <w:color w:val="000000"/>
          <w:sz w:val="22"/>
          <w:szCs w:val="28"/>
        </w:rPr>
        <w:t>Hallovim</w:t>
      </w:r>
      <w:proofErr w:type="spellEnd"/>
      <w:r>
        <w:rPr>
          <w:rFonts w:ascii="Arial" w:hAnsi="Arial"/>
          <w:shadow w:val="0"/>
          <w:color w:val="000000"/>
          <w:sz w:val="22"/>
          <w:szCs w:val="28"/>
        </w:rPr>
        <w:t xml:space="preserve"> odklanjanjem “teorije zarote”, v katerih si elite lastijo uspešno manipulacijo publike preko množičnih medijev</w:t>
      </w:r>
    </w:p>
    <w:p w:rsidR="00000000" w:rsidRDefault="00EC138D">
      <w:pPr>
        <w:pStyle w:val="Heading2"/>
        <w:numPr>
          <w:ilvl w:val="0"/>
          <w:numId w:val="3"/>
        </w:numPr>
        <w:rPr>
          <w:rFonts w:ascii="Arial" w:hAnsi="Arial"/>
          <w:shadow w:val="0"/>
          <w:color w:val="000000"/>
          <w:sz w:val="22"/>
          <w:szCs w:val="28"/>
        </w:rPr>
      </w:pPr>
      <w:r>
        <w:rPr>
          <w:rFonts w:ascii="Arial" w:hAnsi="Arial"/>
          <w:shadow w:val="0"/>
          <w:color w:val="000000"/>
          <w:sz w:val="22"/>
          <w:szCs w:val="28"/>
        </w:rPr>
        <w:t>Hegemonija kot asimetrična distribucija moči tudi v medijskih študijah</w:t>
      </w:r>
    </w:p>
    <w:p w:rsidR="00000000" w:rsidRDefault="00EC138D">
      <w:pPr>
        <w:pStyle w:val="Heading2"/>
        <w:numPr>
          <w:ilvl w:val="0"/>
          <w:numId w:val="3"/>
        </w:numPr>
        <w:rPr>
          <w:rFonts w:ascii="Arial" w:hAnsi="Arial"/>
          <w:shadow w:val="0"/>
          <w:color w:val="000000"/>
          <w:sz w:val="22"/>
          <w:szCs w:val="28"/>
        </w:rPr>
      </w:pPr>
      <w:proofErr w:type="spellStart"/>
      <w:r>
        <w:rPr>
          <w:rFonts w:ascii="Arial" w:hAnsi="Arial"/>
          <w:shadow w:val="0"/>
          <w:color w:val="000000"/>
          <w:sz w:val="22"/>
          <w:szCs w:val="28"/>
        </w:rPr>
        <w:t>Reprezentacije</w:t>
      </w:r>
      <w:proofErr w:type="spellEnd"/>
      <w:r>
        <w:rPr>
          <w:rFonts w:ascii="Arial" w:hAnsi="Arial"/>
          <w:shadow w:val="0"/>
          <w:color w:val="000000"/>
          <w:sz w:val="22"/>
          <w:szCs w:val="28"/>
        </w:rPr>
        <w:t xml:space="preserve"> – polje stalnega </w:t>
      </w:r>
      <w:proofErr w:type="spellStart"/>
      <w:r>
        <w:rPr>
          <w:rFonts w:ascii="Arial" w:hAnsi="Arial"/>
          <w:shadow w:val="0"/>
          <w:color w:val="000000"/>
          <w:sz w:val="22"/>
          <w:szCs w:val="28"/>
        </w:rPr>
        <w:t>hegemonskega</w:t>
      </w:r>
      <w:proofErr w:type="spellEnd"/>
      <w:r>
        <w:rPr>
          <w:rFonts w:ascii="Arial" w:hAnsi="Arial"/>
          <w:shadow w:val="0"/>
          <w:color w:val="000000"/>
          <w:sz w:val="22"/>
          <w:szCs w:val="28"/>
        </w:rPr>
        <w:t xml:space="preserve"> boja za pomen</w:t>
      </w:r>
    </w:p>
    <w:p w:rsidR="00000000" w:rsidRDefault="00EC138D">
      <w:pPr>
        <w:pStyle w:val="Heading1"/>
        <w:rPr>
          <w:rFonts w:ascii="Arial" w:hAnsi="Arial"/>
          <w:shadow w:val="0"/>
          <w:color w:val="00000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b/>
          <w:bCs/>
          <w:shadow w:val="0"/>
          <w:color w:val="800080"/>
          <w:sz w:val="22"/>
          <w:lang w:val="en-US"/>
        </w:rPr>
      </w:pPr>
      <w:r>
        <w:rPr>
          <w:rFonts w:ascii="Arial" w:hAnsi="Arial"/>
          <w:b/>
          <w:bCs/>
          <w:shadow w:val="0"/>
          <w:color w:val="800080"/>
          <w:sz w:val="22"/>
        </w:rPr>
        <w:t>“</w:t>
      </w:r>
      <w:proofErr w:type="spellStart"/>
      <w:r>
        <w:rPr>
          <w:rFonts w:ascii="Arial" w:hAnsi="Arial"/>
          <w:b/>
          <w:bCs/>
          <w:shadow w:val="0"/>
          <w:color w:val="800080"/>
          <w:sz w:val="22"/>
        </w:rPr>
        <w:t>Winfrey</w:t>
      </w:r>
      <w:proofErr w:type="spellEnd"/>
      <w:r>
        <w:rPr>
          <w:rFonts w:ascii="Arial" w:hAnsi="Arial"/>
          <w:b/>
          <w:bCs/>
          <w:shadow w:val="0"/>
          <w:color w:val="800080"/>
          <w:sz w:val="22"/>
        </w:rPr>
        <w:t xml:space="preserve"> in </w:t>
      </w:r>
      <w:proofErr w:type="spellStart"/>
      <w:r>
        <w:rPr>
          <w:rFonts w:ascii="Arial" w:hAnsi="Arial"/>
          <w:b/>
          <w:bCs/>
          <w:shadow w:val="0"/>
          <w:color w:val="800080"/>
          <w:sz w:val="22"/>
        </w:rPr>
        <w:t>crisis</w:t>
      </w:r>
      <w:proofErr w:type="spellEnd"/>
      <w:r>
        <w:rPr>
          <w:rFonts w:ascii="Arial" w:hAnsi="Arial"/>
          <w:b/>
          <w:bCs/>
          <w:shadow w:val="0"/>
          <w:color w:val="800080"/>
          <w:sz w:val="22"/>
        </w:rPr>
        <w:t>”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proofErr w:type="spellStart"/>
      <w:r>
        <w:rPr>
          <w:rFonts w:ascii="Arial" w:hAnsi="Arial"/>
          <w:shadow w:val="0"/>
          <w:color w:val="000000"/>
          <w:sz w:val="22"/>
        </w:rPr>
        <w:t>The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Oprah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Winfrey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Show</w:t>
      </w:r>
      <w:proofErr w:type="spellEnd"/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proofErr w:type="spellStart"/>
      <w:r>
        <w:rPr>
          <w:rFonts w:ascii="Arial" w:hAnsi="Arial"/>
          <w:shadow w:val="0"/>
          <w:color w:val="000000"/>
          <w:sz w:val="22"/>
        </w:rPr>
        <w:t>Racism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in 1992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Izstopajoče natančna medijska analiza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Najbolj reprezentativno poglavje za avtorjeve medijske študije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szCs w:val="40"/>
          <w:lang w:val="de-DE"/>
        </w:rPr>
      </w:pPr>
      <w:r>
        <w:rPr>
          <w:rFonts w:ascii="Arial" w:hAnsi="Arial"/>
          <w:shadow w:val="0"/>
          <w:color w:val="800080"/>
          <w:sz w:val="22"/>
          <w:szCs w:val="40"/>
        </w:rPr>
        <w:t>IZBRUHI V LOS ANGELESU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Afera </w:t>
      </w:r>
      <w:proofErr w:type="spellStart"/>
      <w:r>
        <w:rPr>
          <w:rFonts w:ascii="Arial" w:hAnsi="Arial"/>
          <w:shadow w:val="0"/>
          <w:color w:val="000000"/>
          <w:sz w:val="22"/>
        </w:rPr>
        <w:t>Rodney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King</w:t>
      </w:r>
      <w:proofErr w:type="spellEnd"/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Policaji oproščeni pretepa motorista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Aprila 1992 izbruh</w:t>
      </w:r>
      <w:r>
        <w:rPr>
          <w:rFonts w:ascii="Arial" w:hAnsi="Arial"/>
          <w:shadow w:val="0"/>
          <w:color w:val="000000"/>
          <w:sz w:val="22"/>
        </w:rPr>
        <w:t>ne manjša civilna vojna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Rasni nemiri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Niz požigov, umorov in ropov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55 smrtnih žrtev</w:t>
      </w:r>
    </w:p>
    <w:p w:rsidR="00000000" w:rsidRDefault="00EC138D">
      <w:pPr>
        <w:pStyle w:val="Heading1"/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 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  <w:szCs w:val="28"/>
        </w:rPr>
      </w:pPr>
      <w:r>
        <w:rPr>
          <w:rFonts w:ascii="Arial" w:hAnsi="Arial"/>
          <w:shadow w:val="0"/>
          <w:color w:val="000000"/>
          <w:sz w:val="22"/>
          <w:szCs w:val="28"/>
        </w:rPr>
        <w:t xml:space="preserve">Zavzema </w:t>
      </w:r>
      <w:r>
        <w:rPr>
          <w:rFonts w:ascii="Arial" w:hAnsi="Arial"/>
          <w:shadow w:val="0"/>
          <w:color w:val="000000"/>
          <w:sz w:val="22"/>
          <w:szCs w:val="28"/>
        </w:rPr>
        <w:tab/>
        <w:t xml:space="preserve">protislovno </w:t>
      </w:r>
      <w:r>
        <w:rPr>
          <w:rFonts w:ascii="Arial" w:hAnsi="Arial"/>
          <w:shadow w:val="0"/>
          <w:color w:val="000000"/>
          <w:sz w:val="22"/>
          <w:szCs w:val="28"/>
        </w:rPr>
        <w:tab/>
        <w:t xml:space="preserve">pozicijo – “rasa” / </w:t>
      </w:r>
      <w:r>
        <w:rPr>
          <w:rFonts w:ascii="Arial" w:hAnsi="Arial"/>
          <w:shadow w:val="0"/>
          <w:color w:val="000000"/>
          <w:sz w:val="22"/>
          <w:szCs w:val="28"/>
        </w:rPr>
        <w:tab/>
        <w:t xml:space="preserve">ekonomski </w:t>
      </w:r>
      <w:r>
        <w:rPr>
          <w:rFonts w:ascii="Arial" w:hAnsi="Arial"/>
          <w:shadow w:val="0"/>
          <w:color w:val="000000"/>
          <w:sz w:val="22"/>
          <w:szCs w:val="28"/>
        </w:rPr>
        <w:tab/>
        <w:t>razred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000000"/>
          <w:sz w:val="22"/>
          <w:szCs w:val="28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lang w:val="de-DE"/>
        </w:rPr>
      </w:pPr>
      <w:r>
        <w:rPr>
          <w:rFonts w:ascii="Arial" w:hAnsi="Arial"/>
          <w:shadow w:val="0"/>
          <w:color w:val="800080"/>
          <w:sz w:val="22"/>
        </w:rPr>
        <w:t>Struktura oddaje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Voditeljičini lastni pogledi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Pogovori z gosti v studiu 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Vključevanje občinstva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Vključevanje </w:t>
      </w:r>
      <w:r>
        <w:rPr>
          <w:rFonts w:ascii="Arial" w:hAnsi="Arial"/>
          <w:shadow w:val="0"/>
          <w:color w:val="000000"/>
          <w:sz w:val="22"/>
        </w:rPr>
        <w:t>posnetkov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Posnetki brutalnosti posredovani distancirano 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lang w:val="de-DE"/>
        </w:rPr>
      </w:pPr>
      <w:r>
        <w:rPr>
          <w:rFonts w:ascii="Arial" w:hAnsi="Arial"/>
          <w:shadow w:val="0"/>
          <w:color w:val="800080"/>
          <w:sz w:val="22"/>
        </w:rPr>
        <w:t>Teme oddaje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Rasna diskriminacija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Krivica revščine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Vprašanje zasebne lastnine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lastRenderedPageBreak/>
        <w:t>Policijsko nasilje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</w:rPr>
      </w:pP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  <w:lang w:val="de-DE"/>
        </w:rPr>
      </w:pP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Ferguson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sprašuje, katera tema prevladuje?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lang w:val="de-DE"/>
        </w:rPr>
      </w:pPr>
      <w:r>
        <w:rPr>
          <w:rFonts w:ascii="Arial" w:hAnsi="Arial"/>
          <w:shadow w:val="0"/>
          <w:color w:val="800080"/>
          <w:sz w:val="22"/>
        </w:rPr>
        <w:t>Krivica revščine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Glas temnopoltega </w:t>
      </w:r>
      <w:proofErr w:type="spellStart"/>
      <w:r>
        <w:rPr>
          <w:rFonts w:ascii="Arial" w:hAnsi="Arial"/>
          <w:shadow w:val="0"/>
          <w:color w:val="000000"/>
          <w:sz w:val="22"/>
        </w:rPr>
        <w:t>diplomiranca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kva</w:t>
      </w:r>
      <w:r>
        <w:rPr>
          <w:rFonts w:ascii="Arial" w:hAnsi="Arial"/>
          <w:shadow w:val="0"/>
          <w:color w:val="000000"/>
          <w:sz w:val="22"/>
        </w:rPr>
        <w:t>ntitativne ekonomije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Razlog za krajo – “iskanje hrane” 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Predstavljen </w:t>
      </w:r>
      <w:proofErr w:type="spellStart"/>
      <w:r>
        <w:rPr>
          <w:rFonts w:ascii="Arial" w:hAnsi="Arial"/>
          <w:shadow w:val="0"/>
          <w:color w:val="000000"/>
          <w:sz w:val="22"/>
        </w:rPr>
        <w:t>protiargument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temnopoltega podjetnika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  <w:r>
        <w:rPr>
          <w:rFonts w:ascii="Arial" w:hAnsi="Arial"/>
          <w:shadow w:val="0"/>
          <w:color w:val="800080"/>
          <w:sz w:val="22"/>
        </w:rPr>
        <w:t>Vprašanje zasebne lastnine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Oddaja ne poudarja tolerance do kraj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Osebna lastnina kot ključna vrednota kapitalistične družbe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proofErr w:type="spellStart"/>
      <w:r>
        <w:rPr>
          <w:rFonts w:ascii="Arial" w:hAnsi="Arial"/>
          <w:shadow w:val="0"/>
          <w:color w:val="000000"/>
          <w:sz w:val="22"/>
        </w:rPr>
        <w:t>Ferguson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izpostavlja kapi</w:t>
      </w:r>
      <w:r>
        <w:rPr>
          <w:rFonts w:ascii="Arial" w:hAnsi="Arial"/>
          <w:shadow w:val="0"/>
          <w:color w:val="000000"/>
          <w:sz w:val="22"/>
        </w:rPr>
        <w:t xml:space="preserve">talističen </w:t>
      </w:r>
      <w:proofErr w:type="spellStart"/>
      <w:r>
        <w:rPr>
          <w:rFonts w:ascii="Arial" w:hAnsi="Arial"/>
          <w:shadow w:val="0"/>
          <w:color w:val="000000"/>
          <w:sz w:val="22"/>
        </w:rPr>
        <w:t>diskurz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oddaje, ki ga spodbuja voditeljica</w:t>
      </w:r>
    </w:p>
    <w:p w:rsidR="00000000" w:rsidRDefault="00EC138D">
      <w:pPr>
        <w:pStyle w:val="Heading1"/>
        <w:rPr>
          <w:rFonts w:ascii="Arial" w:hAnsi="Arial"/>
          <w:shadow w:val="0"/>
          <w:color w:val="000000"/>
          <w:sz w:val="22"/>
          <w:lang w:val="en-US"/>
        </w:rPr>
      </w:pPr>
      <w:r>
        <w:rPr>
          <w:rFonts w:ascii="Arial" w:hAnsi="Arial"/>
          <w:shadow w:val="0"/>
          <w:color w:val="000000"/>
          <w:sz w:val="22"/>
        </w:rPr>
        <w:t>Policijsko nasilje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Represivni aparati v rokah “belopoltih”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Primer temnopoltega policista pod krinko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Policisti kot poosebitev rasističnega belca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  <w:szCs w:val="24"/>
          <w:lang w:val="de-DE"/>
        </w:rPr>
      </w:pPr>
      <w:r>
        <w:rPr>
          <w:rFonts w:ascii="Arial" w:hAnsi="Arial"/>
          <w:shadow w:val="0"/>
          <w:color w:val="000000"/>
          <w:sz w:val="22"/>
          <w:szCs w:val="24"/>
        </w:rPr>
        <w:sym w:font="Wingdings" w:char="F0E0"/>
      </w:r>
      <w:r>
        <w:rPr>
          <w:rFonts w:ascii="Arial" w:hAnsi="Arial"/>
          <w:shadow w:val="0"/>
          <w:color w:val="000000"/>
          <w:sz w:val="22"/>
          <w:szCs w:val="24"/>
        </w:rPr>
        <w:t xml:space="preserve"> Pri tem ostane premalo izpostavljeno dejstvo, da so bili</w:t>
      </w:r>
      <w:r>
        <w:rPr>
          <w:rFonts w:ascii="Arial" w:hAnsi="Arial"/>
          <w:shadow w:val="0"/>
          <w:color w:val="000000"/>
          <w:sz w:val="22"/>
          <w:szCs w:val="24"/>
        </w:rPr>
        <w:t xml:space="preserve"> vlomilci tudi belci 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lang w:val="de-DE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szCs w:val="40"/>
          <w:lang w:val="de-DE"/>
        </w:rPr>
      </w:pPr>
      <w:r>
        <w:rPr>
          <w:rFonts w:ascii="Arial" w:hAnsi="Arial"/>
          <w:shadow w:val="0"/>
          <w:color w:val="800080"/>
          <w:sz w:val="22"/>
          <w:szCs w:val="40"/>
        </w:rPr>
        <w:t xml:space="preserve">Konstrukcija rasističnega </w:t>
      </w:r>
      <w:proofErr w:type="spellStart"/>
      <w:r>
        <w:rPr>
          <w:rFonts w:ascii="Arial" w:hAnsi="Arial"/>
          <w:shadow w:val="0"/>
          <w:color w:val="800080"/>
          <w:sz w:val="22"/>
          <w:szCs w:val="40"/>
        </w:rPr>
        <w:t>diskurza</w:t>
      </w:r>
      <w:proofErr w:type="spellEnd"/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Temnopolti </w:t>
      </w: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Belopolti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Belopolti </w:t>
      </w: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Temnopolti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Temnopolti </w:t>
      </w: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Temnopolti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proofErr w:type="spellStart"/>
      <w:r>
        <w:rPr>
          <w:rFonts w:ascii="Arial" w:hAnsi="Arial"/>
          <w:shadow w:val="0"/>
          <w:color w:val="000000"/>
          <w:sz w:val="22"/>
        </w:rPr>
        <w:t>Rumenopolti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Belopolti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proofErr w:type="spellStart"/>
      <w:r>
        <w:rPr>
          <w:rFonts w:ascii="Arial" w:hAnsi="Arial"/>
          <w:shadow w:val="0"/>
          <w:color w:val="000000"/>
          <w:sz w:val="22"/>
        </w:rPr>
        <w:t>Rumenopolti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Temnopolti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Temnopolti </w:t>
      </w:r>
      <w:r>
        <w:rPr>
          <w:rFonts w:ascii="Arial" w:hAnsi="Arial"/>
          <w:shadow w:val="0"/>
          <w:color w:val="000000"/>
          <w:sz w:val="22"/>
        </w:rPr>
        <w:sym w:font="Wingdings" w:char="F0E0"/>
      </w:r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rumenopolti</w:t>
      </w:r>
      <w:proofErr w:type="spellEnd"/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  <w:lang w:val="en-US"/>
        </w:rPr>
      </w:pPr>
    </w:p>
    <w:p w:rsidR="00000000" w:rsidRDefault="00EC138D">
      <w:pPr>
        <w:pStyle w:val="Heading1"/>
        <w:rPr>
          <w:rFonts w:ascii="Arial" w:hAnsi="Arial"/>
          <w:shadow w:val="0"/>
          <w:color w:val="000000"/>
          <w:sz w:val="22"/>
          <w:lang w:val="en-US"/>
        </w:rPr>
      </w:pPr>
      <w:r>
        <w:rPr>
          <w:rFonts w:ascii="Arial" w:hAnsi="Arial"/>
          <w:shadow w:val="0"/>
          <w:color w:val="000000"/>
          <w:sz w:val="22"/>
        </w:rPr>
        <w:t xml:space="preserve"> 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Vzpostavitev “</w:t>
      </w:r>
      <w:proofErr w:type="spellStart"/>
      <w:r>
        <w:rPr>
          <w:rFonts w:ascii="Arial" w:hAnsi="Arial"/>
          <w:shadow w:val="0"/>
          <w:color w:val="000000"/>
          <w:sz w:val="22"/>
        </w:rPr>
        <w:t>univerzuma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diskurza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in dejanja” / </w:t>
      </w:r>
      <w:proofErr w:type="spellStart"/>
      <w:r>
        <w:rPr>
          <w:rFonts w:ascii="Arial" w:hAnsi="Arial"/>
          <w:shadow w:val="0"/>
          <w:color w:val="000000"/>
          <w:sz w:val="22"/>
        </w:rPr>
        <w:t>uni</w:t>
      </w:r>
      <w:r>
        <w:rPr>
          <w:rFonts w:ascii="Arial" w:hAnsi="Arial"/>
          <w:shadow w:val="0"/>
          <w:color w:val="000000"/>
          <w:sz w:val="22"/>
        </w:rPr>
        <w:t>verse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of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discourse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and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action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(</w:t>
      </w:r>
      <w:proofErr w:type="spellStart"/>
      <w:r>
        <w:rPr>
          <w:rFonts w:ascii="Arial" w:hAnsi="Arial"/>
          <w:shadow w:val="0"/>
          <w:color w:val="000000"/>
          <w:sz w:val="22"/>
        </w:rPr>
        <w:t>Marcuse</w:t>
      </w:r>
      <w:proofErr w:type="spellEnd"/>
      <w:r>
        <w:rPr>
          <w:rFonts w:ascii="Arial" w:hAnsi="Arial"/>
          <w:shadow w:val="0"/>
          <w:color w:val="000000"/>
          <w:sz w:val="22"/>
        </w:rPr>
        <w:t>)</w:t>
      </w:r>
    </w:p>
    <w:p w:rsidR="00000000" w:rsidRDefault="00EC138D">
      <w:pPr>
        <w:pStyle w:val="Heading2"/>
        <w:numPr>
          <w:ilvl w:val="0"/>
          <w:numId w:val="5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Kot ščit, ki odbija vsebino, ki presega meje vzpostavljenega </w:t>
      </w:r>
      <w:proofErr w:type="spellStart"/>
      <w:r>
        <w:rPr>
          <w:rFonts w:ascii="Arial" w:hAnsi="Arial"/>
          <w:shadow w:val="0"/>
          <w:color w:val="000000"/>
          <w:sz w:val="22"/>
        </w:rPr>
        <w:t>univerzuma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</w:rPr>
        <w:t>diskurza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in dejanj</w:t>
      </w:r>
    </w:p>
    <w:p w:rsidR="00000000" w:rsidRDefault="00EC138D">
      <w:pPr>
        <w:pStyle w:val="Heading2"/>
        <w:numPr>
          <w:ilvl w:val="0"/>
          <w:numId w:val="6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V oddaji porušilo ravnovesje – gostje ponudili moralno sporne sodbe in hkrati odprli vprašanja narave kapitalizma</w:t>
      </w: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</w:rPr>
      </w:pPr>
      <w:r>
        <w:rPr>
          <w:rFonts w:ascii="Arial" w:hAnsi="Arial"/>
          <w:shadow w:val="0"/>
          <w:color w:val="800080"/>
          <w:sz w:val="22"/>
        </w:rPr>
        <w:t>Produkcija</w:t>
      </w:r>
      <w:r>
        <w:rPr>
          <w:rFonts w:ascii="Arial" w:hAnsi="Arial"/>
          <w:shadow w:val="0"/>
          <w:color w:val="800080"/>
          <w:sz w:val="22"/>
        </w:rPr>
        <w:t xml:space="preserve"> </w:t>
      </w:r>
      <w:proofErr w:type="spellStart"/>
      <w:r>
        <w:rPr>
          <w:rFonts w:ascii="Arial" w:hAnsi="Arial"/>
          <w:shadow w:val="0"/>
          <w:color w:val="800080"/>
          <w:sz w:val="22"/>
        </w:rPr>
        <w:t>marginalnosti</w:t>
      </w:r>
      <w:proofErr w:type="spellEnd"/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proofErr w:type="spellStart"/>
      <w:r>
        <w:rPr>
          <w:rFonts w:ascii="Arial" w:hAnsi="Arial"/>
          <w:shadow w:val="0"/>
          <w:color w:val="000000"/>
          <w:sz w:val="22"/>
        </w:rPr>
        <w:t>Diskurz</w:t>
      </w:r>
      <w:proofErr w:type="spellEnd"/>
      <w:r>
        <w:rPr>
          <w:rFonts w:ascii="Arial" w:hAnsi="Arial"/>
          <w:shadow w:val="0"/>
          <w:color w:val="000000"/>
          <w:sz w:val="22"/>
        </w:rPr>
        <w:t xml:space="preserve"> vodijo družbeno močnejši (</w:t>
      </w:r>
      <w:proofErr w:type="spellStart"/>
      <w:r>
        <w:rPr>
          <w:rFonts w:ascii="Arial" w:hAnsi="Arial"/>
          <w:shadow w:val="0"/>
          <w:color w:val="000000"/>
          <w:sz w:val="22"/>
        </w:rPr>
        <w:t>Oprah</w:t>
      </w:r>
      <w:proofErr w:type="spellEnd"/>
      <w:r>
        <w:rPr>
          <w:rFonts w:ascii="Arial" w:hAnsi="Arial"/>
          <w:shadow w:val="0"/>
          <w:color w:val="000000"/>
          <w:sz w:val="22"/>
        </w:rPr>
        <w:t>)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vlečenje ločnice med “njimi” in “nami”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Nenehna težnja po definiciji “nas” in “njih”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>Normalizacija termina “rasa”</w:t>
      </w:r>
    </w:p>
    <w:p w:rsidR="00000000" w:rsidRDefault="00EC138D">
      <w:pPr>
        <w:pStyle w:val="Heading2"/>
        <w:numPr>
          <w:ilvl w:val="0"/>
          <w:numId w:val="1"/>
        </w:numPr>
        <w:rPr>
          <w:rFonts w:ascii="Arial" w:hAnsi="Arial"/>
          <w:shadow w:val="0"/>
          <w:color w:val="000000"/>
          <w:sz w:val="22"/>
        </w:rPr>
      </w:pPr>
      <w:r>
        <w:rPr>
          <w:rFonts w:ascii="Arial" w:hAnsi="Arial"/>
          <w:shadow w:val="0"/>
          <w:color w:val="000000"/>
          <w:sz w:val="22"/>
        </w:rPr>
        <w:t xml:space="preserve">Spodbujanje rasističnega </w:t>
      </w:r>
      <w:proofErr w:type="spellStart"/>
      <w:r>
        <w:rPr>
          <w:rFonts w:ascii="Arial" w:hAnsi="Arial"/>
          <w:shadow w:val="0"/>
          <w:color w:val="000000"/>
          <w:sz w:val="22"/>
        </w:rPr>
        <w:t>diskurza</w:t>
      </w:r>
      <w:proofErr w:type="spellEnd"/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szCs w:val="40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000000"/>
          <w:sz w:val="22"/>
          <w:szCs w:val="32"/>
        </w:rPr>
      </w:pPr>
      <w:r>
        <w:rPr>
          <w:rFonts w:ascii="Arial" w:hAnsi="Arial"/>
          <w:shadow w:val="0"/>
          <w:color w:val="800080"/>
          <w:sz w:val="22"/>
          <w:szCs w:val="40"/>
        </w:rPr>
        <w:t>Prikaz rasnih manjšin</w:t>
      </w:r>
      <w:r>
        <w:rPr>
          <w:rFonts w:ascii="Arial" w:hAnsi="Arial"/>
          <w:shadow w:val="0"/>
          <w:color w:val="000000"/>
          <w:sz w:val="22"/>
          <w:szCs w:val="40"/>
        </w:rPr>
        <w:br/>
      </w:r>
      <w:r>
        <w:rPr>
          <w:rFonts w:ascii="Arial" w:hAnsi="Arial"/>
          <w:shadow w:val="0"/>
          <w:color w:val="000000"/>
          <w:sz w:val="22"/>
          <w:szCs w:val="32"/>
        </w:rPr>
        <w:t xml:space="preserve">(generalizacija </w:t>
      </w:r>
      <w:proofErr w:type="spellStart"/>
      <w:r>
        <w:rPr>
          <w:rFonts w:ascii="Arial" w:hAnsi="Arial"/>
          <w:shadow w:val="0"/>
          <w:color w:val="000000"/>
          <w:sz w:val="22"/>
          <w:szCs w:val="32"/>
        </w:rPr>
        <w:t>marginalnih</w:t>
      </w:r>
      <w:proofErr w:type="spellEnd"/>
      <w:r>
        <w:rPr>
          <w:rFonts w:ascii="Arial" w:hAnsi="Arial"/>
          <w:shadow w:val="0"/>
          <w:color w:val="000000"/>
          <w:sz w:val="22"/>
          <w:szCs w:val="32"/>
        </w:rPr>
        <w:t xml:space="preserve"> sk</w:t>
      </w:r>
      <w:r>
        <w:rPr>
          <w:rFonts w:ascii="Arial" w:hAnsi="Arial"/>
          <w:shadow w:val="0"/>
          <w:color w:val="000000"/>
          <w:sz w:val="22"/>
          <w:szCs w:val="32"/>
        </w:rPr>
        <w:t>upin v MM)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Marginalne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 skupine mediji običajno prikazujejo negativno 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Pozornost manjšinam pripada šele ob njihovem ustvarjanju problema, ki zadeva večinsko populacijo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Marginalne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 skupine so prikazane kot homogene kategorije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Pogosto uporabljene etikete za man</w:t>
      </w:r>
      <w:r>
        <w:rPr>
          <w:rFonts w:ascii="Arial" w:hAnsi="Arial"/>
          <w:shadow w:val="0"/>
          <w:color w:val="000000"/>
          <w:sz w:val="22"/>
          <w:szCs w:val="24"/>
        </w:rPr>
        <w:t>jšine, kot je na primer “tujci”, so nejasno opredeljene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 xml:space="preserve">Novinarski prispevki o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marginalnih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 skupinah so relativno površinski </w:t>
      </w:r>
    </w:p>
    <w:p w:rsidR="00000000" w:rsidRDefault="00EC138D">
      <w:pPr>
        <w:pStyle w:val="Heading2"/>
        <w:rPr>
          <w:rFonts w:ascii="Arial" w:hAnsi="Arial"/>
          <w:shadow w:val="0"/>
          <w:color w:val="000000"/>
          <w:sz w:val="22"/>
          <w:szCs w:val="24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szCs w:val="40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800080"/>
          <w:sz w:val="22"/>
          <w:szCs w:val="40"/>
        </w:rPr>
      </w:pPr>
    </w:p>
    <w:p w:rsidR="00000000" w:rsidRDefault="00EC138D">
      <w:pPr>
        <w:pStyle w:val="Heading1"/>
        <w:jc w:val="left"/>
        <w:rPr>
          <w:rFonts w:ascii="Arial" w:hAnsi="Arial"/>
          <w:shadow w:val="0"/>
          <w:color w:val="000000"/>
          <w:sz w:val="22"/>
          <w:szCs w:val="40"/>
          <w:lang w:val="de-DE"/>
        </w:rPr>
      </w:pPr>
      <w:r>
        <w:rPr>
          <w:rFonts w:ascii="Arial" w:hAnsi="Arial"/>
          <w:shadow w:val="0"/>
          <w:color w:val="800080"/>
          <w:sz w:val="22"/>
          <w:szCs w:val="40"/>
        </w:rPr>
        <w:lastRenderedPageBreak/>
        <w:t>Kritika</w:t>
      </w:r>
      <w:r>
        <w:rPr>
          <w:rFonts w:ascii="Arial" w:hAnsi="Arial"/>
          <w:shadow w:val="0"/>
          <w:color w:val="000000"/>
          <w:sz w:val="22"/>
          <w:szCs w:val="40"/>
        </w:rPr>
        <w:br/>
        <w:t xml:space="preserve">(S. H. </w:t>
      </w:r>
      <w:proofErr w:type="spellStart"/>
      <w:r>
        <w:rPr>
          <w:rFonts w:ascii="Arial" w:hAnsi="Arial"/>
          <w:shadow w:val="0"/>
          <w:color w:val="000000"/>
          <w:sz w:val="22"/>
          <w:szCs w:val="40"/>
        </w:rPr>
        <w:t>Riggins</w:t>
      </w:r>
      <w:proofErr w:type="spellEnd"/>
      <w:r>
        <w:rPr>
          <w:rFonts w:ascii="Arial" w:hAnsi="Arial"/>
          <w:shadow w:val="0"/>
          <w:color w:val="000000"/>
          <w:sz w:val="22"/>
          <w:szCs w:val="40"/>
        </w:rPr>
        <w:t>)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Študija na primeru zgolj ene epizode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Oddaja ženskega žanra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>Več časovnih podatkov (čas sodelovanja občins</w:t>
      </w:r>
      <w:r>
        <w:rPr>
          <w:rFonts w:ascii="Arial" w:hAnsi="Arial"/>
          <w:shadow w:val="0"/>
          <w:color w:val="000000"/>
          <w:sz w:val="22"/>
          <w:szCs w:val="24"/>
        </w:rPr>
        <w:t xml:space="preserve">tva ipd.) bi pomagalo pri razumevanju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percepcije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 publike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 xml:space="preserve">Avtor pogosto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parafrazira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, namesto da bi dobesedno citiral dialoge, ki bi bili lahko objekt študije in kritične analize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diskurza</w:t>
      </w:r>
      <w:proofErr w:type="spellEnd"/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</w:rPr>
      </w:pPr>
      <w:r>
        <w:rPr>
          <w:rFonts w:ascii="Arial" w:hAnsi="Arial"/>
          <w:shadow w:val="0"/>
          <w:color w:val="000000"/>
          <w:sz w:val="22"/>
          <w:szCs w:val="24"/>
        </w:rPr>
        <w:t xml:space="preserve">Nepotrebno vpliva na bralčevo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kričino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distanco</w:t>
      </w:r>
      <w:proofErr w:type="spellEnd"/>
      <w:r>
        <w:rPr>
          <w:rFonts w:ascii="Arial" w:hAnsi="Arial"/>
          <w:shadow w:val="0"/>
          <w:color w:val="000000"/>
          <w:sz w:val="22"/>
          <w:szCs w:val="24"/>
        </w:rPr>
        <w:t xml:space="preserve"> s podajanjem svojega mn</w:t>
      </w:r>
      <w:r>
        <w:rPr>
          <w:rFonts w:ascii="Arial" w:hAnsi="Arial"/>
          <w:shadow w:val="0"/>
          <w:color w:val="000000"/>
          <w:sz w:val="22"/>
          <w:szCs w:val="24"/>
        </w:rPr>
        <w:t>enja o tekstualnih pomenih ob začetku poglavja namesto na koncu</w:t>
      </w:r>
    </w:p>
    <w:p w:rsidR="00000000" w:rsidRDefault="00EC138D">
      <w:pPr>
        <w:pStyle w:val="Heading2"/>
        <w:numPr>
          <w:ilvl w:val="0"/>
          <w:numId w:val="4"/>
        </w:numPr>
        <w:rPr>
          <w:rFonts w:ascii="Arial" w:hAnsi="Arial"/>
          <w:shadow w:val="0"/>
          <w:color w:val="000000"/>
          <w:sz w:val="22"/>
          <w:szCs w:val="24"/>
          <w:lang w:val="de-DE"/>
        </w:rPr>
      </w:pPr>
      <w:r>
        <w:rPr>
          <w:rFonts w:ascii="Arial" w:hAnsi="Arial"/>
          <w:shadow w:val="0"/>
          <w:color w:val="000000"/>
          <w:sz w:val="22"/>
          <w:szCs w:val="24"/>
        </w:rPr>
        <w:t xml:space="preserve">Analiza vsebine in ne kritična analiza </w:t>
      </w:r>
      <w:proofErr w:type="spellStart"/>
      <w:r>
        <w:rPr>
          <w:rFonts w:ascii="Arial" w:hAnsi="Arial"/>
          <w:shadow w:val="0"/>
          <w:color w:val="000000"/>
          <w:sz w:val="22"/>
          <w:szCs w:val="24"/>
        </w:rPr>
        <w:t>diskurza</w:t>
      </w:r>
      <w:proofErr w:type="spellEnd"/>
    </w:p>
    <w:p w:rsidR="00000000" w:rsidRDefault="00EC138D">
      <w:pPr>
        <w:pStyle w:val="Heading1"/>
        <w:rPr>
          <w:rFonts w:ascii="Arial" w:hAnsi="Arial"/>
          <w:shadow w:val="0"/>
          <w:color w:val="000000"/>
          <w:sz w:val="22"/>
          <w:lang w:val="de-DE"/>
        </w:rPr>
      </w:pPr>
      <w:r>
        <w:rPr>
          <w:rFonts w:ascii="Arial" w:hAnsi="Arial"/>
          <w:shadow w:val="0"/>
          <w:color w:val="000000"/>
          <w:sz w:val="22"/>
        </w:rPr>
        <w:t xml:space="preserve"> </w:t>
      </w:r>
    </w:p>
    <w:p w:rsidR="00EC138D" w:rsidRDefault="00EC138D">
      <w:pPr>
        <w:rPr>
          <w:color w:val="000000"/>
          <w:sz w:val="22"/>
          <w:lang w:val="de-DE"/>
        </w:rPr>
      </w:pPr>
    </w:p>
    <w:sectPr w:rsidR="00EC13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149FA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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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23"/>
    <w:rsid w:val="007E4623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Tahoma" w:hAnsi="Tahoma" w:cs="Tahoma"/>
      <w:shadow/>
      <w:color w:val="E5FFFF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hadow/>
      <w:color w:val="FFFFF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Družbena produkcija marginalnosti</vt:lpstr>
      <vt:lpstr>Družbena produkcija marginalnosti</vt:lpstr>
    </vt:vector>
  </TitlesOfParts>
  <Company>n/a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Družbena produkcija marginalnosti</dc:title>
  <dc:creator>shkamaru</dc:creator>
  <cp:lastModifiedBy>Jaka</cp:lastModifiedBy>
  <cp:revision>2</cp:revision>
  <dcterms:created xsi:type="dcterms:W3CDTF">2014-02-01T14:04:00Z</dcterms:created>
  <dcterms:modified xsi:type="dcterms:W3CDTF">2014-02-01T14:04:00Z</dcterms:modified>
</cp:coreProperties>
</file>