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550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Zgodovina konceptov </w:t>
      </w:r>
    </w:p>
    <w:p w:rsidR="00000000" w:rsidRDefault="00374550">
      <w:pPr>
        <w:jc w:val="center"/>
        <w:outlineLvl w:val="0"/>
        <w:rPr>
          <w:rFonts w:ascii="Arial" w:hAnsi="Arial" w:cs="Arial"/>
          <w:b/>
          <w:i/>
          <w:noProof w:val="0"/>
        </w:rPr>
      </w:pPr>
      <w:r>
        <w:rPr>
          <w:rFonts w:ascii="Arial" w:hAnsi="Arial" w:cs="Arial"/>
          <w:b/>
          <w:i/>
          <w:noProof w:val="0"/>
          <w:color w:val="FF6600"/>
        </w:rPr>
        <w:t>oseba – sebstvo – identiteta</w:t>
      </w:r>
    </w:p>
    <w:p w:rsidR="00000000" w:rsidRDefault="00374550">
      <w:pPr>
        <w:jc w:val="both"/>
        <w:outlineLvl w:val="0"/>
        <w:rPr>
          <w:rFonts w:ascii="Arial" w:hAnsi="Arial" w:cs="Arial"/>
          <w:b/>
          <w:i/>
          <w:noProof w:val="0"/>
          <w:sz w:val="20"/>
          <w:szCs w:val="20"/>
        </w:rPr>
      </w:pPr>
    </w:p>
    <w:p w:rsidR="00000000" w:rsidRDefault="00374550">
      <w:pPr>
        <w:jc w:val="both"/>
        <w:outlineLvl w:val="0"/>
        <w:rPr>
          <w:rFonts w:ascii="Arial" w:hAnsi="Arial" w:cs="Arial"/>
          <w:b/>
          <w:i/>
          <w:noProof w:val="0"/>
          <w:sz w:val="20"/>
          <w:szCs w:val="20"/>
        </w:rPr>
      </w:pPr>
    </w:p>
    <w:p w:rsidR="00000000" w:rsidRDefault="00374550">
      <w:pPr>
        <w:jc w:val="both"/>
        <w:rPr>
          <w:rFonts w:ascii="Arial" w:hAnsi="Arial" w:cs="Arial"/>
          <w:b/>
          <w:i/>
          <w:noProof w:val="0"/>
          <w:sz w:val="20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iCs/>
          <w:noProof w:val="0"/>
          <w:color w:val="FF6600"/>
          <w:sz w:val="22"/>
          <w:szCs w:val="20"/>
          <w:u w:val="single"/>
        </w:rPr>
      </w:pPr>
      <w:r>
        <w:rPr>
          <w:rFonts w:ascii="Arial" w:hAnsi="Arial" w:cs="Arial"/>
          <w:bCs/>
          <w:iCs/>
          <w:noProof w:val="0"/>
          <w:color w:val="FF6600"/>
          <w:sz w:val="22"/>
          <w:szCs w:val="20"/>
          <w:u w:val="single"/>
        </w:rPr>
        <w:t xml:space="preserve">Marcel Mauss (1872-1950, </w:t>
      </w:r>
    </w:p>
    <w:p w:rsidR="00000000" w:rsidRDefault="00374550">
      <w:pPr>
        <w:jc w:val="both"/>
        <w:rPr>
          <w:rFonts w:ascii="Arial" w:hAnsi="Arial" w:cs="Arial"/>
          <w:i/>
          <w:noProof w:val="0"/>
          <w:sz w:val="22"/>
          <w:szCs w:val="20"/>
        </w:rPr>
      </w:pPr>
      <w:r>
        <w:rPr>
          <w:rFonts w:ascii="Arial" w:hAnsi="Arial" w:cs="Arial"/>
          <w:bCs/>
          <w:noProof w:val="0"/>
          <w:sz w:val="22"/>
          <w:szCs w:val="20"/>
        </w:rPr>
        <w:t>Une catégorie de l'esprit humain: la notion de personne celle de "moi"</w:t>
      </w:r>
      <w:r>
        <w:rPr>
          <w:rFonts w:ascii="Arial" w:hAnsi="Arial" w:cs="Arial"/>
          <w:i/>
          <w:noProof w:val="0"/>
          <w:sz w:val="22"/>
          <w:szCs w:val="20"/>
        </w:rPr>
        <w:t xml:space="preserve"> </w:t>
      </w:r>
    </w:p>
    <w:p w:rsidR="00000000" w:rsidRDefault="00374550">
      <w:pPr>
        <w:jc w:val="both"/>
        <w:rPr>
          <w:rFonts w:ascii="Arial" w:hAnsi="Arial" w:cs="Arial"/>
          <w:i/>
          <w:noProof w:val="0"/>
          <w:sz w:val="22"/>
          <w:szCs w:val="20"/>
        </w:rPr>
      </w:pPr>
      <w:r>
        <w:rPr>
          <w:rFonts w:ascii="Arial" w:hAnsi="Arial" w:cs="Arial"/>
          <w:i/>
          <w:noProof w:val="0"/>
          <w:sz w:val="22"/>
          <w:szCs w:val="20"/>
        </w:rPr>
        <w:t>(Kategorija človeškega duha: ideja osebe, ideja sebstva) (1938):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V vseh kulturah poznajo razmerja med go</w:t>
      </w:r>
      <w:r>
        <w:rPr>
          <w:rFonts w:ascii="Arial" w:hAnsi="Arial" w:cs="Arial"/>
          <w:noProof w:val="0"/>
          <w:sz w:val="22"/>
          <w:szCs w:val="20"/>
        </w:rPr>
        <w:t xml:space="preserve">vorcem in objektom, o katerem subjekt govori:  </w:t>
      </w:r>
      <w:r>
        <w:rPr>
          <w:rFonts w:ascii="Arial" w:hAnsi="Arial" w:cs="Arial"/>
          <w:bCs/>
          <w:noProof w:val="0"/>
          <w:sz w:val="22"/>
          <w:szCs w:val="20"/>
        </w:rPr>
        <w:t xml:space="preserve">ideja 'mene', sebstva (self, moi) verjetno povsod obstaja, vendar se ne izraža nujno z izrazi 'jaz', 'mene'. 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/>
          <w:noProof w:val="0"/>
          <w:sz w:val="22"/>
          <w:szCs w:val="20"/>
        </w:rPr>
      </w:pPr>
    </w:p>
    <w:p w:rsidR="00000000" w:rsidRDefault="00374550">
      <w:pPr>
        <w:jc w:val="both"/>
        <w:outlineLvl w:val="0"/>
        <w:rPr>
          <w:rFonts w:ascii="Arial" w:hAnsi="Arial" w:cs="Arial"/>
          <w:bCs/>
          <w:noProof w:val="0"/>
          <w:color w:val="FF6600"/>
          <w:sz w:val="22"/>
          <w:szCs w:val="20"/>
          <w:u w:val="single"/>
        </w:rPr>
      </w:pPr>
      <w:r>
        <w:rPr>
          <w:rFonts w:ascii="Arial" w:hAnsi="Arial" w:cs="Arial"/>
          <w:bCs/>
          <w:noProof w:val="0"/>
          <w:color w:val="FF6600"/>
          <w:sz w:val="22"/>
          <w:szCs w:val="20"/>
          <w:u w:val="single"/>
        </w:rPr>
        <w:t xml:space="preserve">Stari Rim - </w:t>
      </w:r>
      <w:r>
        <w:rPr>
          <w:rFonts w:ascii="Arial" w:hAnsi="Arial" w:cs="Arial"/>
          <w:bCs/>
          <w:i/>
          <w:noProof w:val="0"/>
          <w:color w:val="FF6600"/>
          <w:sz w:val="22"/>
          <w:szCs w:val="20"/>
          <w:u w:val="single"/>
        </w:rPr>
        <w:t>persona</w:t>
      </w:r>
      <w:r>
        <w:rPr>
          <w:rFonts w:ascii="Arial" w:hAnsi="Arial" w:cs="Arial"/>
          <w:bCs/>
          <w:noProof w:val="0"/>
          <w:color w:val="FF6600"/>
          <w:sz w:val="22"/>
          <w:szCs w:val="20"/>
          <w:u w:val="single"/>
        </w:rPr>
        <w:t xml:space="preserve"> in pravo </w:t>
      </w:r>
    </w:p>
    <w:p w:rsidR="00000000" w:rsidRDefault="00374550">
      <w:pPr>
        <w:jc w:val="both"/>
        <w:rPr>
          <w:rFonts w:ascii="Arial" w:hAnsi="Arial" w:cs="Arial"/>
          <w:b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bCs/>
          <w:i/>
          <w:noProof w:val="0"/>
          <w:sz w:val="22"/>
          <w:szCs w:val="20"/>
        </w:rPr>
        <w:t xml:space="preserve">persona  = </w:t>
      </w:r>
      <w:r>
        <w:rPr>
          <w:rFonts w:ascii="Arial" w:hAnsi="Arial" w:cs="Arial"/>
          <w:bCs/>
          <w:noProof w:val="0"/>
          <w:sz w:val="22"/>
          <w:szCs w:val="20"/>
        </w:rPr>
        <w:t>maska: nosilka statusa in odgovornosti, ki jih definir</w:t>
      </w:r>
      <w:r>
        <w:rPr>
          <w:rFonts w:ascii="Arial" w:hAnsi="Arial" w:cs="Arial"/>
          <w:bCs/>
          <w:noProof w:val="0"/>
          <w:sz w:val="22"/>
          <w:szCs w:val="20"/>
        </w:rPr>
        <w:t xml:space="preserve">a pravo.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Povezana je z družbenimi vlogami, ki so dovoljene nosilcu določenega rojstnega imena. Ime in status, ki označujeta osebo, sta zunanja njeni 'naravi'. Za </w:t>
      </w:r>
      <w:r>
        <w:rPr>
          <w:rFonts w:ascii="Arial" w:hAnsi="Arial" w:cs="Arial"/>
          <w:bCs/>
          <w:noProof w:val="0"/>
          <w:sz w:val="22"/>
          <w:szCs w:val="20"/>
        </w:rPr>
        <w:t>masko se ne skriva nič – maska  razglaša, kdo in kaj je njen nosilec</w:t>
      </w:r>
      <w:r>
        <w:rPr>
          <w:rFonts w:ascii="Arial" w:hAnsi="Arial" w:cs="Arial"/>
          <w:noProof w:val="0"/>
          <w:sz w:val="22"/>
          <w:szCs w:val="20"/>
        </w:rPr>
        <w:t>. Po Maussu bi bilo napa</w:t>
      </w:r>
      <w:r>
        <w:rPr>
          <w:rFonts w:ascii="Arial" w:hAnsi="Arial" w:cs="Arial"/>
          <w:noProof w:val="0"/>
          <w:sz w:val="22"/>
          <w:szCs w:val="20"/>
        </w:rPr>
        <w:t xml:space="preserve">k predpostavljati, da se je masko doživljalo kot pritisk družbenih zahtev oziroma zahtev, ki jih določa status državljana, na nekakšno notranjo osebnost ali etično substanco. </w:t>
      </w: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O občutku notranjega življenja govorita šele </w:t>
      </w:r>
      <w:r>
        <w:rPr>
          <w:rFonts w:ascii="Arial" w:hAnsi="Arial" w:cs="Arial"/>
          <w:bCs/>
          <w:noProof w:val="0"/>
          <w:sz w:val="22"/>
          <w:szCs w:val="20"/>
        </w:rPr>
        <w:t>razsvetljenstvo in moderna pojmovan</w:t>
      </w:r>
      <w:r>
        <w:rPr>
          <w:rFonts w:ascii="Arial" w:hAnsi="Arial" w:cs="Arial"/>
          <w:bCs/>
          <w:noProof w:val="0"/>
          <w:sz w:val="22"/>
          <w:szCs w:val="20"/>
        </w:rPr>
        <w:t xml:space="preserve">ja sebstva.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/>
          <w:noProof w:val="0"/>
          <w:sz w:val="22"/>
          <w:szCs w:val="20"/>
        </w:rPr>
      </w:pPr>
    </w:p>
    <w:p w:rsidR="00000000" w:rsidRDefault="00374550">
      <w:pPr>
        <w:pStyle w:val="Heading1"/>
      </w:pPr>
      <w:r>
        <w:t>Razsvetljenstvo in moderna</w:t>
      </w:r>
    </w:p>
    <w:p w:rsidR="00000000" w:rsidRDefault="00374550">
      <w:pPr>
        <w:jc w:val="both"/>
        <w:rPr>
          <w:rFonts w:ascii="Arial" w:hAnsi="Arial" w:cs="Arial"/>
          <w:b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Moderno pojmovanje sebstva poudarja torej človekovo sposobnost, da samega sebe opazuje, ocenjuje, se nadzoruje.</w:t>
      </w:r>
    </w:p>
    <w:p w:rsidR="00000000" w:rsidRDefault="00374550">
      <w:pPr>
        <w:jc w:val="both"/>
        <w:rPr>
          <w:rFonts w:ascii="Arial" w:hAnsi="Arial" w:cs="Arial"/>
          <w:b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Odtujeno sebstvo, ki je podrejeno avtoriteti Drugega:</w:t>
      </w:r>
    </w:p>
    <w:p w:rsidR="00000000" w:rsidRDefault="00374550">
      <w:pPr>
        <w:numPr>
          <w:ilvl w:val="0"/>
          <w:numId w:val="2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po Rousseauju (1712-1778) zakonodajalcu</w:t>
      </w:r>
    </w:p>
    <w:p w:rsidR="00000000" w:rsidRDefault="00374550">
      <w:pPr>
        <w:numPr>
          <w:ilvl w:val="0"/>
          <w:numId w:val="2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po Sch</w:t>
      </w:r>
      <w:r>
        <w:rPr>
          <w:rFonts w:ascii="Arial" w:hAnsi="Arial" w:cs="Arial"/>
          <w:noProof w:val="0"/>
          <w:sz w:val="22"/>
          <w:szCs w:val="20"/>
        </w:rPr>
        <w:t>illerju (1759-1805) kulturi</w:t>
      </w:r>
    </w:p>
    <w:p w:rsidR="00000000" w:rsidRDefault="00374550">
      <w:pPr>
        <w:numPr>
          <w:ilvl w:val="0"/>
          <w:numId w:val="2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po Freudu (1859-1939) Imenu Očeta.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Ti koncepti  pojasnjujejo, 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kako  zaznavamo sebe kot celoto, 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željo po identifikaciji s tem drugim, ki je gospodar. 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V obdobje </w:t>
      </w:r>
      <w:r>
        <w:rPr>
          <w:rFonts w:ascii="Arial" w:hAnsi="Arial" w:cs="Arial"/>
          <w:bCs/>
          <w:noProof w:val="0"/>
          <w:sz w:val="22"/>
          <w:szCs w:val="20"/>
        </w:rPr>
        <w:t xml:space="preserve">vzpona krščanstva se politično in pravno definicijo dopolni z </w:t>
      </w:r>
      <w:r>
        <w:rPr>
          <w:rFonts w:ascii="Arial" w:hAnsi="Arial" w:cs="Arial"/>
          <w:bCs/>
          <w:noProof w:val="0"/>
          <w:sz w:val="22"/>
          <w:szCs w:val="20"/>
        </w:rPr>
        <w:t xml:space="preserve">moralnim pomenom - vestnost, neodvisnost, avtonomnost, svoboda in odgovornost. </w:t>
      </w: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bCs/>
          <w:noProof w:val="0"/>
          <w:sz w:val="22"/>
          <w:szCs w:val="20"/>
        </w:rPr>
        <w:t xml:space="preserve">Delovati kot oseba pomeni predvsem raziskovati lastno vest </w:t>
      </w: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Mauss govori o počasnem, vendar dramatičnem razvoju  od ideje človeka, oblečenega v    status, k ideji Človeka kot</w:t>
      </w:r>
      <w:r>
        <w:rPr>
          <w:rFonts w:ascii="Arial" w:hAnsi="Arial" w:cs="Arial"/>
          <w:noProof w:val="0"/>
          <w:sz w:val="22"/>
          <w:szCs w:val="20"/>
        </w:rPr>
        <w:t xml:space="preserve"> bitja s skrito notranjo naravo.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lastRenderedPageBreak/>
        <w:t xml:space="preserve">Z vzponom krščanstva je </w:t>
      </w:r>
      <w:r>
        <w:rPr>
          <w:rFonts w:ascii="Arial" w:hAnsi="Arial" w:cs="Arial"/>
          <w:i/>
          <w:iCs/>
          <w:noProof w:val="0"/>
          <w:sz w:val="22"/>
          <w:szCs w:val="20"/>
        </w:rPr>
        <w:t>biti oseba</w:t>
      </w:r>
      <w:r>
        <w:rPr>
          <w:rFonts w:ascii="Arial" w:hAnsi="Arial" w:cs="Arial"/>
          <w:noProof w:val="0"/>
          <w:sz w:val="22"/>
          <w:szCs w:val="20"/>
        </w:rPr>
        <w:t xml:space="preserve"> (sebstvo) </w:t>
      </w:r>
      <w:r>
        <w:rPr>
          <w:rFonts w:ascii="Arial" w:hAnsi="Arial" w:cs="Arial"/>
          <w:bCs/>
          <w:noProof w:val="0"/>
          <w:sz w:val="22"/>
          <w:szCs w:val="20"/>
        </w:rPr>
        <w:t xml:space="preserve">abstraktna pozicija etičnega dojemanja sebe, ki leži izza javne maske </w:t>
      </w:r>
    </w:p>
    <w:p w:rsidR="00000000" w:rsidRDefault="00374550">
      <w:pPr>
        <w:jc w:val="both"/>
        <w:rPr>
          <w:rFonts w:ascii="Arial" w:hAnsi="Arial" w:cs="Arial"/>
          <w:bCs/>
          <w:noProof w:val="0"/>
          <w:sz w:val="22"/>
          <w:szCs w:val="20"/>
        </w:rPr>
      </w:pPr>
      <w:r>
        <w:rPr>
          <w:rFonts w:ascii="Arial" w:hAnsi="Arial" w:cs="Arial"/>
          <w:bCs/>
          <w:noProof w:val="0"/>
          <w:sz w:val="22"/>
          <w:szCs w:val="20"/>
        </w:rPr>
        <w:t>Subjekt razsvetljenstva in državljanstvo: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bCs/>
          <w:noProof w:val="0"/>
          <w:color w:val="FF6600"/>
          <w:sz w:val="22"/>
          <w:szCs w:val="20"/>
        </w:rPr>
        <w:t>Deklaracija o pravicah človeka</w:t>
      </w:r>
      <w:r>
        <w:rPr>
          <w:rFonts w:ascii="Arial" w:hAnsi="Arial" w:cs="Arial"/>
          <w:b/>
          <w:iCs/>
          <w:noProof w:val="0"/>
          <w:sz w:val="22"/>
          <w:szCs w:val="20"/>
        </w:rPr>
        <w:t xml:space="preserve"> </w:t>
      </w:r>
      <w:r>
        <w:rPr>
          <w:rFonts w:ascii="Arial" w:hAnsi="Arial" w:cs="Arial"/>
          <w:iCs/>
          <w:noProof w:val="0"/>
          <w:sz w:val="22"/>
          <w:szCs w:val="20"/>
        </w:rPr>
        <w:t>(1789)</w:t>
      </w:r>
      <w:r>
        <w:rPr>
          <w:rFonts w:ascii="Arial" w:hAnsi="Arial" w:cs="Arial"/>
          <w:i/>
          <w:iCs/>
          <w:noProof w:val="0"/>
          <w:sz w:val="22"/>
          <w:szCs w:val="20"/>
        </w:rPr>
        <w:t xml:space="preserve"> </w:t>
      </w:r>
      <w:r>
        <w:rPr>
          <w:rFonts w:ascii="Arial" w:hAnsi="Arial" w:cs="Arial"/>
          <w:noProof w:val="0"/>
          <w:sz w:val="22"/>
          <w:szCs w:val="20"/>
        </w:rPr>
        <w:t xml:space="preserve">določa pravice človeka </w:t>
      </w:r>
      <w:r>
        <w:rPr>
          <w:rFonts w:ascii="Arial" w:hAnsi="Arial" w:cs="Arial"/>
          <w:noProof w:val="0"/>
          <w:sz w:val="22"/>
          <w:szCs w:val="20"/>
        </w:rPr>
        <w:t xml:space="preserve">kot </w:t>
      </w:r>
      <w:r>
        <w:rPr>
          <w:rFonts w:ascii="Arial" w:hAnsi="Arial" w:cs="Arial"/>
          <w:i/>
          <w:iCs/>
          <w:noProof w:val="0"/>
          <w:sz w:val="22"/>
          <w:szCs w:val="20"/>
        </w:rPr>
        <w:t>državljana</w:t>
      </w:r>
      <w:r>
        <w:rPr>
          <w:rFonts w:ascii="Arial" w:hAnsi="Arial" w:cs="Arial"/>
          <w:noProof w:val="0"/>
          <w:sz w:val="22"/>
          <w:szCs w:val="20"/>
        </w:rPr>
        <w:t xml:space="preserve">: </w:t>
      </w:r>
    </w:p>
    <w:p w:rsidR="00000000" w:rsidRDefault="00374550">
      <w:pPr>
        <w:jc w:val="both"/>
        <w:rPr>
          <w:rFonts w:ascii="Arial" w:hAnsi="Arial" w:cs="Arial"/>
          <w:i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s francosko revolucijo se vzpostavi koncept državljanstva, ki ne zahteva</w:t>
      </w:r>
      <w:r>
        <w:rPr>
          <w:rFonts w:ascii="Arial" w:hAnsi="Arial" w:cs="Arial"/>
          <w:b/>
          <w:noProof w:val="0"/>
          <w:sz w:val="22"/>
          <w:szCs w:val="20"/>
        </w:rPr>
        <w:t xml:space="preserve"> </w:t>
      </w:r>
      <w:r>
        <w:rPr>
          <w:rFonts w:ascii="Arial" w:hAnsi="Arial" w:cs="Arial"/>
          <w:noProof w:val="0"/>
          <w:sz w:val="22"/>
          <w:szCs w:val="20"/>
        </w:rPr>
        <w:t>absolutne lojalnosti in poslušnosti monarhu, ampak zmožnost subjektivacije in vzpostavljanja novih oblik intersubjektivnih in intrasubjektivnih razmerij; demokratična</w:t>
      </w:r>
      <w:r>
        <w:rPr>
          <w:rFonts w:ascii="Arial" w:hAnsi="Arial" w:cs="Arial"/>
          <w:noProof w:val="0"/>
          <w:sz w:val="22"/>
          <w:szCs w:val="20"/>
        </w:rPr>
        <w:t xml:space="preserve"> suverenost zahteva simbolno enakost vseh državljanov, ker so vsi nominalni izvor avtoritete, hkrati pa so tej avtoriteti podrejeni.</w:t>
      </w:r>
      <w:r>
        <w:rPr>
          <w:rFonts w:ascii="Arial" w:hAnsi="Arial" w:cs="Arial"/>
          <w:i/>
          <w:noProof w:val="0"/>
          <w:sz w:val="22"/>
          <w:szCs w:val="20"/>
        </w:rPr>
        <w:t xml:space="preserve"> </w:t>
      </w:r>
    </w:p>
    <w:p w:rsidR="00000000" w:rsidRDefault="00374550">
      <w:pPr>
        <w:jc w:val="both"/>
        <w:rPr>
          <w:rFonts w:ascii="Arial" w:hAnsi="Arial" w:cs="Arial"/>
          <w:iCs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iCs/>
          <w:noProof w:val="0"/>
          <w:sz w:val="22"/>
          <w:szCs w:val="20"/>
        </w:rPr>
      </w:pPr>
      <w:r>
        <w:rPr>
          <w:rFonts w:ascii="Arial" w:hAnsi="Arial" w:cs="Arial"/>
          <w:iCs/>
          <w:noProof w:val="0"/>
          <w:sz w:val="22"/>
          <w:szCs w:val="20"/>
        </w:rPr>
        <w:t xml:space="preserve">V nasprotju s starim Rimom so tu vsi rojeni svobodni in enaki, svoboda in enakost sta notranji lastnosti. </w:t>
      </w:r>
    </w:p>
    <w:p w:rsidR="00000000" w:rsidRDefault="00374550">
      <w:pPr>
        <w:jc w:val="both"/>
        <w:rPr>
          <w:rFonts w:ascii="Arial" w:hAnsi="Arial" w:cs="Arial"/>
          <w:iCs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iCs/>
          <w:noProof w:val="0"/>
          <w:sz w:val="22"/>
          <w:szCs w:val="20"/>
        </w:rPr>
      </w:pPr>
      <w:r>
        <w:rPr>
          <w:rFonts w:ascii="Arial" w:hAnsi="Arial" w:cs="Arial"/>
          <w:iCs/>
          <w:noProof w:val="0"/>
          <w:sz w:val="22"/>
          <w:szCs w:val="20"/>
        </w:rPr>
        <w:t>Za tak  konce</w:t>
      </w:r>
      <w:r>
        <w:rPr>
          <w:rFonts w:ascii="Arial" w:hAnsi="Arial" w:cs="Arial"/>
          <w:iCs/>
          <w:noProof w:val="0"/>
          <w:sz w:val="22"/>
          <w:szCs w:val="20"/>
        </w:rPr>
        <w:t>pt državljanstva sta nujna dva pogoja: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iCs/>
          <w:noProof w:val="0"/>
          <w:sz w:val="22"/>
          <w:szCs w:val="20"/>
        </w:rPr>
      </w:pPr>
      <w:r>
        <w:rPr>
          <w:rFonts w:ascii="Arial" w:hAnsi="Arial" w:cs="Arial"/>
          <w:iCs/>
          <w:noProof w:val="0"/>
          <w:sz w:val="22"/>
          <w:szCs w:val="20"/>
        </w:rPr>
        <w:t xml:space="preserve">simbolni red pravic in 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iCs/>
          <w:noProof w:val="0"/>
          <w:sz w:val="22"/>
          <w:szCs w:val="20"/>
        </w:rPr>
        <w:t xml:space="preserve">moderno pojmovanje sebstva kot notranjega glasu narave </w:t>
      </w:r>
    </w:p>
    <w:p w:rsidR="00000000" w:rsidRDefault="00374550">
      <w:pPr>
        <w:jc w:val="both"/>
        <w:rPr>
          <w:rFonts w:ascii="Arial" w:hAnsi="Arial" w:cs="Arial"/>
          <w:iCs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Državljan je človek, ki uživa svoje naravne pravice, uživanje teh pravic pa omogoča polno realizacijo njegove individualne humanosti. Dr</w:t>
      </w:r>
      <w:r>
        <w:rPr>
          <w:rFonts w:ascii="Arial" w:hAnsi="Arial" w:cs="Arial"/>
          <w:noProof w:val="0"/>
          <w:sz w:val="22"/>
          <w:szCs w:val="20"/>
        </w:rPr>
        <w:t xml:space="preserve">žavljan je subjekt v nastajanju, postajanju -  sebstvo je potencial, možnost, nikdar dokončan projekt.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Nedokonč(a)nost sproža </w:t>
      </w:r>
      <w:r>
        <w:rPr>
          <w:rFonts w:ascii="Arial" w:hAnsi="Arial" w:cs="Arial"/>
          <w:bCs/>
          <w:noProof w:val="0"/>
          <w:sz w:val="22"/>
          <w:szCs w:val="20"/>
        </w:rPr>
        <w:t>potrebo po dokončanju</w:t>
      </w:r>
      <w:r>
        <w:rPr>
          <w:rFonts w:ascii="Arial" w:hAnsi="Arial" w:cs="Arial"/>
          <w:b/>
          <w:noProof w:val="0"/>
          <w:sz w:val="22"/>
          <w:szCs w:val="20"/>
        </w:rPr>
        <w:t xml:space="preserve"> </w:t>
      </w:r>
      <w:r>
        <w:rPr>
          <w:rFonts w:ascii="Arial" w:hAnsi="Arial" w:cs="Arial"/>
          <w:noProof w:val="0"/>
          <w:sz w:val="22"/>
          <w:szCs w:val="20"/>
        </w:rPr>
        <w:t>- biti oseba sproži neusmiljeno težnjo po samospoznavanju, izražanju samega sebe.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pStyle w:val="BodyText"/>
      </w:pPr>
      <w:r>
        <w:t>Status, pravice in odgo</w:t>
      </w:r>
      <w:r>
        <w:t xml:space="preserve">vornosti, vezane na  državljanstvo, so konstitutivni del sebstva, subjektivitete – so vir travmatičnega neskladja med impulzi predpostavljene notranje narave in zahtev zunanje realnosti.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color w:val="FF6600"/>
          <w:sz w:val="22"/>
          <w:szCs w:val="20"/>
        </w:rPr>
        <w:t>Simmel</w:t>
      </w:r>
      <w:r>
        <w:rPr>
          <w:rFonts w:ascii="Arial" w:hAnsi="Arial" w:cs="Arial"/>
          <w:noProof w:val="0"/>
          <w:sz w:val="22"/>
          <w:szCs w:val="20"/>
        </w:rPr>
        <w:t xml:space="preserve"> (1858 –1918) v začetku 20. stoletja: moderni človek se v s</w:t>
      </w:r>
      <w:r>
        <w:rPr>
          <w:rFonts w:ascii="Arial" w:hAnsi="Arial" w:cs="Arial"/>
          <w:noProof w:val="0"/>
          <w:sz w:val="22"/>
          <w:szCs w:val="20"/>
        </w:rPr>
        <w:t xml:space="preserve">oočenju z družbenimi prisilami bori za ohranjanje avtonomije in individualnosti, upira se potlačevanju in uničenju, s čimer mu grozijo družbeno-tehnoloških mehanizmi. </w:t>
      </w: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</w:p>
    <w:p w:rsidR="00000000" w:rsidRDefault="00374550">
      <w:p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Moda kot način, kako notranja občutja, intimni jaz skriti pred svetom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podobno kot pravo</w:t>
      </w:r>
      <w:r>
        <w:rPr>
          <w:rFonts w:ascii="Arial" w:hAnsi="Arial" w:cs="Arial"/>
          <w:noProof w:val="0"/>
          <w:sz w:val="22"/>
          <w:szCs w:val="20"/>
        </w:rPr>
        <w:t xml:space="preserve"> si prisvaja le tiste plati življenja, ki so obrnjene k družbi,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 xml:space="preserve">človek z njo dokazuje svojo pokorščino družbenim normam, </w:t>
      </w:r>
    </w:p>
    <w:p w:rsidR="00000000" w:rsidRDefault="00374550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0"/>
        </w:rPr>
      </w:pPr>
      <w:r>
        <w:rPr>
          <w:rFonts w:ascii="Arial" w:hAnsi="Arial" w:cs="Arial"/>
          <w:noProof w:val="0"/>
          <w:sz w:val="22"/>
          <w:szCs w:val="20"/>
        </w:rPr>
        <w:t>s tem pa dobi možnost, da svobodo obrača k svojim notranjim platem.</w:t>
      </w:r>
    </w:p>
    <w:p w:rsidR="00000000" w:rsidRDefault="00374550">
      <w:pPr>
        <w:jc w:val="both"/>
        <w:rPr>
          <w:rFonts w:ascii="Verdana" w:hAnsi="Verdana" w:cs="Arial"/>
          <w:noProof w:val="0"/>
          <w:sz w:val="22"/>
          <w:szCs w:val="20"/>
        </w:rPr>
      </w:pPr>
    </w:p>
    <w:p w:rsidR="00374550" w:rsidRDefault="00374550">
      <w:pPr>
        <w:jc w:val="both"/>
        <w:rPr>
          <w:rFonts w:ascii="Verdana" w:hAnsi="Verdana" w:cs="Arial"/>
          <w:noProof w:val="0"/>
          <w:sz w:val="22"/>
          <w:szCs w:val="20"/>
        </w:rPr>
      </w:pPr>
    </w:p>
    <w:sectPr w:rsidR="00374550">
      <w:footerReference w:type="even" r:id="rId7"/>
      <w:footerReference w:type="default" r:id="rId8"/>
      <w:pgSz w:w="12240" w:h="15840"/>
      <w:pgMar w:top="1440" w:right="164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50" w:rsidRDefault="00374550">
      <w:r>
        <w:separator/>
      </w:r>
    </w:p>
  </w:endnote>
  <w:endnote w:type="continuationSeparator" w:id="0">
    <w:p w:rsidR="00374550" w:rsidRDefault="003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4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7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4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CE5">
      <w:rPr>
        <w:rStyle w:val="PageNumber"/>
      </w:rPr>
      <w:t>1</w:t>
    </w:r>
    <w:r>
      <w:rPr>
        <w:rStyle w:val="PageNumber"/>
      </w:rPr>
      <w:fldChar w:fldCharType="end"/>
    </w:r>
  </w:p>
  <w:p w:rsidR="00000000" w:rsidRDefault="00374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50" w:rsidRDefault="00374550">
      <w:r>
        <w:separator/>
      </w:r>
    </w:p>
  </w:footnote>
  <w:footnote w:type="continuationSeparator" w:id="0">
    <w:p w:rsidR="00374550" w:rsidRDefault="0037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C7F"/>
    <w:multiLevelType w:val="hybridMultilevel"/>
    <w:tmpl w:val="CE2A97D4"/>
    <w:lvl w:ilvl="0" w:tplc="943688BA">
      <w:start w:val="2006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C032C"/>
    <w:multiLevelType w:val="hybridMultilevel"/>
    <w:tmpl w:val="E7041898"/>
    <w:lvl w:ilvl="0" w:tplc="6D02764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E5"/>
    <w:rsid w:val="00374550"/>
    <w:rsid w:val="003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noProof w:val="0"/>
      <w:color w:val="FF6600"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Verdana" w:hAnsi="Verdana" w:cs="Arial"/>
      <w:b/>
      <w:noProof w:val="0"/>
      <w:color w:val="FF660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noProof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Zgodovina konceptov </vt:lpstr>
      <vt:lpstr>Zgodovina konceptov 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Zgodovina konceptov</dc:title>
  <dc:creator>uporabnik</dc:creator>
  <cp:lastModifiedBy>Jaka</cp:lastModifiedBy>
  <cp:revision>2</cp:revision>
  <dcterms:created xsi:type="dcterms:W3CDTF">2014-02-01T14:01:00Z</dcterms:created>
  <dcterms:modified xsi:type="dcterms:W3CDTF">2014-02-01T14:01:00Z</dcterms:modified>
</cp:coreProperties>
</file>