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01" w:rsidRPr="00B631FA" w:rsidRDefault="00917A01" w:rsidP="00B631FA">
      <w:pPr>
        <w:numPr>
          <w:ilvl w:val="0"/>
          <w:numId w:val="1"/>
        </w:numPr>
        <w:jc w:val="both"/>
        <w:rPr>
          <w:rFonts w:ascii="Gill Sans MT" w:hAnsi="Gill Sans MT" w:cs="Arial"/>
          <w:b/>
          <w:bCs/>
          <w:color w:val="FF0000"/>
          <w:lang w:val="sl-SI"/>
        </w:rPr>
      </w:pPr>
      <w:bookmarkStart w:id="0" w:name="_GoBack"/>
      <w:bookmarkEnd w:id="0"/>
      <w:r w:rsidRPr="00B631FA">
        <w:rPr>
          <w:rFonts w:ascii="Gill Sans MT" w:hAnsi="Gill Sans MT" w:cs="Arial"/>
          <w:b/>
          <w:bCs/>
          <w:color w:val="FF0000"/>
          <w:lang w:val="sl-SI"/>
        </w:rPr>
        <w:t>MAKROEKONOMSKI CILJI IN KAZALCI</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Makroekonomija ugotavlja zakonitosti, ki nastajajo kot posledica množice odločitev in delovanja gospodarskih subjektov v celotnem narodnem gospodarstvu. Torej preučuje stanja in gibanja agregatnih količin kot so skupni dr proizvod, g</w:t>
      </w:r>
      <w:r w:rsidR="00B631FA">
        <w:rPr>
          <w:rFonts w:ascii="Gill Sans MT" w:hAnsi="Gill Sans MT" w:cs="Arial"/>
          <w:lang w:val="sl-SI"/>
        </w:rPr>
        <w:t>ospodarska rast, zaposlenost,</w:t>
      </w:r>
      <w:r w:rsidRPr="00B631FA">
        <w:rPr>
          <w:rFonts w:ascii="Gill Sans MT" w:hAnsi="Gill Sans MT" w:cs="Arial"/>
          <w:lang w:val="sl-SI"/>
        </w:rPr>
        <w:t>.</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Nastanek makroekonomije – Keynes: Splošna teorija zaposlenosti, obresti in denarja ( 1936 ). Po veliki gospodarski krizi ponudi teoretične osnove za državno poseganje, dotlej je veljalo laissez – faire.</w:t>
      </w:r>
    </w:p>
    <w:p w:rsidR="00917A01" w:rsidRPr="00B631FA" w:rsidRDefault="00917A01" w:rsidP="00B631FA">
      <w:pPr>
        <w:jc w:val="both"/>
        <w:rPr>
          <w:rFonts w:ascii="Gill Sans MT" w:hAnsi="Gill Sans MT" w:cs="Arial"/>
          <w:color w:val="FF0066"/>
          <w:u w:val="single"/>
          <w:lang w:val="sl-SI"/>
        </w:rPr>
      </w:pPr>
      <w:r w:rsidRPr="00B631FA">
        <w:rPr>
          <w:rFonts w:ascii="Gill Sans MT" w:hAnsi="Gill Sans MT" w:cs="Arial"/>
          <w:color w:val="FF0066"/>
          <w:u w:val="single"/>
          <w:lang w:val="sl-SI"/>
        </w:rPr>
        <w:t>Cilji vmešavanja države v gospodarsko dejavnost :</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čimbolj učinkovita izraba proizvodnih faktorjev oz čimvečji output</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čim manjša nezaposlenost</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stabilna raven cen ( zmerna inflacija )</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doseganje ugodne menjave gospodarstva s tujino</w:t>
      </w:r>
    </w:p>
    <w:p w:rsidR="00917A01" w:rsidRPr="00B631FA" w:rsidRDefault="00917A01" w:rsidP="00B631FA">
      <w:pPr>
        <w:jc w:val="both"/>
        <w:rPr>
          <w:rFonts w:ascii="Gill Sans MT" w:hAnsi="Gill Sans MT" w:cs="Arial"/>
          <w:color w:val="FF0066"/>
          <w:u w:val="single"/>
          <w:lang w:val="sl-SI"/>
        </w:rPr>
      </w:pPr>
      <w:r w:rsidRPr="00B631FA">
        <w:rPr>
          <w:rFonts w:ascii="Gill Sans MT" w:hAnsi="Gill Sans MT" w:cs="Arial"/>
          <w:color w:val="FF0066"/>
          <w:u w:val="single"/>
          <w:lang w:val="sl-SI"/>
        </w:rPr>
        <w:t xml:space="preserve">Navedene cilje merimo z ustreznimi makroekonomskimi kazalci : </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 xml:space="preserve">kazalci tokov ( =BDP, ker izraža tok proizvodne dejavnosti v določenem obdobju – 1 leto ) </w:t>
      </w:r>
    </w:p>
    <w:p w:rsidR="00917A01" w:rsidRPr="00B631FA" w:rsidRDefault="00917A01" w:rsidP="00B631FA">
      <w:pPr>
        <w:numPr>
          <w:ilvl w:val="0"/>
          <w:numId w:val="2"/>
        </w:numPr>
        <w:jc w:val="both"/>
        <w:rPr>
          <w:rFonts w:ascii="Gill Sans MT" w:hAnsi="Gill Sans MT" w:cs="Arial"/>
          <w:lang w:val="sl-SI"/>
        </w:rPr>
      </w:pPr>
      <w:r w:rsidRPr="00B631FA">
        <w:rPr>
          <w:rFonts w:ascii="Gill Sans MT" w:hAnsi="Gill Sans MT" w:cs="Arial"/>
          <w:lang w:val="sl-SI"/>
        </w:rPr>
        <w:t>kazalci stanj ( število nezaposlenih, število denarja v gospodarstvu, ...)</w:t>
      </w:r>
    </w:p>
    <w:p w:rsidR="00C467DD" w:rsidRPr="00B631FA" w:rsidRDefault="00C467DD" w:rsidP="00B631FA">
      <w:pPr>
        <w:ind w:left="360"/>
        <w:jc w:val="both"/>
        <w:rPr>
          <w:rFonts w:ascii="Gill Sans MT" w:hAnsi="Gill Sans MT" w:cs="Arial"/>
          <w:lang w:val="sl-SI"/>
        </w:rPr>
      </w:pPr>
    </w:p>
    <w:p w:rsidR="00917A01" w:rsidRPr="00B631FA" w:rsidRDefault="00917A01" w:rsidP="00B631FA">
      <w:pPr>
        <w:jc w:val="both"/>
        <w:rPr>
          <w:rFonts w:ascii="Gill Sans MT" w:hAnsi="Gill Sans MT" w:cs="Arial"/>
          <w:color w:val="7030A0"/>
          <w:lang w:val="sl-SI"/>
        </w:rPr>
      </w:pPr>
      <w:r w:rsidRPr="00B631FA">
        <w:rPr>
          <w:rFonts w:ascii="Gill Sans MT" w:hAnsi="Gill Sans MT" w:cs="Arial"/>
          <w:color w:val="7030A0"/>
          <w:lang w:val="sl-SI"/>
        </w:rPr>
        <w:t>KAZALCI TOKOV</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BDP izraža gospodarsko dejavnost neke države v določenem obdobju. Velikost BDP ugotavljamo s 3 različnimi metodami :</w:t>
      </w:r>
    </w:p>
    <w:p w:rsidR="00917A01" w:rsidRPr="00B631FA" w:rsidRDefault="00917A01" w:rsidP="00B631FA">
      <w:pPr>
        <w:numPr>
          <w:ilvl w:val="0"/>
          <w:numId w:val="3"/>
        </w:numPr>
        <w:jc w:val="both"/>
        <w:rPr>
          <w:rFonts w:ascii="Gill Sans MT" w:hAnsi="Gill Sans MT" w:cs="Arial"/>
          <w:lang w:val="sl-SI"/>
        </w:rPr>
      </w:pPr>
      <w:r w:rsidRPr="00B631FA">
        <w:rPr>
          <w:rFonts w:ascii="Gill Sans MT" w:hAnsi="Gill Sans MT" w:cs="Arial"/>
          <w:lang w:val="sl-SI"/>
        </w:rPr>
        <w:t xml:space="preserve"> </w:t>
      </w:r>
      <w:r w:rsidRPr="00B631FA">
        <w:rPr>
          <w:rFonts w:ascii="Gill Sans MT" w:hAnsi="Gill Sans MT" w:cs="Arial"/>
          <w:b/>
          <w:bCs/>
          <w:color w:val="FFC000"/>
          <w:lang w:val="sl-SI"/>
        </w:rPr>
        <w:t>Metoda končnih prodaj</w:t>
      </w:r>
      <w:r w:rsidRPr="00B631FA">
        <w:rPr>
          <w:rFonts w:ascii="Gill Sans MT" w:hAnsi="Gill Sans MT" w:cs="Arial"/>
          <w:lang w:val="sl-SI"/>
        </w:rPr>
        <w:t xml:space="preserve"> – opredelimo in merimo seštevke,končnih prodaj blaga in storitev potrošnikom, drugim podjetjem ali državi. Treba je sešteti izdatke teh 3 ključnih subjektov in pri tem izključiti vmesne prodaje, zato se tudi imenuje metoda izdatkov.</w:t>
      </w:r>
    </w:p>
    <w:p w:rsidR="00917A01" w:rsidRPr="00B631FA" w:rsidRDefault="00917A01" w:rsidP="00B631FA">
      <w:pPr>
        <w:numPr>
          <w:ilvl w:val="0"/>
          <w:numId w:val="3"/>
        </w:numPr>
        <w:jc w:val="both"/>
        <w:rPr>
          <w:rFonts w:ascii="Gill Sans MT" w:hAnsi="Gill Sans MT" w:cs="Arial"/>
          <w:lang w:val="sl-SI"/>
        </w:rPr>
      </w:pPr>
      <w:r w:rsidRPr="00B631FA">
        <w:rPr>
          <w:rFonts w:ascii="Gill Sans MT" w:hAnsi="Gill Sans MT" w:cs="Arial"/>
          <w:lang w:val="sl-SI"/>
        </w:rPr>
        <w:t xml:space="preserve"> </w:t>
      </w:r>
      <w:r w:rsidRPr="00B631FA">
        <w:rPr>
          <w:rFonts w:ascii="Gill Sans MT" w:hAnsi="Gill Sans MT" w:cs="Arial"/>
          <w:b/>
          <w:bCs/>
          <w:color w:val="FFC000"/>
          <w:lang w:val="sl-SI"/>
        </w:rPr>
        <w:t>Metoda dohodkov</w:t>
      </w:r>
      <w:r w:rsidR="00F84BF7" w:rsidRPr="00B631FA">
        <w:rPr>
          <w:rFonts w:ascii="Gill Sans MT" w:hAnsi="Gill Sans MT" w:cs="Arial"/>
          <w:lang w:val="sl-SI"/>
        </w:rPr>
        <w:t xml:space="preserve"> – </w:t>
      </w:r>
      <w:r w:rsidRPr="00B631FA">
        <w:rPr>
          <w:rFonts w:ascii="Gill Sans MT" w:hAnsi="Gill Sans MT" w:cs="Arial"/>
          <w:lang w:val="sl-SI"/>
        </w:rPr>
        <w:t>ustvarjeni družb</w:t>
      </w:r>
      <w:r w:rsidR="00F84BF7" w:rsidRPr="00B631FA">
        <w:rPr>
          <w:rFonts w:ascii="Gill Sans MT" w:hAnsi="Gill Sans MT" w:cs="Arial"/>
          <w:lang w:val="sl-SI"/>
        </w:rPr>
        <w:t xml:space="preserve">. </w:t>
      </w:r>
      <w:r w:rsidRPr="00B631FA">
        <w:rPr>
          <w:rFonts w:ascii="Gill Sans MT" w:hAnsi="Gill Sans MT" w:cs="Arial"/>
          <w:lang w:val="sl-SI"/>
        </w:rPr>
        <w:t>produkt na dohod</w:t>
      </w:r>
      <w:r w:rsidR="00F84BF7" w:rsidRPr="00B631FA">
        <w:rPr>
          <w:rFonts w:ascii="Gill Sans MT" w:hAnsi="Gill Sans MT" w:cs="Arial"/>
          <w:lang w:val="sl-SI"/>
        </w:rPr>
        <w:t>kovn</w:t>
      </w:r>
      <w:r w:rsidRPr="00B631FA">
        <w:rPr>
          <w:rFonts w:ascii="Gill Sans MT" w:hAnsi="Gill Sans MT" w:cs="Arial"/>
          <w:lang w:val="sl-SI"/>
        </w:rPr>
        <w:t xml:space="preserve"> strani, tako da izmeri seštevke izplačanih dohodkov posameznim pf.</w:t>
      </w:r>
    </w:p>
    <w:p w:rsidR="00917A01" w:rsidRPr="00B631FA" w:rsidRDefault="00917A01" w:rsidP="00B631FA">
      <w:pPr>
        <w:numPr>
          <w:ilvl w:val="0"/>
          <w:numId w:val="3"/>
        </w:numPr>
        <w:jc w:val="both"/>
        <w:rPr>
          <w:rFonts w:ascii="Gill Sans MT" w:hAnsi="Gill Sans MT" w:cs="Arial"/>
          <w:lang w:val="sl-SI"/>
        </w:rPr>
      </w:pPr>
      <w:r w:rsidRPr="00B631FA">
        <w:rPr>
          <w:rFonts w:ascii="Gill Sans MT" w:hAnsi="Gill Sans MT" w:cs="Arial"/>
          <w:lang w:val="sl-SI"/>
        </w:rPr>
        <w:t xml:space="preserve"> </w:t>
      </w:r>
      <w:r w:rsidRPr="00B631FA">
        <w:rPr>
          <w:rFonts w:ascii="Gill Sans MT" w:hAnsi="Gill Sans MT" w:cs="Arial"/>
          <w:b/>
          <w:bCs/>
          <w:color w:val="FFC000"/>
          <w:lang w:val="sl-SI"/>
        </w:rPr>
        <w:t>Metoda dodane vrednosti</w:t>
      </w:r>
      <w:r w:rsidR="00F84BF7" w:rsidRPr="00B631FA">
        <w:rPr>
          <w:rFonts w:ascii="Gill Sans MT" w:hAnsi="Gill Sans MT" w:cs="Arial"/>
          <w:lang w:val="sl-SI"/>
        </w:rPr>
        <w:t xml:space="preserve"> – koliko posamezni gosp.</w:t>
      </w:r>
      <w:r w:rsidRPr="00B631FA">
        <w:rPr>
          <w:rFonts w:ascii="Gill Sans MT" w:hAnsi="Gill Sans MT" w:cs="Arial"/>
          <w:lang w:val="sl-SI"/>
        </w:rPr>
        <w:t xml:space="preserve"> subjekt dodaja k skupni vrednosti proizvodov in storitev in izključimo vme</w:t>
      </w:r>
      <w:r w:rsidR="00F84BF7" w:rsidRPr="00B631FA">
        <w:rPr>
          <w:rFonts w:ascii="Gill Sans MT" w:hAnsi="Gill Sans MT" w:cs="Arial"/>
          <w:lang w:val="sl-SI"/>
        </w:rPr>
        <w:t xml:space="preserve">sne prodaje        </w:t>
      </w:r>
    </w:p>
    <w:p w:rsidR="00917A01" w:rsidRPr="00B631FA" w:rsidRDefault="00917A01" w:rsidP="00B631FA">
      <w:pPr>
        <w:jc w:val="both"/>
        <w:rPr>
          <w:rFonts w:ascii="Gill Sans MT" w:hAnsi="Gill Sans MT" w:cs="Arial"/>
          <w:lang w:val="sl-SI"/>
        </w:rPr>
      </w:pPr>
    </w:p>
    <w:p w:rsidR="00917A01" w:rsidRPr="00B631FA" w:rsidRDefault="00F84BF7" w:rsidP="00B631FA">
      <w:pPr>
        <w:jc w:val="both"/>
        <w:rPr>
          <w:rFonts w:ascii="Gill Sans MT" w:hAnsi="Gill Sans MT" w:cs="Arial"/>
          <w:lang w:val="sl-SI"/>
        </w:rPr>
      </w:pPr>
      <w:r w:rsidRPr="00B631FA">
        <w:rPr>
          <w:rFonts w:ascii="Gill Sans MT" w:hAnsi="Gill Sans MT" w:cs="Arial"/>
          <w:lang w:val="sl-SI"/>
        </w:rPr>
        <w:t>Pomembno=</w:t>
      </w:r>
      <w:r w:rsidR="00917A01" w:rsidRPr="00B631FA">
        <w:rPr>
          <w:rFonts w:ascii="Gill Sans MT" w:hAnsi="Gill Sans MT" w:cs="Arial"/>
          <w:lang w:val="sl-SI"/>
        </w:rPr>
        <w:t xml:space="preserve"> razlikovanje me</w:t>
      </w:r>
      <w:r w:rsidRPr="00B631FA">
        <w:rPr>
          <w:rFonts w:ascii="Gill Sans MT" w:hAnsi="Gill Sans MT" w:cs="Arial"/>
          <w:lang w:val="sl-SI"/>
        </w:rPr>
        <w:t>d nomi. in realnim BDP</w:t>
      </w:r>
      <w:r w:rsidR="00917A01" w:rsidRPr="00B631FA">
        <w:rPr>
          <w:rFonts w:ascii="Gill Sans MT" w:hAnsi="Gill Sans MT" w:cs="Arial"/>
          <w:lang w:val="sl-SI"/>
        </w:rPr>
        <w:t>, saj višje cene blaga lahko nominalno napihnejo ve</w:t>
      </w:r>
      <w:r w:rsidRPr="00B631FA">
        <w:rPr>
          <w:rFonts w:ascii="Gill Sans MT" w:hAnsi="Gill Sans MT" w:cs="Arial"/>
          <w:lang w:val="sl-SI"/>
        </w:rPr>
        <w:t>likost BDP, ki velja za dol.</w:t>
      </w:r>
      <w:r w:rsidR="00917A01" w:rsidRPr="00B631FA">
        <w:rPr>
          <w:rFonts w:ascii="Gill Sans MT" w:hAnsi="Gill Sans MT" w:cs="Arial"/>
          <w:lang w:val="sl-SI"/>
        </w:rPr>
        <w:t xml:space="preserve"> obdobje.</w:t>
      </w:r>
    </w:p>
    <w:p w:rsidR="00917A01" w:rsidRPr="00B631FA" w:rsidRDefault="00917A01" w:rsidP="00B631FA">
      <w:pPr>
        <w:pStyle w:val="Heading2"/>
        <w:spacing w:line="240" w:lineRule="auto"/>
        <w:jc w:val="both"/>
        <w:rPr>
          <w:rFonts w:ascii="Gill Sans MT" w:hAnsi="Gill Sans MT"/>
          <w:color w:val="548DD4"/>
          <w:sz w:val="20"/>
          <w:szCs w:val="20"/>
        </w:rPr>
      </w:pPr>
      <w:r w:rsidRPr="00B631FA">
        <w:rPr>
          <w:rFonts w:ascii="Gill Sans MT" w:hAnsi="Gill Sans MT"/>
          <w:color w:val="548DD4"/>
          <w:sz w:val="20"/>
          <w:szCs w:val="20"/>
        </w:rPr>
        <w:t>Nominalni BDP t = P tj x Q tj + P th x Q th</w:t>
      </w:r>
    </w:p>
    <w:p w:rsidR="00917A01" w:rsidRPr="00B631FA" w:rsidRDefault="00B631FA" w:rsidP="00B631FA">
      <w:pPr>
        <w:jc w:val="both"/>
        <w:rPr>
          <w:rFonts w:ascii="Gill Sans MT" w:hAnsi="Gill Sans MT" w:cs="Arial"/>
          <w:lang w:val="sl-SI"/>
        </w:rPr>
      </w:pPr>
      <w:r w:rsidRPr="00B631FA">
        <w:rPr>
          <w:rFonts w:ascii="Gill Sans MT" w:hAnsi="Gill Sans MT" w:cs="Arial"/>
          <w:lang w:val="sl-SI"/>
        </w:rPr>
        <w:t>Nom. izračun</w:t>
      </w:r>
      <w:r w:rsidR="00917A01" w:rsidRPr="00B631FA">
        <w:rPr>
          <w:rFonts w:ascii="Gill Sans MT" w:hAnsi="Gill Sans MT" w:cs="Arial"/>
          <w:lang w:val="sl-SI"/>
        </w:rPr>
        <w:t xml:space="preserve"> je treba popravi</w:t>
      </w:r>
      <w:r w:rsidRPr="00B631FA">
        <w:rPr>
          <w:rFonts w:ascii="Gill Sans MT" w:hAnsi="Gill Sans MT" w:cs="Arial"/>
          <w:lang w:val="sl-SI"/>
        </w:rPr>
        <w:t>ti z indeksom naraščanja cen/</w:t>
      </w:r>
      <w:r w:rsidR="00917A01" w:rsidRPr="00B631FA">
        <w:rPr>
          <w:rFonts w:ascii="Gill Sans MT" w:hAnsi="Gill Sans MT" w:cs="Arial"/>
          <w:lang w:val="sl-SI"/>
        </w:rPr>
        <w:t xml:space="preserve">deflatorjem, ki jemlje za izhodišče </w:t>
      </w:r>
      <w:r w:rsidRPr="00B631FA">
        <w:rPr>
          <w:rFonts w:ascii="Gill Sans MT" w:hAnsi="Gill Sans MT" w:cs="Arial"/>
          <w:lang w:val="sl-SI"/>
        </w:rPr>
        <w:t>cene jabolk in hrušk v dol.</w:t>
      </w:r>
      <w:r w:rsidR="00917A01" w:rsidRPr="00B631FA">
        <w:rPr>
          <w:rFonts w:ascii="Gill Sans MT" w:hAnsi="Gill Sans MT" w:cs="Arial"/>
          <w:lang w:val="sl-SI"/>
        </w:rPr>
        <w:t xml:space="preserve"> baznem letu P jo in P ho.</w:t>
      </w:r>
    </w:p>
    <w:p w:rsidR="00917A01" w:rsidRPr="00B631FA" w:rsidRDefault="00917A01" w:rsidP="00B631FA">
      <w:pPr>
        <w:pStyle w:val="Heading2"/>
        <w:spacing w:line="240" w:lineRule="auto"/>
        <w:jc w:val="both"/>
        <w:rPr>
          <w:rFonts w:ascii="Gill Sans MT" w:hAnsi="Gill Sans MT"/>
          <w:color w:val="548DD4"/>
          <w:sz w:val="20"/>
          <w:szCs w:val="20"/>
        </w:rPr>
      </w:pPr>
      <w:r w:rsidRPr="00B631FA">
        <w:rPr>
          <w:rFonts w:ascii="Gill Sans MT" w:hAnsi="Gill Sans MT"/>
          <w:color w:val="548DD4"/>
          <w:sz w:val="20"/>
          <w:szCs w:val="20"/>
        </w:rPr>
        <w:t>Realni BDP t = P jo x Q jt + P ho x Q ht</w:t>
      </w:r>
    </w:p>
    <w:p w:rsidR="00917A01" w:rsidRDefault="00917A01" w:rsidP="00B631FA">
      <w:pPr>
        <w:jc w:val="both"/>
        <w:rPr>
          <w:rFonts w:ascii="Gill Sans MT" w:hAnsi="Gill Sans MT" w:cs="Arial"/>
          <w:lang w:val="sl-SI"/>
        </w:rPr>
      </w:pPr>
      <w:r w:rsidRPr="00B631FA">
        <w:rPr>
          <w:rFonts w:ascii="Gill Sans MT" w:hAnsi="Gill Sans MT" w:cs="Arial"/>
          <w:lang w:val="sl-SI"/>
        </w:rPr>
        <w:t>BDP je določen na osnovi lokacije pf, medtem, ko je BNP oz bruto nacionalni proizvod določen na osnovi lastnine pf. BNP vključuje vse dohodke, ki so jih prejeli prebivalci določene države  ( tudi v tujini ) in izključuje dohodke, ki so jih prejeli tuji lastniki pf v domačem gospodarstvu.</w:t>
      </w:r>
    </w:p>
    <w:p w:rsidR="00B631FA" w:rsidRPr="00B631FA" w:rsidRDefault="00B631FA" w:rsidP="00B631FA">
      <w:pPr>
        <w:jc w:val="both"/>
        <w:rPr>
          <w:rFonts w:ascii="Gill Sans MT" w:hAnsi="Gill Sans MT" w:cs="Arial"/>
          <w:lang w:val="sl-SI"/>
        </w:rPr>
      </w:pPr>
    </w:p>
    <w:p w:rsidR="00917A01" w:rsidRPr="00B631FA" w:rsidRDefault="00917A01" w:rsidP="00B631FA">
      <w:pPr>
        <w:jc w:val="both"/>
        <w:rPr>
          <w:rFonts w:ascii="Gill Sans MT" w:hAnsi="Gill Sans MT" w:cs="Arial"/>
          <w:lang w:val="sl-SI"/>
        </w:rPr>
      </w:pPr>
      <w:r w:rsidRPr="00B631FA">
        <w:rPr>
          <w:rFonts w:ascii="Gill Sans MT" w:hAnsi="Gill Sans MT" w:cs="Arial"/>
          <w:color w:val="92D050"/>
          <w:u w:val="single"/>
          <w:lang w:val="sl-SI"/>
        </w:rPr>
        <w:t>Dinamiko gospodarske dejavnosti</w:t>
      </w:r>
      <w:r w:rsidRPr="00B631FA">
        <w:rPr>
          <w:rFonts w:ascii="Gill Sans MT" w:hAnsi="Gill Sans MT" w:cs="Arial"/>
          <w:u w:val="single"/>
          <w:lang w:val="sl-SI"/>
        </w:rPr>
        <w:t xml:space="preserve"> </w:t>
      </w:r>
      <w:r w:rsidRPr="00B631FA">
        <w:rPr>
          <w:rFonts w:ascii="Gill Sans MT" w:hAnsi="Gill Sans MT" w:cs="Arial"/>
          <w:lang w:val="sl-SI"/>
        </w:rPr>
        <w:t>ugotavljamo s stopnjo gospodarske rasti g, ko primerjamo gospodarsko dejavnost določenega leta v primerjavi s predhodnjim letom. Izražena je v odstotkih.</w:t>
      </w:r>
    </w:p>
    <w:p w:rsidR="00917A01" w:rsidRPr="00B631FA" w:rsidRDefault="00917A01" w:rsidP="00B631FA">
      <w:pPr>
        <w:jc w:val="both"/>
        <w:rPr>
          <w:rFonts w:ascii="Gill Sans MT" w:hAnsi="Gill Sans MT" w:cs="Arial"/>
          <w:b/>
          <w:bCs/>
          <w:bdr w:val="single" w:sz="4" w:space="0" w:color="auto"/>
          <w:lang w:val="sl-SI"/>
        </w:rPr>
      </w:pPr>
      <w:r w:rsidRPr="00B631FA">
        <w:rPr>
          <w:rFonts w:ascii="Gill Sans MT" w:hAnsi="Gill Sans MT" w:cs="Arial"/>
          <w:b/>
          <w:bCs/>
          <w:bdr w:val="single" w:sz="4" w:space="0" w:color="auto"/>
          <w:lang w:val="sl-SI"/>
        </w:rPr>
        <w:t>g  t / t-1 = ( realni BDP t – realni BDP t-1 ) / realni BDP t-1 x 100</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BDP per capita ( na prebivalca ) je najpomembnejši kazalec revščine posameznikov v državi, ne kaže pa porazdelitve medposamezne sloje, ne pove nič o strukturi ustvarjenega proizvoda.</w:t>
      </w:r>
    </w:p>
    <w:p w:rsidR="00F84BF7" w:rsidRPr="00B631FA" w:rsidRDefault="00917A01" w:rsidP="00B631FA">
      <w:pPr>
        <w:jc w:val="both"/>
        <w:rPr>
          <w:rFonts w:ascii="Gill Sans MT" w:hAnsi="Gill Sans MT" w:cs="Arial"/>
          <w:lang w:val="sl-SI"/>
        </w:rPr>
      </w:pPr>
      <w:r w:rsidRPr="00B631FA">
        <w:rPr>
          <w:rFonts w:ascii="Gill Sans MT" w:hAnsi="Gill Sans MT" w:cs="Arial"/>
          <w:lang w:val="sl-SI"/>
        </w:rPr>
        <w:t xml:space="preserve">BDP izraža le prijavljeno tržno dejavnost ne vključuje naturalne proizvodnje in ne upošteva sive ekonomije. Velikost BDP ne upošteva že akumuliranega bogastva v gospodarstvu. Pomembnejši so drugi kazalci kvalitete življenja kot so raven onesnaženosti, zdravstvena oskrba, </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 xml:space="preserve">. </w:t>
      </w:r>
    </w:p>
    <w:p w:rsidR="00917A01" w:rsidRPr="00B631FA" w:rsidRDefault="00917A01" w:rsidP="00B631FA">
      <w:pPr>
        <w:jc w:val="both"/>
        <w:rPr>
          <w:rFonts w:ascii="Gill Sans MT" w:hAnsi="Gill Sans MT" w:cs="Arial"/>
          <w:color w:val="7030A0"/>
          <w:lang w:val="sl-SI"/>
        </w:rPr>
      </w:pPr>
      <w:r w:rsidRPr="00B631FA">
        <w:rPr>
          <w:rFonts w:ascii="Gill Sans MT" w:hAnsi="Gill Sans MT" w:cs="Arial"/>
          <w:color w:val="7030A0"/>
          <w:lang w:val="sl-SI"/>
        </w:rPr>
        <w:t>KAZALCI STANJ</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Celotno prebivalstvo delimo na delovno silo in vzdrževano prebivalstvo.</w:t>
      </w:r>
      <w:r w:rsidR="00F84BF7" w:rsidRPr="00B631FA">
        <w:rPr>
          <w:rFonts w:ascii="Gill Sans MT" w:hAnsi="Gill Sans MT" w:cs="Arial"/>
          <w:lang w:val="sl-SI"/>
        </w:rPr>
        <w:t xml:space="preserve"> </w:t>
      </w:r>
    </w:p>
    <w:p w:rsidR="00917A01" w:rsidRDefault="00917A01" w:rsidP="00B631FA">
      <w:pPr>
        <w:jc w:val="both"/>
        <w:rPr>
          <w:rFonts w:ascii="Gill Sans MT" w:hAnsi="Gill Sans MT"/>
          <w:b/>
          <w:bCs/>
        </w:rPr>
      </w:pPr>
      <w:r w:rsidRPr="00B631FA">
        <w:rPr>
          <w:rFonts w:ascii="Gill Sans MT" w:hAnsi="Gill Sans MT" w:cs="Arial"/>
          <w:lang w:val="sl-SI"/>
        </w:rPr>
        <w:t xml:space="preserve">Delovna sila ( N ) = zaposleni ( L )  + nezaposleni ( U ) oz  </w:t>
      </w:r>
      <w:r w:rsidRPr="00B631FA">
        <w:rPr>
          <w:rFonts w:ascii="Gill Sans MT" w:hAnsi="Gill Sans MT"/>
          <w:b/>
          <w:bCs/>
        </w:rPr>
        <w:t>N = L + U</w:t>
      </w:r>
    </w:p>
    <w:p w:rsidR="00B631FA" w:rsidRPr="00B631FA" w:rsidRDefault="00B631FA" w:rsidP="00B631FA">
      <w:pPr>
        <w:jc w:val="both"/>
        <w:rPr>
          <w:rFonts w:ascii="Gill Sans MT" w:hAnsi="Gill Sans MT"/>
          <w:b/>
          <w:bCs/>
        </w:rPr>
      </w:pPr>
    </w:p>
    <w:p w:rsidR="00917A01" w:rsidRPr="00B631FA" w:rsidRDefault="00917A01" w:rsidP="00B631FA">
      <w:pPr>
        <w:pStyle w:val="Heading2"/>
        <w:spacing w:line="240" w:lineRule="auto"/>
        <w:jc w:val="both"/>
        <w:rPr>
          <w:rFonts w:ascii="Gill Sans MT" w:hAnsi="Gill Sans MT"/>
          <w:color w:val="FFC000"/>
          <w:sz w:val="20"/>
          <w:szCs w:val="20"/>
        </w:rPr>
      </w:pPr>
      <w:r w:rsidRPr="00B631FA">
        <w:rPr>
          <w:rFonts w:ascii="Gill Sans MT" w:hAnsi="Gill Sans MT"/>
          <w:color w:val="FFC000"/>
          <w:sz w:val="20"/>
          <w:szCs w:val="20"/>
        </w:rPr>
        <w:t>Stopnja nezaposlenosti : u = U / N x 100</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Število nezaposlenega prebivalstva ugotavljamo z 2 metodama :</w:t>
      </w:r>
    </w:p>
    <w:p w:rsidR="00917A01" w:rsidRPr="00B631FA" w:rsidRDefault="00917A01" w:rsidP="00B631FA">
      <w:pPr>
        <w:numPr>
          <w:ilvl w:val="0"/>
          <w:numId w:val="4"/>
        </w:numPr>
        <w:jc w:val="both"/>
        <w:rPr>
          <w:rFonts w:ascii="Gill Sans MT" w:hAnsi="Gill Sans MT" w:cs="Arial"/>
          <w:lang w:val="sl-SI"/>
        </w:rPr>
      </w:pPr>
      <w:r w:rsidRPr="00B631FA">
        <w:rPr>
          <w:rFonts w:ascii="Gill Sans MT" w:hAnsi="Gill Sans MT" w:cs="Arial"/>
          <w:b/>
          <w:bCs/>
          <w:color w:val="548DD4"/>
          <w:lang w:val="sl-SI"/>
        </w:rPr>
        <w:t>metoda adminis</w:t>
      </w:r>
      <w:r w:rsidR="004D794E" w:rsidRPr="00B631FA">
        <w:rPr>
          <w:rFonts w:ascii="Gill Sans MT" w:hAnsi="Gill Sans MT" w:cs="Arial"/>
          <w:b/>
          <w:bCs/>
          <w:color w:val="548DD4"/>
          <w:lang w:val="sl-SI"/>
        </w:rPr>
        <w:t>trativnih registrov nezapo.</w:t>
      </w:r>
      <w:r w:rsidRPr="00B631FA">
        <w:rPr>
          <w:rFonts w:ascii="Gill Sans MT" w:hAnsi="Gill Sans MT" w:cs="Arial"/>
          <w:b/>
          <w:bCs/>
          <w:color w:val="548DD4"/>
          <w:lang w:val="sl-SI"/>
        </w:rPr>
        <w:t xml:space="preserve"> oseb</w:t>
      </w:r>
      <w:r w:rsidRPr="00B631FA">
        <w:rPr>
          <w:rFonts w:ascii="Gill Sans MT" w:hAnsi="Gill Sans MT" w:cs="Arial"/>
          <w:lang w:val="sl-SI"/>
        </w:rPr>
        <w:t xml:space="preserve"> – zajamemo populaci</w:t>
      </w:r>
      <w:r w:rsidR="004D794E" w:rsidRPr="00B631FA">
        <w:rPr>
          <w:rFonts w:ascii="Gill Sans MT" w:hAnsi="Gill Sans MT" w:cs="Arial"/>
          <w:lang w:val="sl-SI"/>
        </w:rPr>
        <w:t>jo, ki prijavlja nezapo. n</w:t>
      </w:r>
      <w:r w:rsidRPr="00B631FA">
        <w:rPr>
          <w:rFonts w:ascii="Gill Sans MT" w:hAnsi="Gill Sans MT" w:cs="Arial"/>
          <w:lang w:val="sl-SI"/>
        </w:rPr>
        <w:t>a določenih uradih.</w:t>
      </w:r>
    </w:p>
    <w:p w:rsidR="00917A01" w:rsidRPr="00B631FA" w:rsidRDefault="00917A01" w:rsidP="00B631FA">
      <w:pPr>
        <w:numPr>
          <w:ilvl w:val="0"/>
          <w:numId w:val="4"/>
        </w:numPr>
        <w:jc w:val="both"/>
        <w:rPr>
          <w:rFonts w:ascii="Gill Sans MT" w:hAnsi="Gill Sans MT" w:cs="Arial"/>
          <w:lang w:val="sl-SI"/>
        </w:rPr>
      </w:pPr>
      <w:r w:rsidRPr="00B631FA">
        <w:rPr>
          <w:rFonts w:ascii="Gill Sans MT" w:hAnsi="Gill Sans MT" w:cs="Arial"/>
          <w:b/>
          <w:bCs/>
          <w:color w:val="548DD4"/>
          <w:lang w:val="sl-SI"/>
        </w:rPr>
        <w:t>Metoda anketiranja</w:t>
      </w:r>
      <w:r w:rsidRPr="00B631FA">
        <w:rPr>
          <w:rFonts w:ascii="Gill Sans MT" w:hAnsi="Gill Sans MT" w:cs="Arial"/>
          <w:lang w:val="sl-SI"/>
        </w:rPr>
        <w:t xml:space="preserve"> – anketiranje določenega vzorca gospodinjstev (1-3%) v določenem referenčnem obdobju. Rezultati omogočajo posploševanje niso primerni za ugotavljanje nezaposlenosti v posameznih regijah.</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Nezaposlenost je dinamična in kompleksna kategorija, podatek o nezaposlenosti pa je le statičen prikaz stanja nezaposlenosti.</w:t>
      </w:r>
    </w:p>
    <w:p w:rsidR="00917A01" w:rsidRPr="00B631FA" w:rsidRDefault="00917A01" w:rsidP="00B631FA">
      <w:pPr>
        <w:jc w:val="both"/>
        <w:rPr>
          <w:rFonts w:ascii="Gill Sans MT" w:hAnsi="Gill Sans MT" w:cs="Arial"/>
          <w:lang w:val="sl-SI"/>
        </w:rPr>
      </w:pPr>
      <w:r w:rsidRPr="00B631FA">
        <w:rPr>
          <w:rFonts w:ascii="Gill Sans MT" w:hAnsi="Gill Sans MT" w:cs="Arial"/>
          <w:b/>
          <w:bCs/>
          <w:color w:val="D99594"/>
          <w:lang w:val="sl-SI"/>
        </w:rPr>
        <w:t>Okunov zakon</w:t>
      </w:r>
      <w:r w:rsidRPr="00B631FA">
        <w:rPr>
          <w:rFonts w:ascii="Gill Sans MT" w:hAnsi="Gill Sans MT" w:cs="Arial"/>
          <w:color w:val="D99594"/>
          <w:lang w:val="sl-SI"/>
        </w:rPr>
        <w:t xml:space="preserve"> :</w:t>
      </w:r>
      <w:r w:rsidRPr="00B631FA">
        <w:rPr>
          <w:rFonts w:ascii="Gill Sans MT" w:hAnsi="Gill Sans MT" w:cs="Arial"/>
          <w:lang w:val="sl-SI"/>
        </w:rPr>
        <w:t xml:space="preserve"> stopnja nezaposlenosti se praviloma giblje v skladu z gibanjem outputa. Nezaposlenost se znižuje v obdobjih gospodarske rasti in zvišuje v obdobjih gospodarskega padanja. V ZDA je 1 % znižanje stopnje nezaposlenosti povezano s 3 % povečanjem stopnje gospodarske rasti za določeno obdobje. Vrednost korelacijskega koeficienta se giblje </w:t>
      </w:r>
      <w:r w:rsidRPr="00B631FA">
        <w:rPr>
          <w:rFonts w:ascii="Gill Sans MT" w:hAnsi="Gill Sans MT" w:cs="Arial"/>
          <w:lang w:val="sl-SI"/>
        </w:rPr>
        <w:lastRenderedPageBreak/>
        <w:t>med 1 in – 1. Vrednost 0 pomeni, da povezave sploh ni, 1 da je povezanost pozitivna in popolna, - 1 povezava je negativna a popolna.</w:t>
      </w:r>
    </w:p>
    <w:p w:rsidR="00917A01" w:rsidRPr="00B631FA" w:rsidRDefault="00917A01" w:rsidP="00B631FA">
      <w:pPr>
        <w:jc w:val="both"/>
        <w:rPr>
          <w:rFonts w:ascii="Gill Sans MT" w:hAnsi="Gill Sans MT" w:cs="Arial"/>
          <w:lang w:val="sl-SI"/>
        </w:rPr>
      </w:pPr>
      <w:r w:rsidRPr="00B631FA">
        <w:rPr>
          <w:rFonts w:ascii="Gill Sans MT" w:hAnsi="Gill Sans MT" w:cs="Arial"/>
          <w:lang w:val="sl-SI"/>
        </w:rPr>
        <w:t xml:space="preserve">Okunov zakon poudarja </w:t>
      </w:r>
      <w:r w:rsidRPr="00B631FA">
        <w:rPr>
          <w:rFonts w:ascii="Gill Sans MT" w:hAnsi="Gill Sans MT" w:cs="Arial"/>
          <w:b/>
          <w:bCs/>
          <w:lang w:val="sl-SI"/>
        </w:rPr>
        <w:t>ciklično obliko</w:t>
      </w:r>
      <w:r w:rsidRPr="00B631FA">
        <w:rPr>
          <w:rFonts w:ascii="Gill Sans MT" w:hAnsi="Gill Sans MT" w:cs="Arial"/>
          <w:lang w:val="sl-SI"/>
        </w:rPr>
        <w:t xml:space="preserve"> nezaposlenosti, katere vzrok je n</w:t>
      </w:r>
      <w:r w:rsidR="001961C3" w:rsidRPr="00B631FA">
        <w:rPr>
          <w:rFonts w:ascii="Gill Sans MT" w:hAnsi="Gill Sans MT" w:cs="Arial"/>
          <w:lang w:val="sl-SI"/>
        </w:rPr>
        <w:t>ihanje gospodarske dejavnosti (</w:t>
      </w:r>
      <w:r w:rsidRPr="00B631FA">
        <w:rPr>
          <w:rFonts w:ascii="Gill Sans MT" w:hAnsi="Gill Sans MT" w:cs="Arial"/>
          <w:lang w:val="sl-SI"/>
        </w:rPr>
        <w:t>BDP)</w:t>
      </w:r>
    </w:p>
    <w:p w:rsidR="00917A01" w:rsidRPr="00B631FA" w:rsidRDefault="00917A01" w:rsidP="00B631FA">
      <w:pPr>
        <w:jc w:val="both"/>
        <w:rPr>
          <w:rFonts w:ascii="Gill Sans MT" w:hAnsi="Gill Sans MT" w:cs="Arial"/>
          <w:lang w:val="sl-SI"/>
        </w:rPr>
      </w:pPr>
      <w:r w:rsidRPr="00B631FA">
        <w:rPr>
          <w:rFonts w:ascii="Gill Sans MT" w:hAnsi="Gill Sans MT" w:cs="Arial"/>
          <w:b/>
          <w:bCs/>
          <w:lang w:val="sl-SI"/>
        </w:rPr>
        <w:t>Strukturna nezaposlenost</w:t>
      </w:r>
      <w:r w:rsidRPr="00B631FA">
        <w:rPr>
          <w:rFonts w:ascii="Gill Sans MT" w:hAnsi="Gill Sans MT" w:cs="Arial"/>
          <w:lang w:val="sl-SI"/>
        </w:rPr>
        <w:t xml:space="preserve"> se pojavi, ko pride do neskladij med iskalci in ponudniki zaposlitve.</w:t>
      </w:r>
    </w:p>
    <w:p w:rsidR="00917A01" w:rsidRPr="00B631FA" w:rsidRDefault="00917A01" w:rsidP="00B631FA">
      <w:pPr>
        <w:jc w:val="both"/>
        <w:rPr>
          <w:rFonts w:ascii="Gill Sans MT" w:hAnsi="Gill Sans MT" w:cs="Arial"/>
          <w:lang w:val="sl-SI"/>
        </w:rPr>
      </w:pPr>
      <w:r w:rsidRPr="00B631FA">
        <w:rPr>
          <w:rFonts w:ascii="Gill Sans MT" w:hAnsi="Gill Sans MT" w:cs="Arial"/>
          <w:b/>
          <w:bCs/>
          <w:lang w:val="sl-SI"/>
        </w:rPr>
        <w:t>Frikcionalna nezaposlenost</w:t>
      </w:r>
      <w:r w:rsidRPr="00B631FA">
        <w:rPr>
          <w:rFonts w:ascii="Gill Sans MT" w:hAnsi="Gill Sans MT" w:cs="Arial"/>
          <w:lang w:val="sl-SI"/>
        </w:rPr>
        <w:t xml:space="preserve"> se pojavi, ko zaposleni iščejo boljšo s</w:t>
      </w:r>
      <w:r w:rsidR="00B631FA" w:rsidRPr="00B631FA">
        <w:rPr>
          <w:rFonts w:ascii="Gill Sans MT" w:hAnsi="Gill Sans MT" w:cs="Arial"/>
          <w:lang w:val="sl-SI"/>
        </w:rPr>
        <w:t>€</w:t>
      </w:r>
      <w:r w:rsidRPr="00B631FA">
        <w:rPr>
          <w:rFonts w:ascii="Gill Sans MT" w:hAnsi="Gill Sans MT" w:cs="Arial"/>
          <w:lang w:val="sl-SI"/>
        </w:rPr>
        <w:t>lužbo, migracije, porodniška, ... vzrok so trenja na trgu delovne sile.</w:t>
      </w:r>
    </w:p>
    <w:p w:rsidR="00917A01" w:rsidRPr="00B631FA" w:rsidRDefault="00917A01" w:rsidP="00B631FA">
      <w:pPr>
        <w:jc w:val="both"/>
        <w:rPr>
          <w:rFonts w:ascii="Gill Sans MT" w:hAnsi="Gill Sans MT" w:cs="Arial"/>
          <w:lang w:val="sl-SI"/>
        </w:rPr>
      </w:pPr>
      <w:r w:rsidRPr="00B631FA">
        <w:rPr>
          <w:rFonts w:ascii="Gill Sans MT" w:hAnsi="Gill Sans MT" w:cs="Arial"/>
          <w:b/>
          <w:bCs/>
          <w:lang w:val="sl-SI"/>
        </w:rPr>
        <w:t>Latentna nezaposlenost</w:t>
      </w:r>
      <w:r w:rsidRPr="00B631FA">
        <w:rPr>
          <w:rFonts w:ascii="Gill Sans MT" w:hAnsi="Gill Sans MT" w:cs="Arial"/>
          <w:lang w:val="sl-SI"/>
        </w:rPr>
        <w:t xml:space="preserve"> je prikrita. Formalno so zaposleni a ne prispevajo k BDP.</w:t>
      </w:r>
    </w:p>
    <w:p w:rsidR="001961C3" w:rsidRPr="00B631FA" w:rsidRDefault="001961C3" w:rsidP="00B631FA">
      <w:pPr>
        <w:jc w:val="both"/>
        <w:rPr>
          <w:rFonts w:ascii="Gill Sans MT" w:hAnsi="Gill Sans MT" w:cs="Arial"/>
          <w:lang w:val="sl-SI"/>
        </w:rPr>
      </w:pPr>
    </w:p>
    <w:p w:rsidR="00917A01" w:rsidRPr="00B631FA" w:rsidRDefault="00917A01" w:rsidP="00B631FA">
      <w:pPr>
        <w:jc w:val="both"/>
        <w:rPr>
          <w:rFonts w:ascii="Gill Sans MT" w:hAnsi="Gill Sans MT" w:cs="Arial"/>
          <w:b/>
          <w:color w:val="FFC000"/>
          <w:lang w:val="sl-SI"/>
        </w:rPr>
      </w:pPr>
      <w:r w:rsidRPr="00B631FA">
        <w:rPr>
          <w:rFonts w:ascii="Gill Sans MT" w:hAnsi="Gill Sans MT" w:cs="Arial"/>
          <w:b/>
          <w:color w:val="FFC000"/>
          <w:lang w:val="sl-SI"/>
        </w:rPr>
        <w:t>RAST SPLOŠNE RAVNI CEN ali INFLACIJSKA STOPNJA</w:t>
      </w:r>
    </w:p>
    <w:p w:rsidR="00917A01" w:rsidRPr="00B631FA" w:rsidRDefault="00917A01" w:rsidP="00B631FA">
      <w:pPr>
        <w:jc w:val="both"/>
        <w:rPr>
          <w:rFonts w:ascii="Gill Sans MT" w:hAnsi="Gill Sans MT" w:cs="Arial"/>
          <w:lang w:val="sl-SI"/>
        </w:rPr>
      </w:pPr>
      <w:r w:rsidRPr="00B631FA">
        <w:rPr>
          <w:rFonts w:ascii="Gill Sans MT" w:hAnsi="Gill Sans MT" w:cs="Arial"/>
          <w:b/>
          <w:bCs/>
          <w:lang w:val="sl-SI"/>
        </w:rPr>
        <w:t>Inflacijska stopnja</w:t>
      </w:r>
      <w:r w:rsidRPr="00B631FA">
        <w:rPr>
          <w:rFonts w:ascii="Gill Sans MT" w:hAnsi="Gill Sans MT" w:cs="Arial"/>
          <w:lang w:val="sl-SI"/>
        </w:rPr>
        <w:t xml:space="preserve"> je kazalec, ki nam pove velikost odstotne spremembe povprečne ravni cen v obdobju ( Pt ) v primerjavi s predhodnim                    obdobjem ( P t-1 ) :</w:t>
      </w: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Default="00B631FA" w:rsidP="00B631FA">
      <w:pPr>
        <w:jc w:val="both"/>
        <w:rPr>
          <w:rFonts w:ascii="Gill Sans MT" w:hAnsi="Gill Sans MT" w:cs="Arial"/>
          <w:sz w:val="18"/>
          <w:szCs w:val="18"/>
          <w:lang w:val="sl-SI"/>
        </w:rPr>
      </w:pPr>
    </w:p>
    <w:p w:rsidR="00B631FA" w:rsidRPr="00B631FA" w:rsidRDefault="00B631FA" w:rsidP="00B631FA">
      <w:pPr>
        <w:jc w:val="both"/>
        <w:rPr>
          <w:rFonts w:ascii="Gill Sans MT" w:hAnsi="Gill Sans MT" w:cs="Arial"/>
          <w:sz w:val="18"/>
          <w:szCs w:val="18"/>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bdr w:val="single" w:sz="4" w:space="0" w:color="auto"/>
          <w:lang w:val="sl-SI"/>
        </w:rPr>
        <w:t>i i  = ( P t – P t-1 ) / ( P t-1 ) x 100</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stopnjo rasti inflacije ugotavljamo z indeksi rasti cen, ki predstavljajo povprečje rasti cen posameznega blaga, ki je znotraj določene košarice blaga v praviloma enoletnem obdobju. Stopnje rasti in padanja so različne zato ločimo : </w:t>
      </w:r>
      <w:r w:rsidRPr="00C467DD">
        <w:rPr>
          <w:rFonts w:ascii="Gill Sans MT" w:hAnsi="Gill Sans MT" w:cs="Arial"/>
          <w:u w:val="single"/>
          <w:lang w:val="sl-SI"/>
        </w:rPr>
        <w:t>zmerne inflacije</w:t>
      </w:r>
      <w:r w:rsidRPr="00C467DD">
        <w:rPr>
          <w:rFonts w:ascii="Gill Sans MT" w:hAnsi="Gill Sans MT" w:cs="Arial"/>
          <w:lang w:val="sl-SI"/>
        </w:rPr>
        <w:t xml:space="preserve"> ( do 10 % letna rast cen ), </w:t>
      </w:r>
      <w:r w:rsidRPr="00C467DD">
        <w:rPr>
          <w:rFonts w:ascii="Gill Sans MT" w:hAnsi="Gill Sans MT" w:cs="Arial"/>
          <w:u w:val="single"/>
          <w:lang w:val="sl-SI"/>
        </w:rPr>
        <w:t>hiperinflacije</w:t>
      </w:r>
      <w:r w:rsidRPr="00C467DD">
        <w:rPr>
          <w:rFonts w:ascii="Gill Sans MT" w:hAnsi="Gill Sans MT" w:cs="Arial"/>
          <w:lang w:val="sl-SI"/>
        </w:rPr>
        <w:t xml:space="preserve"> ( nad 50 % mesečno ) in </w:t>
      </w:r>
      <w:r w:rsidRPr="00C467DD">
        <w:rPr>
          <w:rFonts w:ascii="Gill Sans MT" w:hAnsi="Gill Sans MT" w:cs="Arial"/>
          <w:u w:val="single"/>
          <w:lang w:val="sl-SI"/>
        </w:rPr>
        <w:t>deflacije</w:t>
      </w:r>
      <w:r w:rsidRPr="00C467DD">
        <w:rPr>
          <w:rFonts w:ascii="Gill Sans MT" w:hAnsi="Gill Sans MT" w:cs="Arial"/>
          <w:lang w:val="sl-SI"/>
        </w:rPr>
        <w:t xml:space="preserve"> ( znižanje stopnje rasti cen ). Inflacija otežkoča ekonomski račun. Država lahko zamrzne cene in s tem ustavi inflacijo ampak v glavnem se ne vmešava v taki meri.</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Makroekonomske kazalce lahko tudi združujemo</w:t>
      </w:r>
      <w:r w:rsidRPr="00C467DD">
        <w:rPr>
          <w:rFonts w:ascii="Gill Sans MT" w:hAnsi="Gill Sans MT" w:cs="Arial"/>
          <w:lang w:val="sl-SI"/>
        </w:rPr>
        <w:t xml:space="preserve"> :                                                         </w:t>
      </w:r>
      <w:r w:rsidRPr="00C467DD">
        <w:rPr>
          <w:rFonts w:ascii="Gill Sans MT" w:hAnsi="Gill Sans MT" w:cs="Arial"/>
          <w:b/>
          <w:bCs/>
          <w:lang w:val="sl-SI"/>
        </w:rPr>
        <w:t>u + i i = indeks revščine</w:t>
      </w:r>
      <w:r w:rsidRPr="00C467DD">
        <w:rPr>
          <w:rFonts w:ascii="Gill Sans MT" w:hAnsi="Gill Sans MT" w:cs="Arial"/>
          <w:lang w:val="sl-SI"/>
        </w:rPr>
        <w:t xml:space="preserve"> ( misery index ). Naraščanje tega indeksa je posledica neuspešno vodene ekonomske politike.</w:t>
      </w:r>
    </w:p>
    <w:p w:rsidR="00917A01"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Galopirajoča inflacija</w:t>
      </w:r>
      <w:r w:rsidRPr="00C467DD">
        <w:rPr>
          <w:rFonts w:ascii="Gill Sans MT" w:hAnsi="Gill Sans MT" w:cs="Arial"/>
          <w:lang w:val="sl-SI"/>
        </w:rPr>
        <w:t xml:space="preserve"> se pojavi, ko naraščanje plač v izrazito povečanih skokih lovi skoke cen blaga, nato pa se visoke plače pojavijo kot visok strošek, ...</w:t>
      </w:r>
    </w:p>
    <w:p w:rsidR="0048474C" w:rsidRPr="00C467DD" w:rsidRDefault="0048474C"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MEDNARODNI GOSPODARSKI TOKOVI</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Izvoz oz izvozno povpraševanje je lahko pomemben generator gospodarske rasti, kar še posebej velja za manjša gospodarstva. Večji izvoz je praviloma povezan z večjim uvozom. Vpletenost gospodarstva v mednarodne gospodarske tokove v teku določenega obdobja izražamo z razmerjem med izvozom ( X ) in uvozom ( M ) oz neto izvozom ( X – M ) kot deležem BDP.</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Metodologija spremljanja uvozno izvoznih tokov gospodarskih subjektov neke države s tujimi gospodarstvi je zaradi primerljivosti mednarodno standardizirana, izkazuje pa jo plačilna bilanca določene države.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Plačilna bilanca</w:t>
      </w:r>
      <w:r w:rsidRPr="00C467DD">
        <w:rPr>
          <w:rFonts w:ascii="Gill Sans MT" w:hAnsi="Gill Sans MT" w:cs="Arial"/>
          <w:lang w:val="sl-SI"/>
        </w:rPr>
        <w:t xml:space="preserve"> je sestavljena iz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t>Tekoči račun</w:t>
      </w:r>
      <w:r w:rsidRPr="00C467DD">
        <w:rPr>
          <w:rFonts w:ascii="Gill Sans MT" w:hAnsi="Gill Sans MT" w:cs="Arial"/>
          <w:lang w:val="sl-SI"/>
        </w:rPr>
        <w:t xml:space="preserve"> : predstavlja poglavitni delež X oz M tokov vidnega in nevidnega blaga.</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lastRenderedPageBreak/>
        <w:t>Kapitalsko finančni računi</w:t>
      </w:r>
      <w:r w:rsidRPr="00C467DD">
        <w:rPr>
          <w:rFonts w:ascii="Gill Sans MT" w:hAnsi="Gill Sans MT" w:cs="Arial"/>
          <w:lang w:val="sl-SI"/>
        </w:rPr>
        <w:t xml:space="preserve"> : kapitalsko finančni tokovi</w:t>
      </w:r>
    </w:p>
    <w:p w:rsidR="00917A01" w:rsidRPr="00C467DD" w:rsidRDefault="00917A01" w:rsidP="0048474C">
      <w:pPr>
        <w:numPr>
          <w:ilvl w:val="0"/>
          <w:numId w:val="2"/>
        </w:numPr>
        <w:spacing w:line="360" w:lineRule="auto"/>
        <w:jc w:val="both"/>
        <w:rPr>
          <w:rFonts w:ascii="Gill Sans MT" w:hAnsi="Gill Sans MT" w:cs="Arial"/>
          <w:u w:val="single"/>
          <w:lang w:val="sl-SI"/>
        </w:rPr>
      </w:pPr>
      <w:r w:rsidRPr="00C467DD">
        <w:rPr>
          <w:rFonts w:ascii="Gill Sans MT" w:hAnsi="Gill Sans MT" w:cs="Arial"/>
          <w:u w:val="single"/>
          <w:lang w:val="sl-SI"/>
        </w:rPr>
        <w:t>Neto napake in izpustitve</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Cilj</w:t>
      </w:r>
      <w:r w:rsidRPr="00C467DD">
        <w:rPr>
          <w:rFonts w:ascii="Gill Sans MT" w:hAnsi="Gill Sans MT" w:cs="Arial"/>
          <w:lang w:val="sl-SI"/>
        </w:rPr>
        <w:t xml:space="preserve"> ekonomske politike države je doseganje čimvečje učinkovitosti gospodarstva kot celote ... čim večji BDP oz visoka g, nizka nezaposlenost, zmerna inflacija in stabilni ( naraščajoči ) neto izvoz.</w:t>
      </w:r>
    </w:p>
    <w:p w:rsidR="00917A01" w:rsidRPr="00C467DD" w:rsidRDefault="00917A01" w:rsidP="0048474C">
      <w:pPr>
        <w:spacing w:line="360" w:lineRule="auto"/>
        <w:jc w:val="both"/>
        <w:rPr>
          <w:rFonts w:ascii="Gill Sans MT" w:hAnsi="Gill Sans MT" w:cs="Arial"/>
          <w:lang w:val="sl-SI"/>
        </w:rPr>
      </w:pPr>
    </w:p>
    <w:p w:rsidR="00917A01" w:rsidRPr="0048474C" w:rsidRDefault="00917A01" w:rsidP="0048474C">
      <w:pPr>
        <w:numPr>
          <w:ilvl w:val="0"/>
          <w:numId w:val="1"/>
        </w:numPr>
        <w:spacing w:line="360" w:lineRule="auto"/>
        <w:jc w:val="both"/>
        <w:rPr>
          <w:rFonts w:ascii="Gill Sans MT" w:hAnsi="Gill Sans MT" w:cs="Arial"/>
          <w:b/>
          <w:bCs/>
          <w:color w:val="FF0000"/>
          <w:lang w:val="sl-SI"/>
        </w:rPr>
      </w:pPr>
      <w:r w:rsidRPr="0048474C">
        <w:rPr>
          <w:rFonts w:ascii="Gill Sans MT" w:hAnsi="Gill Sans MT" w:cs="Arial"/>
          <w:b/>
          <w:bCs/>
          <w:color w:val="FF0000"/>
          <w:lang w:val="sl-SI"/>
        </w:rPr>
        <w:t>EKONOMSKA POLITIKA</w:t>
      </w:r>
    </w:p>
    <w:p w:rsidR="00917A01" w:rsidRPr="00C467DD" w:rsidRDefault="00917A01" w:rsidP="0048474C">
      <w:pPr>
        <w:spacing w:line="360" w:lineRule="auto"/>
        <w:jc w:val="both"/>
        <w:rPr>
          <w:rFonts w:ascii="Gill Sans MT" w:hAnsi="Gill Sans MT" w:cs="Arial"/>
          <w:u w:val="single"/>
          <w:lang w:val="sl-SI"/>
        </w:rPr>
      </w:pPr>
      <w:r w:rsidRPr="00C467DD">
        <w:rPr>
          <w:rFonts w:ascii="Gill Sans MT" w:hAnsi="Gill Sans MT" w:cs="Arial"/>
          <w:u w:val="single"/>
          <w:lang w:val="sl-SI"/>
        </w:rPr>
        <w:t>Na raven BDP vplivajo mnogi dejavniki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lang w:val="sl-SI"/>
        </w:rPr>
        <w:t>Zunanji dani dejavniki ( vremenski pogoji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lang w:val="sl-SI"/>
        </w:rPr>
        <w:t>Sistemsko institucionalni dejavniki ( organizacija, kultura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lang w:val="sl-SI"/>
        </w:rPr>
        <w:t>Država z orodji ekonomske politike</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Ekonomska politika države</w:t>
      </w:r>
      <w:r w:rsidRPr="00C467DD">
        <w:rPr>
          <w:rFonts w:ascii="Gill Sans MT" w:hAnsi="Gill Sans MT" w:cs="Arial"/>
          <w:lang w:val="sl-SI"/>
        </w:rPr>
        <w:t xml:space="preserve"> :</w:t>
      </w:r>
    </w:p>
    <w:p w:rsidR="00917A01" w:rsidRPr="00C467DD" w:rsidRDefault="00917A01" w:rsidP="0048474C">
      <w:pPr>
        <w:numPr>
          <w:ilvl w:val="0"/>
          <w:numId w:val="5"/>
        </w:numPr>
        <w:spacing w:line="360" w:lineRule="auto"/>
        <w:jc w:val="both"/>
        <w:rPr>
          <w:rFonts w:ascii="Gill Sans MT" w:hAnsi="Gill Sans MT" w:cs="Arial"/>
          <w:lang w:val="sl-SI"/>
        </w:rPr>
      </w:pPr>
      <w:r w:rsidRPr="00C467DD">
        <w:rPr>
          <w:rFonts w:ascii="Gill Sans MT" w:hAnsi="Gill Sans MT" w:cs="Arial"/>
          <w:b/>
          <w:bCs/>
          <w:lang w:val="sl-SI"/>
        </w:rPr>
        <w:t>Fiskalna</w:t>
      </w:r>
      <w:r w:rsidRPr="00C467DD">
        <w:rPr>
          <w:rFonts w:ascii="Gill Sans MT" w:hAnsi="Gill Sans MT" w:cs="Arial"/>
          <w:lang w:val="sl-SI"/>
        </w:rPr>
        <w:t xml:space="preserve"> </w:t>
      </w:r>
      <w:r w:rsidRPr="00C467DD">
        <w:rPr>
          <w:rFonts w:ascii="Gill Sans MT" w:hAnsi="Gill Sans MT" w:cs="Arial"/>
          <w:b/>
          <w:bCs/>
          <w:lang w:val="sl-SI"/>
        </w:rPr>
        <w:t>politika</w:t>
      </w:r>
      <w:r w:rsidRPr="00C467DD">
        <w:rPr>
          <w:rFonts w:ascii="Gill Sans MT" w:hAnsi="Gill Sans MT" w:cs="Arial"/>
          <w:lang w:val="sl-SI"/>
        </w:rPr>
        <w:t xml:space="preserve"> = politika javnih dohodkov in izdatkov, ki se izraža v državnem proračunu ali paradržavnih institucijah.</w:t>
      </w:r>
    </w:p>
    <w:p w:rsidR="00917A01" w:rsidRPr="00C467DD" w:rsidRDefault="00917A01" w:rsidP="0048474C">
      <w:pPr>
        <w:numPr>
          <w:ilvl w:val="0"/>
          <w:numId w:val="5"/>
        </w:numPr>
        <w:spacing w:line="360" w:lineRule="auto"/>
        <w:jc w:val="both"/>
        <w:rPr>
          <w:rFonts w:ascii="Gill Sans MT" w:hAnsi="Gill Sans MT" w:cs="Arial"/>
          <w:lang w:val="sl-SI"/>
        </w:rPr>
      </w:pPr>
      <w:r w:rsidRPr="00C467DD">
        <w:rPr>
          <w:rFonts w:ascii="Gill Sans MT" w:hAnsi="Gill Sans MT" w:cs="Arial"/>
          <w:b/>
          <w:bCs/>
          <w:lang w:val="sl-SI"/>
        </w:rPr>
        <w:t>Monetarna</w:t>
      </w:r>
      <w:r w:rsidRPr="00C467DD">
        <w:rPr>
          <w:rFonts w:ascii="Gill Sans MT" w:hAnsi="Gill Sans MT" w:cs="Arial"/>
          <w:lang w:val="sl-SI"/>
        </w:rPr>
        <w:t xml:space="preserve"> </w:t>
      </w:r>
      <w:r w:rsidRPr="00C467DD">
        <w:rPr>
          <w:rFonts w:ascii="Gill Sans MT" w:hAnsi="Gill Sans MT" w:cs="Arial"/>
          <w:b/>
          <w:bCs/>
          <w:lang w:val="sl-SI"/>
        </w:rPr>
        <w:t>politika</w:t>
      </w:r>
      <w:r w:rsidRPr="00C467DD">
        <w:rPr>
          <w:rFonts w:ascii="Gill Sans MT" w:hAnsi="Gill Sans MT" w:cs="Arial"/>
          <w:lang w:val="sl-SI"/>
        </w:rPr>
        <w:t xml:space="preserve"> = povezana z določanjem količine denarja, kredita in drugih monetarnih inštrumentov. Centralna banka posredno vpliva na obnašanje gospodarskih subjektov v realni sferi gospodarstva.</w:t>
      </w:r>
    </w:p>
    <w:p w:rsidR="00917A01" w:rsidRPr="00C467DD" w:rsidRDefault="00917A01" w:rsidP="0048474C">
      <w:pPr>
        <w:numPr>
          <w:ilvl w:val="0"/>
          <w:numId w:val="5"/>
        </w:numPr>
        <w:spacing w:line="360" w:lineRule="auto"/>
        <w:jc w:val="both"/>
        <w:rPr>
          <w:rFonts w:ascii="Gill Sans MT" w:hAnsi="Gill Sans MT" w:cs="Arial"/>
          <w:lang w:val="sl-SI"/>
        </w:rPr>
      </w:pPr>
      <w:r w:rsidRPr="00C467DD">
        <w:rPr>
          <w:rFonts w:ascii="Gill Sans MT" w:hAnsi="Gill Sans MT" w:cs="Arial"/>
          <w:b/>
          <w:bCs/>
          <w:lang w:val="sl-SI"/>
        </w:rPr>
        <w:t>Politika dohodka</w:t>
      </w:r>
      <w:r w:rsidRPr="00C467DD">
        <w:rPr>
          <w:rFonts w:ascii="Gill Sans MT" w:hAnsi="Gill Sans MT" w:cs="Arial"/>
          <w:lang w:val="sl-SI"/>
        </w:rPr>
        <w:t xml:space="preserve"> = državno vmešavanje na trgih delovne sile z regulacijo plač, kar posredno vpliva na ne/zaposlenost, stroške podjetij in povpraševanje.</w:t>
      </w:r>
    </w:p>
    <w:p w:rsidR="00917A01" w:rsidRPr="00C467DD" w:rsidRDefault="00917A01" w:rsidP="0048474C">
      <w:pPr>
        <w:numPr>
          <w:ilvl w:val="0"/>
          <w:numId w:val="5"/>
        </w:numPr>
        <w:spacing w:line="360" w:lineRule="auto"/>
        <w:jc w:val="both"/>
        <w:rPr>
          <w:rFonts w:ascii="Gill Sans MT" w:hAnsi="Gill Sans MT" w:cs="Arial"/>
          <w:lang w:val="sl-SI"/>
        </w:rPr>
      </w:pPr>
      <w:r w:rsidRPr="00C467DD">
        <w:rPr>
          <w:rFonts w:ascii="Gill Sans MT" w:hAnsi="Gill Sans MT" w:cs="Arial"/>
          <w:b/>
          <w:bCs/>
          <w:lang w:val="sl-SI"/>
        </w:rPr>
        <w:t>Politika zunanje menjave</w:t>
      </w:r>
      <w:r w:rsidRPr="00C467DD">
        <w:rPr>
          <w:rFonts w:ascii="Gill Sans MT" w:hAnsi="Gill Sans MT" w:cs="Arial"/>
          <w:lang w:val="sl-SI"/>
        </w:rPr>
        <w:t xml:space="preserve"> = politika usmerjanja uvozno izvoznih tokov blaga in storitev torej gospodarskih odnosov s tujino.</w:t>
      </w: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1.  FISKALNI SISTEM ( MEHANIZEM )</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Fiskalno ali proračunsko politiko v celoti opredeljuje </w:t>
      </w:r>
      <w:r w:rsidRPr="00C467DD">
        <w:rPr>
          <w:rFonts w:ascii="Gill Sans MT" w:hAnsi="Gill Sans MT" w:cs="Arial"/>
          <w:b/>
          <w:bCs/>
          <w:lang w:val="sl-SI"/>
        </w:rPr>
        <w:t>proračun</w:t>
      </w:r>
      <w:r w:rsidRPr="00C467DD">
        <w:rPr>
          <w:rFonts w:ascii="Gill Sans MT" w:hAnsi="Gill Sans MT" w:cs="Arial"/>
          <w:lang w:val="sl-SI"/>
        </w:rPr>
        <w:t>, ki ga opredelimo z izrazom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Davki ( T ) ==  proračun == izdatki ( G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Proračun praviloma velja za enoletno obdobje, razmerje med davki in izdatki pa je lahko različno </w:t>
      </w:r>
      <w:r w:rsidRPr="00C467DD">
        <w:rPr>
          <w:rFonts w:ascii="Gill Sans MT" w:hAnsi="Gill Sans MT"/>
          <w:b/>
          <w:bCs/>
          <w:sz w:val="20"/>
          <w:szCs w:val="20"/>
        </w:rPr>
        <w:t>:     ( T = G ) . . . proračun je izravnan</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xml:space="preserve">                                      ( T &lt; G ) . . . proračunski primankljaj ( deficit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 xml:space="preserve">                                      ( T &gt; G ) . . . proračunski presežek ( suficit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Proračuni so lahko sprejeti na različnih ravneh ( državni, regijski, občinski,...).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Strukturna neusklajenost</w:t>
      </w:r>
      <w:r w:rsidRPr="00C467DD">
        <w:rPr>
          <w:rFonts w:ascii="Gill Sans MT" w:hAnsi="Gill Sans MT" w:cs="Arial"/>
          <w:lang w:val="sl-SI"/>
        </w:rPr>
        <w:t xml:space="preserve"> proračuna = če posamezne postavke dohodkov in izdatkov v določenem obdobju niso namensko izenačene.</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Časovna neusklajenost</w:t>
      </w:r>
      <w:r w:rsidRPr="00C467DD">
        <w:rPr>
          <w:rFonts w:ascii="Gill Sans MT" w:hAnsi="Gill Sans MT" w:cs="Arial"/>
          <w:lang w:val="sl-SI"/>
        </w:rPr>
        <w:t xml:space="preserve"> = ko bilance javnega financiranja v posameznih proračunskih obdobjih izkazujejo primankljaje ali presežke, v nekem daljšem obdobju pa je proračun lahko izravnan.</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Davki</w:t>
      </w:r>
      <w:r w:rsidRPr="00C467DD">
        <w:rPr>
          <w:rFonts w:ascii="Gill Sans MT" w:hAnsi="Gill Sans MT" w:cs="Arial"/>
          <w:lang w:val="sl-SI"/>
        </w:rPr>
        <w:t xml:space="preserve"> se razlikujejo glede na ( ne ) posrednosti subjekta obdavčenja ( = posredni ali neposredni ). Ločijo se tudi glede na stopnjo ( progresivne, proporcionalne, degresivne stopnje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Državni izdatki</w:t>
      </w:r>
      <w:r w:rsidRPr="00C467DD">
        <w:rPr>
          <w:rFonts w:ascii="Gill Sans MT" w:hAnsi="Gill Sans MT" w:cs="Arial"/>
          <w:lang w:val="sl-SI"/>
        </w:rPr>
        <w:t xml:space="preserve"> pa se ločijo glede na namen.</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Javni dolg ( B )</w:t>
      </w:r>
      <w:r w:rsidRPr="00C467DD">
        <w:rPr>
          <w:rFonts w:ascii="Gill Sans MT" w:hAnsi="Gill Sans MT" w:cs="Arial"/>
          <w:lang w:val="sl-SI"/>
        </w:rPr>
        <w:t xml:space="preserve"> = posledica neizravnanosti bilanc javnega financiranja iz preteklih obdobij oz je seštevek proračunskih primankljajev iz preteklih let. Je spremenljivka stanja, ki se iz proračunskega leta v leto spreminja. Spremembe so odvisne </w:t>
      </w:r>
      <w:r w:rsidRPr="00C467DD">
        <w:rPr>
          <w:rFonts w:ascii="Gill Sans MT" w:hAnsi="Gill Sans MT" w:cs="Arial"/>
          <w:lang w:val="sl-SI"/>
        </w:rPr>
        <w:lastRenderedPageBreak/>
        <w:t xml:space="preserve">od servisiranja ( pokrivanja ) javnega dolga, za katerega mora država najemati kredite po določeni obrestni meri ( i ) za znesek B. </w:t>
      </w:r>
      <w:r w:rsidRPr="00C467DD">
        <w:rPr>
          <w:rFonts w:ascii="Gill Sans MT" w:hAnsi="Gill Sans MT" w:cs="Arial"/>
          <w:b/>
          <w:bCs/>
          <w:lang w:val="sl-SI"/>
        </w:rPr>
        <w:t>Spreminjanje javnega dolga prikažemo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B = G – T + i B</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Javni dolg se bo spreminjal v odvisnosti od tekočega proračunskega deficita/suficita oz razmerja med T in G. Javni dolg se lahko povečuje tudi, če je proračun izravnan, zaradi pokrivanja obstoječega primankljaja za obresti na javni dolg iB.</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Če želimo javni dolg ohraniti na </w:t>
      </w:r>
      <w:r w:rsidRPr="00C467DD">
        <w:rPr>
          <w:rFonts w:ascii="Gill Sans MT" w:hAnsi="Gill Sans MT" w:cs="Arial"/>
          <w:b/>
          <w:bCs/>
          <w:lang w:val="sl-SI"/>
        </w:rPr>
        <w:t>obstoječi ravni</w:t>
      </w:r>
      <w:r w:rsidRPr="00C467DD">
        <w:rPr>
          <w:rFonts w:ascii="Gill Sans MT" w:hAnsi="Gill Sans MT" w:cs="Arial"/>
          <w:lang w:val="sl-SI"/>
        </w:rPr>
        <w:t xml:space="preserve"> potem velja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B = 0 = G – T + i B</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in   T – G = i B</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Tekoči proračunski presežek mora v tem primeru zadostovati za pokrivanje javnega dolga.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Javni dolg običajno prikazujemo kot </w:t>
      </w:r>
      <w:r w:rsidRPr="00C467DD">
        <w:rPr>
          <w:rFonts w:ascii="Gill Sans MT" w:hAnsi="Gill Sans MT" w:cs="Arial"/>
          <w:b/>
          <w:bCs/>
          <w:lang w:val="sl-SI"/>
        </w:rPr>
        <w:t>delež od BDP ( B / Y x 100 ).</w:t>
      </w:r>
      <w:r w:rsidRPr="00C467DD">
        <w:rPr>
          <w:rFonts w:ascii="Gill Sans MT" w:hAnsi="Gill Sans MT" w:cs="Arial"/>
          <w:lang w:val="sl-SI"/>
        </w:rPr>
        <w:t xml:space="preserve"> Enačba B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B / Y x 100 = § ( G – T ) / Y x 100 + i B / Y x 100</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u w:val="single"/>
        </w:rPr>
        <w:t>Gospodarska rast</w:t>
      </w:r>
      <w:r w:rsidRPr="00C467DD">
        <w:rPr>
          <w:rFonts w:ascii="Gill Sans MT" w:hAnsi="Gill Sans MT"/>
          <w:sz w:val="20"/>
          <w:szCs w:val="20"/>
        </w:rPr>
        <w:t xml:space="preserve"> je dejavnik, ki lahko vpliva na javni dolg v pozitivni smeri. V primeru danega ( G – T ), ( i ) in ( B ) se bo B zmanjševal v primeru povečanja BDP. Javni dolg se v tem primeru delno financira iz stopnje gospodarske rasti ( g ).</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2.  MONETARNI SISTEM</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Centralna banka</w:t>
      </w:r>
      <w:r w:rsidRPr="00C467DD">
        <w:rPr>
          <w:rFonts w:ascii="Gill Sans MT" w:hAnsi="Gill Sans MT" w:cs="Arial"/>
          <w:lang w:val="sl-SI"/>
        </w:rPr>
        <w:t xml:space="preserve"> ( neodvisna inštitucija od države ) nadzoruje in usmerja poslovanje denarno bančnega sistema in pri tem uporablja različne inštrumente kot so mobrestna mera, določanje stopnje obvezne rezerve poslovnih bank, plačilni pogoji, izdaja državnih obveznic, ... z namenom, da bi vplivala na monetarne cilje kot je količina denarja v obtoku.</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2. 1.  RAZVOJ DENARJA</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Denar je nastal kot posledica razvoja menjave. Naključna menjava je bila posledica naključnih presežkov, vzrok menjave pa je bil drugačna uporabna vrednost blaga. ( 2 noža = 1 košara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Oblikovali so se prvotni trgi in pogosto je bila potrebna verižna menjava zato je neko blago prevzelo obliko splošnega ekvivalenta in nastala je splošna oblika menjave. Najprej so bile to žlahtne kovine, nato kovani denar nato pa še papirnati denar, ki se je razvil iz potrdil za hranjenje in varovanje zlata oz plemenitih kovin. Mehanizem delovanja skladišča lahko predstavimo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Tok inputov zlata == skladišče == tok outputov zlata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Papirna potrdila ( goldsmith notes ) so začela opravljati funkcijo plačevanja blaga in so začela krožiti med posameznimi subjekti v gospodarstvu. Nastal je zametek denarnega obtoka. Nadaljna posledica skladiščenja zlata je bila ta, da je skladiščnik ugotovil, da ne potrebuje 100% kritja, da bi zadostil zahtevam po izplačilu. Torej so 30% previdnostne rezerve zadostovale za normalno poslovanje skladišča/banke. Tu so bile osnove za nastanek bančnega denarja, ki zelo poenostavi proces menjave. Dandanes se uporablja plastični denar, ki je preknjiževanje tehnično zelo poenostavil.</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2. 2.   FUNKCIJE DENARJA</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numPr>
          <w:ilvl w:val="0"/>
          <w:numId w:val="6"/>
        </w:numPr>
        <w:spacing w:line="360" w:lineRule="auto"/>
        <w:jc w:val="both"/>
        <w:rPr>
          <w:rFonts w:ascii="Gill Sans MT" w:hAnsi="Gill Sans MT" w:cs="Arial"/>
          <w:lang w:val="sl-SI"/>
        </w:rPr>
      </w:pPr>
      <w:r w:rsidRPr="00C467DD">
        <w:rPr>
          <w:rFonts w:ascii="Gill Sans MT" w:hAnsi="Gill Sans MT" w:cs="Arial"/>
          <w:b/>
          <w:bCs/>
          <w:lang w:val="sl-SI"/>
        </w:rPr>
        <w:t>Funkcija menjalnega sredstva</w:t>
      </w:r>
      <w:r w:rsidRPr="00C467DD">
        <w:rPr>
          <w:rFonts w:ascii="Gill Sans MT" w:hAnsi="Gill Sans MT" w:cs="Arial"/>
          <w:lang w:val="sl-SI"/>
        </w:rPr>
        <w:t xml:space="preserve"> : omogoča menjavanje blaga.</w:t>
      </w:r>
    </w:p>
    <w:p w:rsidR="00917A01" w:rsidRPr="00C467DD" w:rsidRDefault="00917A01" w:rsidP="0048474C">
      <w:pPr>
        <w:numPr>
          <w:ilvl w:val="0"/>
          <w:numId w:val="6"/>
        </w:numPr>
        <w:spacing w:line="360" w:lineRule="auto"/>
        <w:jc w:val="both"/>
        <w:rPr>
          <w:rFonts w:ascii="Gill Sans MT" w:hAnsi="Gill Sans MT" w:cs="Arial"/>
          <w:lang w:val="sl-SI"/>
        </w:rPr>
      </w:pPr>
      <w:r w:rsidRPr="00C467DD">
        <w:rPr>
          <w:rFonts w:ascii="Gill Sans MT" w:hAnsi="Gill Sans MT" w:cs="Arial"/>
          <w:b/>
          <w:bCs/>
          <w:lang w:val="sl-SI"/>
        </w:rPr>
        <w:lastRenderedPageBreak/>
        <w:t>Plačilna funkcija</w:t>
      </w:r>
      <w:r w:rsidRPr="00C467DD">
        <w:rPr>
          <w:rFonts w:ascii="Gill Sans MT" w:hAnsi="Gill Sans MT" w:cs="Arial"/>
          <w:lang w:val="sl-SI"/>
        </w:rPr>
        <w:t xml:space="preserve"> : izvira iz dejstva, da mora vsak gospodarski subjekt sprejeti denar a je plačilo mogoče tudi odložiti. Tako so nastali denarni substituti ( ček, menica, kredit ). V tej zvezi nastaj problem likvidnosti oz možnosti spremembe določenega nadomestka v denar. Denarni substituti se ločijo glede na stopnjo likvidnosti.</w:t>
      </w:r>
    </w:p>
    <w:p w:rsidR="00917A01" w:rsidRPr="00C467DD" w:rsidRDefault="00917A01" w:rsidP="0048474C">
      <w:pPr>
        <w:numPr>
          <w:ilvl w:val="0"/>
          <w:numId w:val="6"/>
        </w:numPr>
        <w:spacing w:line="360" w:lineRule="auto"/>
        <w:jc w:val="both"/>
        <w:rPr>
          <w:rFonts w:ascii="Gill Sans MT" w:hAnsi="Gill Sans MT" w:cs="Arial"/>
          <w:lang w:val="sl-SI"/>
        </w:rPr>
      </w:pPr>
      <w:r w:rsidRPr="00C467DD">
        <w:rPr>
          <w:rFonts w:ascii="Gill Sans MT" w:hAnsi="Gill Sans MT" w:cs="Arial"/>
          <w:b/>
          <w:bCs/>
          <w:lang w:val="sl-SI"/>
        </w:rPr>
        <w:t>Funkcija merila vrednosti</w:t>
      </w:r>
      <w:r w:rsidRPr="00C467DD">
        <w:rPr>
          <w:rFonts w:ascii="Gill Sans MT" w:hAnsi="Gill Sans MT" w:cs="Arial"/>
          <w:lang w:val="sl-SI"/>
        </w:rPr>
        <w:t xml:space="preserve"> : cena nam pove vrednost določenega blaga.</w:t>
      </w:r>
    </w:p>
    <w:p w:rsidR="00917A01" w:rsidRPr="00C467DD" w:rsidRDefault="00917A01" w:rsidP="0048474C">
      <w:pPr>
        <w:numPr>
          <w:ilvl w:val="0"/>
          <w:numId w:val="6"/>
        </w:numPr>
        <w:spacing w:line="360" w:lineRule="auto"/>
        <w:jc w:val="both"/>
        <w:rPr>
          <w:rFonts w:ascii="Gill Sans MT" w:hAnsi="Gill Sans MT" w:cs="Arial"/>
          <w:lang w:val="sl-SI"/>
        </w:rPr>
      </w:pPr>
      <w:r w:rsidRPr="00C467DD">
        <w:rPr>
          <w:rFonts w:ascii="Gill Sans MT" w:hAnsi="Gill Sans MT" w:cs="Arial"/>
          <w:b/>
          <w:bCs/>
          <w:lang w:val="sl-SI"/>
        </w:rPr>
        <w:t>Funkcija hranilca vrednosti</w:t>
      </w:r>
      <w:r w:rsidRPr="00C467DD">
        <w:rPr>
          <w:rFonts w:ascii="Gill Sans MT" w:hAnsi="Gill Sans MT" w:cs="Arial"/>
          <w:lang w:val="sl-SI"/>
        </w:rPr>
        <w:t xml:space="preserve"> : denar je sredstvo v katerem lahko hranimo premoženje iz previdnostnih ali špekulativnih razlogov.</w:t>
      </w:r>
    </w:p>
    <w:p w:rsidR="00917A01" w:rsidRPr="00C467DD" w:rsidRDefault="00917A01" w:rsidP="0048474C">
      <w:pPr>
        <w:spacing w:line="360" w:lineRule="auto"/>
        <w:ind w:left="435"/>
        <w:jc w:val="both"/>
        <w:rPr>
          <w:rFonts w:ascii="Gill Sans MT" w:hAnsi="Gill Sans MT" w:cs="Arial"/>
          <w:lang w:val="sl-SI"/>
        </w:rPr>
      </w:pPr>
      <w:r w:rsidRPr="00C467DD">
        <w:rPr>
          <w:rFonts w:ascii="Gill Sans MT" w:hAnsi="Gill Sans MT" w:cs="Arial"/>
          <w:lang w:val="sl-SI"/>
        </w:rPr>
        <w:t>Le dober denar ( kateremu vrednost ne pada ) lahko opravlja navedene funkcije.</w:t>
      </w:r>
    </w:p>
    <w:p w:rsidR="00917A01" w:rsidRPr="00C467DD" w:rsidRDefault="00917A01" w:rsidP="0048474C">
      <w:pPr>
        <w:spacing w:line="360" w:lineRule="auto"/>
        <w:ind w:left="435"/>
        <w:jc w:val="both"/>
        <w:rPr>
          <w:rFonts w:ascii="Gill Sans MT" w:hAnsi="Gill Sans MT" w:cs="Arial"/>
          <w:lang w:val="sl-SI"/>
        </w:rPr>
      </w:pPr>
    </w:p>
    <w:p w:rsidR="00917A01" w:rsidRPr="00C467DD" w:rsidRDefault="00917A01" w:rsidP="0048474C">
      <w:pPr>
        <w:spacing w:line="360" w:lineRule="auto"/>
        <w:ind w:left="435"/>
        <w:jc w:val="both"/>
        <w:rPr>
          <w:rFonts w:ascii="Gill Sans MT" w:hAnsi="Gill Sans MT" w:cs="Arial"/>
          <w:b/>
          <w:bCs/>
          <w:lang w:val="sl-SI"/>
        </w:rPr>
      </w:pPr>
      <w:r w:rsidRPr="00C467DD">
        <w:rPr>
          <w:rFonts w:ascii="Gill Sans MT" w:hAnsi="Gill Sans MT" w:cs="Arial"/>
          <w:b/>
          <w:bCs/>
          <w:lang w:val="sl-SI"/>
        </w:rPr>
        <w:t>2. 2. 3.  OBLIKE DENARJA V SODOBNEM GOSPODARSTVU</w:t>
      </w:r>
    </w:p>
    <w:p w:rsidR="00917A01" w:rsidRPr="00C467DD" w:rsidRDefault="00917A01" w:rsidP="0048474C">
      <w:pPr>
        <w:spacing w:line="360" w:lineRule="auto"/>
        <w:ind w:left="435"/>
        <w:jc w:val="both"/>
        <w:rPr>
          <w:rFonts w:ascii="Gill Sans MT" w:hAnsi="Gill Sans MT" w:cs="Arial"/>
          <w:lang w:val="sl-SI"/>
        </w:rPr>
      </w:pPr>
    </w:p>
    <w:p w:rsidR="00917A01" w:rsidRPr="00C467DD" w:rsidRDefault="00917A01" w:rsidP="0048474C">
      <w:pPr>
        <w:numPr>
          <w:ilvl w:val="0"/>
          <w:numId w:val="7"/>
        </w:numPr>
        <w:spacing w:line="360" w:lineRule="auto"/>
        <w:jc w:val="both"/>
        <w:rPr>
          <w:rFonts w:ascii="Gill Sans MT" w:hAnsi="Gill Sans MT" w:cs="Arial"/>
          <w:lang w:val="sl-SI"/>
        </w:rPr>
      </w:pPr>
      <w:r w:rsidRPr="00C467DD">
        <w:rPr>
          <w:rFonts w:ascii="Gill Sans MT" w:hAnsi="Gill Sans MT" w:cs="Arial"/>
          <w:u w:val="single"/>
          <w:lang w:val="sl-SI"/>
        </w:rPr>
        <w:t>Kovanci</w:t>
      </w:r>
      <w:r w:rsidRPr="00C467DD">
        <w:rPr>
          <w:rFonts w:ascii="Gill Sans MT" w:hAnsi="Gill Sans MT" w:cs="Arial"/>
          <w:lang w:val="sl-SI"/>
        </w:rPr>
        <w:t xml:space="preserve"> : predstavlja zanemarljiv delež celotne denarne mase v gospodarstvu.</w:t>
      </w:r>
    </w:p>
    <w:p w:rsidR="00917A01" w:rsidRPr="00C467DD" w:rsidRDefault="00917A01" w:rsidP="0048474C">
      <w:pPr>
        <w:numPr>
          <w:ilvl w:val="0"/>
          <w:numId w:val="7"/>
        </w:numPr>
        <w:spacing w:line="360" w:lineRule="auto"/>
        <w:jc w:val="both"/>
        <w:rPr>
          <w:rFonts w:ascii="Gill Sans MT" w:hAnsi="Gill Sans MT" w:cs="Arial"/>
          <w:lang w:val="sl-SI"/>
        </w:rPr>
      </w:pPr>
      <w:r w:rsidRPr="00C467DD">
        <w:rPr>
          <w:rFonts w:ascii="Gill Sans MT" w:hAnsi="Gill Sans MT" w:cs="Arial"/>
          <w:u w:val="single"/>
          <w:lang w:val="sl-SI"/>
        </w:rPr>
        <w:t>Papirnati denar</w:t>
      </w:r>
      <w:r w:rsidRPr="00C467DD">
        <w:rPr>
          <w:rFonts w:ascii="Gill Sans MT" w:hAnsi="Gill Sans MT" w:cs="Arial"/>
          <w:lang w:val="sl-SI"/>
        </w:rPr>
        <w:t xml:space="preserve"> : so različni bankovci.</w:t>
      </w:r>
    </w:p>
    <w:p w:rsidR="00917A01" w:rsidRPr="00C467DD" w:rsidRDefault="00917A01" w:rsidP="0048474C">
      <w:pPr>
        <w:numPr>
          <w:ilvl w:val="0"/>
          <w:numId w:val="7"/>
        </w:numPr>
        <w:spacing w:line="360" w:lineRule="auto"/>
        <w:jc w:val="both"/>
        <w:rPr>
          <w:rFonts w:ascii="Gill Sans MT" w:hAnsi="Gill Sans MT" w:cs="Arial"/>
          <w:lang w:val="sl-SI"/>
        </w:rPr>
      </w:pPr>
      <w:r w:rsidRPr="00C467DD">
        <w:rPr>
          <w:rFonts w:ascii="Gill Sans MT" w:hAnsi="Gill Sans MT" w:cs="Arial"/>
          <w:u w:val="single"/>
          <w:lang w:val="sl-SI"/>
        </w:rPr>
        <w:t>Bančni ali knjižni denar</w:t>
      </w:r>
      <w:r w:rsidRPr="00C467DD">
        <w:rPr>
          <w:rFonts w:ascii="Gill Sans MT" w:hAnsi="Gill Sans MT" w:cs="Arial"/>
          <w:lang w:val="sl-SI"/>
        </w:rPr>
        <w:t xml:space="preserve"> : je denar na računih bank.</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Količino denarja v obtoku zajemamo z </w:t>
      </w:r>
      <w:r w:rsidRPr="00C467DD">
        <w:rPr>
          <w:rFonts w:ascii="Gill Sans MT" w:hAnsi="Gill Sans MT" w:cs="Arial"/>
          <w:b/>
          <w:bCs/>
          <w:lang w:val="sl-SI"/>
        </w:rPr>
        <w:t>monetarnimi agregati</w:t>
      </w:r>
      <w:r w:rsidRPr="00C467DD">
        <w:rPr>
          <w:rFonts w:ascii="Gill Sans MT" w:hAnsi="Gill Sans MT" w:cs="Arial"/>
          <w:lang w:val="sl-SI"/>
        </w:rPr>
        <w:t xml:space="preserve">. Najpomembnejši </w:t>
      </w:r>
    </w:p>
    <w:p w:rsidR="00917A01" w:rsidRPr="00C467DD" w:rsidRDefault="00917A01" w:rsidP="0048474C">
      <w:pPr>
        <w:numPr>
          <w:ilvl w:val="0"/>
          <w:numId w:val="2"/>
        </w:numPr>
        <w:spacing w:line="360" w:lineRule="auto"/>
        <w:jc w:val="both"/>
        <w:rPr>
          <w:rFonts w:ascii="Gill Sans MT" w:hAnsi="Gill Sans MT" w:cs="Arial"/>
          <w:b/>
          <w:bCs/>
          <w:lang w:val="sl-SI"/>
        </w:rPr>
      </w:pPr>
      <w:r w:rsidRPr="00C467DD">
        <w:rPr>
          <w:rFonts w:ascii="Gill Sans MT" w:hAnsi="Gill Sans MT" w:cs="Arial"/>
          <w:b/>
          <w:bCs/>
          <w:lang w:val="sl-SI"/>
        </w:rPr>
        <w:t>M 1 = denar v obtoku + vloge ( depoziti ) na vpogled</w:t>
      </w:r>
    </w:p>
    <w:p w:rsidR="00917A01" w:rsidRPr="00C467DD" w:rsidRDefault="00917A01" w:rsidP="0048474C">
      <w:pPr>
        <w:numPr>
          <w:ilvl w:val="0"/>
          <w:numId w:val="2"/>
        </w:numPr>
        <w:spacing w:line="360" w:lineRule="auto"/>
        <w:jc w:val="both"/>
        <w:rPr>
          <w:rFonts w:ascii="Gill Sans MT" w:hAnsi="Gill Sans MT" w:cs="Arial"/>
          <w:b/>
          <w:bCs/>
          <w:lang w:val="sl-SI"/>
        </w:rPr>
      </w:pPr>
      <w:r w:rsidRPr="00C467DD">
        <w:rPr>
          <w:rFonts w:ascii="Gill Sans MT" w:hAnsi="Gill Sans MT" w:cs="Arial"/>
          <w:b/>
          <w:bCs/>
          <w:lang w:val="sl-SI"/>
        </w:rPr>
        <w:t>M 2 = M 1 + časovno vezane vloge, ki jih je mogoče razdreti a ne takoj in ne brez določenih stroškov.</w:t>
      </w:r>
    </w:p>
    <w:p w:rsidR="00917A01" w:rsidRPr="00C467DD" w:rsidRDefault="00917A01" w:rsidP="0048474C">
      <w:pPr>
        <w:numPr>
          <w:ilvl w:val="0"/>
          <w:numId w:val="2"/>
        </w:numPr>
        <w:spacing w:line="360" w:lineRule="auto"/>
        <w:jc w:val="both"/>
        <w:rPr>
          <w:rFonts w:ascii="Gill Sans MT" w:hAnsi="Gill Sans MT" w:cs="Arial"/>
          <w:b/>
          <w:bCs/>
          <w:lang w:val="sl-SI"/>
        </w:rPr>
      </w:pPr>
      <w:r w:rsidRPr="00C467DD">
        <w:rPr>
          <w:rFonts w:ascii="Gill Sans MT" w:hAnsi="Gill Sans MT" w:cs="Arial"/>
          <w:b/>
          <w:bCs/>
          <w:lang w:val="sl-SI"/>
        </w:rPr>
        <w:t>M 3 = M 2 + fiksno vezani depoziti za daljši čas in računi pri nebančnih inštitucijah.</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Monetarni agregati ( M 1, M 2, M 3 ) se </w:t>
      </w:r>
      <w:r w:rsidRPr="00C467DD">
        <w:rPr>
          <w:rFonts w:ascii="Gill Sans MT" w:hAnsi="Gill Sans MT" w:cs="Arial"/>
          <w:u w:val="single"/>
          <w:lang w:val="sl-SI"/>
        </w:rPr>
        <w:t>ločijo po stopnji likvidnosti</w:t>
      </w:r>
      <w:r w:rsidRPr="00C467DD">
        <w:rPr>
          <w:rFonts w:ascii="Gill Sans MT" w:hAnsi="Gill Sans MT" w:cs="Arial"/>
          <w:lang w:val="sl-SI"/>
        </w:rPr>
        <w:t>.</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Na monetarno maso oz na obseg posameznih agregatov vpliva Centralna banka s svojo monetarno politiko. Lahko vpliva neposredno ( s tiskanjem gotovine ) ali pa posredno z različnimi </w:t>
      </w:r>
      <w:r w:rsidRPr="00C467DD">
        <w:rPr>
          <w:rFonts w:ascii="Gill Sans MT" w:hAnsi="Gill Sans MT"/>
          <w:b/>
          <w:bCs/>
          <w:sz w:val="20"/>
          <w:szCs w:val="20"/>
        </w:rPr>
        <w:t>mehanizmi vplivanja</w:t>
      </w:r>
      <w:r w:rsidRPr="00C467DD">
        <w:rPr>
          <w:rFonts w:ascii="Gill Sans MT" w:hAnsi="Gill Sans MT"/>
          <w:sz w:val="20"/>
          <w:szCs w:val="20"/>
        </w:rPr>
        <w:t xml:space="preserve"> :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Določanje obveznih rezerv</w:t>
      </w:r>
      <w:r w:rsidRPr="00C467DD">
        <w:rPr>
          <w:rFonts w:ascii="Gill Sans MT" w:hAnsi="Gill Sans MT" w:cs="Arial"/>
          <w:lang w:val="sl-SI"/>
        </w:rPr>
        <w:t xml:space="preserve"> poslovnim bankam. Znižanje obveznih rezerv pomeni povečanje kreditne sposobnosti banke in obratno.</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Spreminjanje obrestne mere</w:t>
      </w:r>
      <w:r w:rsidRPr="00C467DD">
        <w:rPr>
          <w:rFonts w:ascii="Gill Sans MT" w:hAnsi="Gill Sans MT" w:cs="Arial"/>
          <w:lang w:val="sl-SI"/>
        </w:rPr>
        <w:t>, saj CB posoja poslovnim bankam denar po določeni obrestni meri in tako z zvišanjem obrestne mere zmanjšuje povpraševanje poslovnih bank po denarju in jim zmanjša kreditne sposobnosti bank in posledično zmanjšuje količino denarja v obtoku.</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Operacije odprtega trga</w:t>
      </w:r>
      <w:r w:rsidRPr="00C467DD">
        <w:rPr>
          <w:rFonts w:ascii="Gill Sans MT" w:hAnsi="Gill Sans MT" w:cs="Arial"/>
          <w:lang w:val="sl-SI"/>
        </w:rPr>
        <w:t xml:space="preserve"> pomenijo, da CB lahko izdaja oz prodaja državne obveznice katerih donos oz obrestna mera je višja kot običajno. S tem vleče denar iz obtoka.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CB lahko posega na trg denarja s prodajami in odkupi deviz in s tem zmanjšuje oz povečuje količino denarja v obtoku. Takšni posegi imajo pomembne učinke na spreminjanje deviznih tečajev in na uvozno / izvozno politiko. Denarna in tečajna politika sta tesno povezani.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Poleg CB pa lahko denar ustvarjajo tudi poslovne banke. Ustvarjanje denarja poslovnih bank izvira iz načela delnega kritja denarja ( frakcionalnih rezerv ).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Proces multiplikacije denarja :</w:t>
      </w:r>
    </w:p>
    <w:p w:rsidR="00917A01" w:rsidRPr="00C467DD" w:rsidRDefault="00917A01" w:rsidP="0048474C">
      <w:pPr>
        <w:spacing w:line="360" w:lineRule="auto"/>
        <w:jc w:val="both"/>
        <w:rPr>
          <w:rFonts w:ascii="Gill Sans MT" w:hAnsi="Gill Sans MT"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RAVEN BANKE</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NOVE VLOGE</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KREDITI</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REZERVE</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Začetna banka</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900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Druga raven bank</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900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810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90</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Tretja raven bank</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810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729</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81</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Četrta raven bank</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729</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646,1</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72,9</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lastRenderedPageBreak/>
              <w:t xml:space="preserve"> ... </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Celotni bančni sistem</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9000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w:t>
            </w:r>
          </w:p>
        </w:tc>
      </w:tr>
    </w:tbl>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Celotno povečanje mase denarja je večje od začetne vloge, odvisno pa je od stopnje obveznih rezerv. Velikost povečanja določa multiplikator denarja, ki je recipročna vrednost odstotka obvezne rezerve. V našem primeru je vrednost :</w:t>
      </w:r>
    </w:p>
    <w:p w:rsidR="00917A01" w:rsidRPr="00C467DD" w:rsidRDefault="00917A01" w:rsidP="0048474C">
      <w:pPr>
        <w:pStyle w:val="Heading1"/>
        <w:jc w:val="both"/>
        <w:rPr>
          <w:rFonts w:ascii="Gill Sans MT" w:hAnsi="Gill Sans MT"/>
          <w:b/>
          <w:bCs/>
          <w:sz w:val="20"/>
          <w:szCs w:val="20"/>
        </w:rPr>
      </w:pPr>
      <w:r w:rsidRPr="00C467DD">
        <w:rPr>
          <w:rFonts w:ascii="Gill Sans MT" w:hAnsi="Gill Sans MT"/>
          <w:b/>
          <w:bCs/>
          <w:sz w:val="20"/>
          <w:szCs w:val="20"/>
        </w:rPr>
        <w:t>Denarni multiplikator  =  1 / 10 %  = 10</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Končni cilj monetarne politike je vplivanje na realne procese proizvodnje podjetij in na gospodarsko rast.</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3.  ZAŠČITNI SISTEM</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Država lahko spodbuja ali zavira vključevanje gospodarske dejavnosti države v mednarodne tokove blaga. Lahko omejuje uvoz z uvedbo carin ali kvot in s tem spodbuja domača podjetja. A pri tem nima prostih rok, saj jo zavezujejo sklenjene mednarodne pogodbe, sporazumi in članstva v mednarodnih organizacijah, bilateralne pogodbe ( recipročnost ),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Pomemben je tudi posreden način vplivanja s tečajno politiko oz z določanjem cene domače valute. Zniževanje cene domače valute bo vzpodbudilo izvoz in obratno.</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lang w:val="sl-SI"/>
        </w:rPr>
        <w:t xml:space="preserve">Možni sta </w:t>
      </w:r>
      <w:r w:rsidRPr="00C467DD">
        <w:rPr>
          <w:rFonts w:ascii="Gill Sans MT" w:hAnsi="Gill Sans MT" w:cs="Arial"/>
          <w:b/>
          <w:bCs/>
          <w:lang w:val="sl-SI"/>
        </w:rPr>
        <w:t>2 skrajni politiki določanja menjalnih tečajev :</w:t>
      </w:r>
    </w:p>
    <w:p w:rsidR="00917A01" w:rsidRPr="00C467DD" w:rsidRDefault="00917A01" w:rsidP="0048474C">
      <w:pPr>
        <w:numPr>
          <w:ilvl w:val="0"/>
          <w:numId w:val="9"/>
        </w:numPr>
        <w:spacing w:line="360" w:lineRule="auto"/>
        <w:jc w:val="both"/>
        <w:rPr>
          <w:rFonts w:ascii="Gill Sans MT" w:hAnsi="Gill Sans MT" w:cs="Arial"/>
          <w:lang w:val="sl-SI"/>
        </w:rPr>
      </w:pPr>
      <w:r w:rsidRPr="00C467DD">
        <w:rPr>
          <w:rFonts w:ascii="Gill Sans MT" w:hAnsi="Gill Sans MT" w:cs="Arial"/>
          <w:u w:val="single"/>
          <w:lang w:val="sl-SI"/>
        </w:rPr>
        <w:t>Prosto določena menjalna razmerja</w:t>
      </w:r>
      <w:r w:rsidRPr="00C467DD">
        <w:rPr>
          <w:rFonts w:ascii="Gill Sans MT" w:hAnsi="Gill Sans MT" w:cs="Arial"/>
          <w:lang w:val="sl-SI"/>
        </w:rPr>
        <w:t xml:space="preserve"> : devizni tečaji se oblikujejo tržno na osnovi ponudbe in povpraševanja po devizah.</w:t>
      </w:r>
    </w:p>
    <w:p w:rsidR="00917A01" w:rsidRPr="00C467DD" w:rsidRDefault="00917A01" w:rsidP="0048474C">
      <w:pPr>
        <w:numPr>
          <w:ilvl w:val="0"/>
          <w:numId w:val="9"/>
        </w:numPr>
        <w:spacing w:line="360" w:lineRule="auto"/>
        <w:jc w:val="both"/>
        <w:rPr>
          <w:rFonts w:ascii="Gill Sans MT" w:hAnsi="Gill Sans MT" w:cs="Arial"/>
          <w:lang w:val="sl-SI"/>
        </w:rPr>
      </w:pPr>
      <w:r w:rsidRPr="00C467DD">
        <w:rPr>
          <w:rFonts w:ascii="Gill Sans MT" w:hAnsi="Gill Sans MT" w:cs="Arial"/>
          <w:u w:val="single"/>
          <w:lang w:val="sl-SI"/>
        </w:rPr>
        <w:t>Fiksno določena menjalna razmerja</w:t>
      </w:r>
      <w:r w:rsidRPr="00C467DD">
        <w:rPr>
          <w:rFonts w:ascii="Gill Sans MT" w:hAnsi="Gill Sans MT" w:cs="Arial"/>
          <w:lang w:val="sl-SI"/>
        </w:rPr>
        <w:t xml:space="preserve"> : na deviznem trgu se CB vmešava kot eden izmed ponudnikov ali povpraševalcev. V drugem primeru pa CB garantira določeno raven tečaja kar zahteva devizne rezerve in bistveno večje vmešavanje CB.</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4.  DOHODKOVNI SISTEM</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Država s politiko dohodka posega na trg dela, predvsem na raven plač in na druge dohodke, ki so povezani z ravnijo plač ( davki na plače, regresi, trajanje dopusta, nadomestila za nezaposlenost ). Pomembno je določanje minimalne plače, ker to posredno vpliva na celotno lestvico plač.</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Z določitvijo ravni plač vpliva na stroške podjetij oz na mednarodno konkurenčnost gospodarstva kot celote, po drugi strani pa tudi na obseg povpraševanja / potrošnje, kar omogoča realizacijo proizvodnje podjetij. Višje plače pa lahko pomenijo tudi pritisk na inflacijo.</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2. 5.  MEDSEBOJNA POVEZANOST EKONOMSKIH POLITIK</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Pojavlja se problem usklajenosti različnih oblik ekonomske politike in njen velik pomen. ( zvišanje min plač – višji stroški podjetja – manjša konkurenčnost na medn trgu / povečano D – realizacija proizv ... ).</w:t>
      </w: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numPr>
          <w:ilvl w:val="0"/>
          <w:numId w:val="1"/>
        </w:numPr>
        <w:spacing w:line="360" w:lineRule="auto"/>
        <w:jc w:val="both"/>
        <w:rPr>
          <w:rFonts w:ascii="Gill Sans MT" w:hAnsi="Gill Sans MT" w:cs="Arial"/>
          <w:b/>
          <w:bCs/>
          <w:lang w:val="sl-SI"/>
        </w:rPr>
      </w:pPr>
      <w:r w:rsidRPr="00C467DD">
        <w:rPr>
          <w:rFonts w:ascii="Gill Sans MT" w:hAnsi="Gill Sans MT" w:cs="Arial"/>
          <w:b/>
          <w:bCs/>
          <w:lang w:val="sl-SI"/>
        </w:rPr>
        <w:t>TEORIJE POSLOVNIH CIKLOV</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3. 1.  ZNAČILNOSTI POSLOVNIH CIKLOV</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Poslovni cikli so značilna nihanja BDP oz stopnje gospodarske rasti ( g ) okoli neke trendne gospodarske rasti ( trenda ) ter s tem poveznaih pojavov, kot so nezaposlenost in inflacija.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Posamezne faze gospodarskega cikla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18816" behindDoc="0" locked="0" layoutInCell="0" allowOverlap="1">
                <wp:simplePos x="0" y="0"/>
                <wp:positionH relativeFrom="column">
                  <wp:posOffset>-62865</wp:posOffset>
                </wp:positionH>
                <wp:positionV relativeFrom="paragraph">
                  <wp:posOffset>185420</wp:posOffset>
                </wp:positionV>
                <wp:extent cx="5257800" cy="2743200"/>
                <wp:effectExtent l="0" t="0" r="0" b="0"/>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14.6pt;width:414pt;height:3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XFIQIAAD4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Poslovni cikli se </w:t>
      </w:r>
      <w:r w:rsidRPr="00C467DD">
        <w:rPr>
          <w:rFonts w:ascii="Gill Sans MT" w:hAnsi="Gill Sans MT" w:cs="Arial"/>
          <w:u w:val="single"/>
          <w:lang w:val="sl-SI"/>
        </w:rPr>
        <w:t>ločijo po trajanju cikla in po amplitudah</w:t>
      </w:r>
      <w:r w:rsidRPr="00C467DD">
        <w:rPr>
          <w:rFonts w:ascii="Gill Sans MT" w:hAnsi="Gill Sans MT" w:cs="Arial"/>
          <w:lang w:val="sl-SI"/>
        </w:rPr>
        <w:t>. Padanja gospodarske dejavnosti so lahko večja in dolgotrajna, ki jih spremljajo negativna gibanja tudi drugih kazalcev – takšno stanje imenujemo recesija.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Zakaj narodna gospodarstva ne rastejo linearno po neki stabilni stopnji gospodarske rasti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t>Jevonsova teorija sončnih peg</w:t>
      </w:r>
      <w:r w:rsidRPr="00C467DD">
        <w:rPr>
          <w:rFonts w:ascii="Gill Sans MT" w:hAnsi="Gill Sans MT" w:cs="Arial"/>
          <w:lang w:val="sl-SI"/>
        </w:rPr>
        <w:t xml:space="preserve"> : sončne erupcije določajo sevanje sonca in s tem vplivajo na dobre / slabe letine.</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t xml:space="preserve">Bohm – Bawerk </w:t>
      </w:r>
      <w:r w:rsidRPr="00C467DD">
        <w:rPr>
          <w:rFonts w:ascii="Gill Sans MT" w:hAnsi="Gill Sans MT" w:cs="Arial"/>
          <w:lang w:val="sl-SI"/>
        </w:rPr>
        <w:t>: vzroki gospodarske cikličnosti so tako kompleksni, da neka splošna teorija kriz, ki bi ponudila osnovo za pojasnjevanje prav vsakega cikla sploh ni možna.</w:t>
      </w:r>
    </w:p>
    <w:p w:rsidR="00917A01" w:rsidRPr="00C467DD" w:rsidRDefault="00917A01" w:rsidP="0048474C">
      <w:pPr>
        <w:spacing w:line="360" w:lineRule="auto"/>
        <w:jc w:val="both"/>
        <w:rPr>
          <w:rFonts w:ascii="Gill Sans MT" w:hAnsi="Gill Sans MT" w:cs="Arial"/>
          <w:u w:val="single"/>
          <w:lang w:val="sl-SI"/>
        </w:rPr>
      </w:pPr>
    </w:p>
    <w:p w:rsidR="00917A01" w:rsidRPr="00C467DD" w:rsidRDefault="00917A01" w:rsidP="0048474C">
      <w:pPr>
        <w:spacing w:line="360" w:lineRule="auto"/>
        <w:jc w:val="both"/>
        <w:rPr>
          <w:rFonts w:ascii="Gill Sans MT" w:hAnsi="Gill Sans MT" w:cs="Arial"/>
          <w:u w:val="single"/>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3. 2.  VZROČNOST POSLOVNIH CIKLOV</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Gospodarske krize so multikavzalen pojav, v nadaljevanju pa bomo ponudili nekatere monokavzalne teorije. </w:t>
      </w:r>
    </w:p>
    <w:p w:rsidR="00917A01" w:rsidRPr="00C467DD" w:rsidRDefault="00917A01" w:rsidP="0048474C">
      <w:pPr>
        <w:pStyle w:val="BodyText"/>
        <w:numPr>
          <w:ilvl w:val="0"/>
          <w:numId w:val="14"/>
        </w:numPr>
        <w:jc w:val="both"/>
        <w:rPr>
          <w:rFonts w:ascii="Gill Sans MT" w:hAnsi="Gill Sans MT"/>
          <w:sz w:val="20"/>
          <w:szCs w:val="20"/>
        </w:rPr>
      </w:pPr>
      <w:r w:rsidRPr="00C467DD">
        <w:rPr>
          <w:rFonts w:ascii="Gill Sans MT" w:hAnsi="Gill Sans MT"/>
          <w:b/>
          <w:bCs/>
          <w:sz w:val="20"/>
          <w:szCs w:val="20"/>
        </w:rPr>
        <w:t>Teorija dolgih valov ( Kondratieff )</w:t>
      </w:r>
      <w:r w:rsidRPr="00C467DD">
        <w:rPr>
          <w:rFonts w:ascii="Gill Sans MT" w:hAnsi="Gill Sans MT"/>
          <w:sz w:val="20"/>
          <w:szCs w:val="20"/>
        </w:rPr>
        <w:t xml:space="preserve"> : dolgoročna teorija, ki poudarja pomen bazičnih inovacij, ki naj bi bile vzrok več let trajajočih vzpenjajočih in padajočih valov. Bazične inovacije so pomembne, ker ponujajo vrsto investicijskih priložnosti. Postopoma se inovacijske priložnosti izčrpajo in gospodarstvo preide v padajoči del vala.</w:t>
      </w:r>
    </w:p>
    <w:p w:rsidR="00917A01" w:rsidRPr="00C467DD" w:rsidRDefault="00A23342" w:rsidP="0048474C">
      <w:pPr>
        <w:spacing w:line="360" w:lineRule="auto"/>
        <w:ind w:left="360"/>
        <w:jc w:val="both"/>
        <w:rPr>
          <w:rFonts w:ascii="Gill Sans MT" w:hAnsi="Gill Sans MT" w:cs="Arial"/>
          <w:lang w:val="sl-SI"/>
        </w:rPr>
      </w:pPr>
      <w:r>
        <w:rPr>
          <w:noProof/>
          <w:lang w:val="sl-SI" w:eastAsia="sl-SI"/>
        </w:rPr>
        <mc:AlternateContent>
          <mc:Choice Requires="wps">
            <w:drawing>
              <wp:anchor distT="0" distB="0" distL="114300" distR="114300" simplePos="0" relativeHeight="251619840" behindDoc="0" locked="0" layoutInCell="0" allowOverlap="1">
                <wp:simplePos x="0" y="0"/>
                <wp:positionH relativeFrom="column">
                  <wp:posOffset>280035</wp:posOffset>
                </wp:positionH>
                <wp:positionV relativeFrom="paragraph">
                  <wp:posOffset>185420</wp:posOffset>
                </wp:positionV>
                <wp:extent cx="4800600" cy="2171700"/>
                <wp:effectExtent l="0" t="0" r="0" b="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05pt;margin-top:14.6pt;width:378pt;height:17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" o:allowincell="f"/>
            </w:pict>
          </mc:Fallback>
        </mc:AlternateContent>
      </w:r>
      <w:r w:rsidR="00917A01" w:rsidRPr="00C467DD">
        <w:rPr>
          <w:rFonts w:ascii="Gill Sans MT" w:hAnsi="Gill Sans MT" w:cs="Arial"/>
          <w:lang w:val="sl-SI"/>
        </w:rPr>
        <w:t xml:space="preserve">                   </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numPr>
          <w:ilvl w:val="0"/>
          <w:numId w:val="13"/>
        </w:numPr>
        <w:spacing w:line="360" w:lineRule="auto"/>
        <w:jc w:val="both"/>
        <w:rPr>
          <w:rFonts w:ascii="Gill Sans MT" w:hAnsi="Gill Sans MT" w:cs="Arial"/>
          <w:lang w:val="sl-SI"/>
        </w:rPr>
      </w:pPr>
      <w:r w:rsidRPr="00C467DD">
        <w:rPr>
          <w:rFonts w:ascii="Gill Sans MT" w:hAnsi="Gill Sans MT" w:cs="Arial"/>
          <w:b/>
          <w:bCs/>
          <w:lang w:val="sl-SI"/>
        </w:rPr>
        <w:t>Schumpetrova teorija ( kratkoročnejša inovacijska teorija</w:t>
      </w:r>
      <w:r w:rsidRPr="00C467DD">
        <w:rPr>
          <w:rFonts w:ascii="Gill Sans MT" w:hAnsi="Gill Sans MT" w:cs="Arial"/>
          <w:lang w:val="sl-SI"/>
        </w:rPr>
        <w:t xml:space="preserve"> ) : poudarja, da se inovacije pojavljajo v grozdih. Resnična inovacija ni le enkraten pojav. Za monopolno – oligopolni kapitalizem je značilen proces kreativne destrukcije, saj ima inovacija dvojne posledice : vzpon nekaterih podjetij, ki prevzemajo inovacije in uničenje tistih, ki imajo še zastarelo tehnologijo.</w:t>
      </w:r>
    </w:p>
    <w:p w:rsidR="00917A01" w:rsidRPr="00C467DD" w:rsidRDefault="00917A01" w:rsidP="0048474C">
      <w:pPr>
        <w:numPr>
          <w:ilvl w:val="0"/>
          <w:numId w:val="13"/>
        </w:numPr>
        <w:spacing w:line="360" w:lineRule="auto"/>
        <w:jc w:val="both"/>
        <w:rPr>
          <w:rFonts w:ascii="Gill Sans MT" w:hAnsi="Gill Sans MT" w:cs="Arial"/>
          <w:lang w:val="sl-SI"/>
        </w:rPr>
      </w:pPr>
      <w:r w:rsidRPr="00C467DD">
        <w:rPr>
          <w:rFonts w:ascii="Gill Sans MT" w:hAnsi="Gill Sans MT" w:cs="Arial"/>
          <w:b/>
          <w:bCs/>
          <w:lang w:val="sl-SI"/>
        </w:rPr>
        <w:t>Monetarne teorije ciklov</w:t>
      </w:r>
      <w:r w:rsidRPr="00C467DD">
        <w:rPr>
          <w:rFonts w:ascii="Gill Sans MT" w:hAnsi="Gill Sans MT" w:cs="Arial"/>
          <w:lang w:val="sl-SI"/>
        </w:rPr>
        <w:t xml:space="preserve"> : poudarjajo, da ritem cikla v osnovi določajo spremembe v monetarni politiki ( ekspanzija ali restrikcija denarno – kreditne ponudbe ali spremembe v obrestnih merah ). Če inovacije povzročijo naravni boom lahko monetarna politika povzroči umetni boom. ( Friedman, Keynes )</w:t>
      </w:r>
    </w:p>
    <w:p w:rsidR="00917A01" w:rsidRPr="00C467DD" w:rsidRDefault="00917A01" w:rsidP="0048474C">
      <w:pPr>
        <w:numPr>
          <w:ilvl w:val="0"/>
          <w:numId w:val="13"/>
        </w:numPr>
        <w:spacing w:line="360" w:lineRule="auto"/>
        <w:jc w:val="both"/>
        <w:rPr>
          <w:rFonts w:ascii="Gill Sans MT" w:hAnsi="Gill Sans MT" w:cs="Arial"/>
          <w:lang w:val="sl-SI"/>
        </w:rPr>
      </w:pPr>
      <w:r w:rsidRPr="00C467DD">
        <w:rPr>
          <w:rFonts w:ascii="Gill Sans MT" w:hAnsi="Gill Sans MT" w:cs="Arial"/>
          <w:b/>
          <w:bCs/>
          <w:lang w:val="sl-SI"/>
        </w:rPr>
        <w:t>Teorije nezadostne potrošnje</w:t>
      </w:r>
      <w:r w:rsidRPr="00C467DD">
        <w:rPr>
          <w:rFonts w:ascii="Gill Sans MT" w:hAnsi="Gill Sans MT" w:cs="Arial"/>
          <w:lang w:val="sl-SI"/>
        </w:rPr>
        <w:t xml:space="preserve"> : podarjajo, da je raven potrošnje premajhna glede na zmožnosti prozvodnje torej jo le omejuje. Vzroki nezadostne potrošnje pa so različni. ( Malthus, Keynes ).</w:t>
      </w:r>
    </w:p>
    <w:p w:rsidR="00917A01" w:rsidRPr="00C467DD" w:rsidRDefault="00917A01" w:rsidP="0048474C">
      <w:pPr>
        <w:numPr>
          <w:ilvl w:val="0"/>
          <w:numId w:val="13"/>
        </w:numPr>
        <w:spacing w:line="360" w:lineRule="auto"/>
        <w:jc w:val="both"/>
        <w:rPr>
          <w:rFonts w:ascii="Gill Sans MT" w:hAnsi="Gill Sans MT" w:cs="Arial"/>
          <w:lang w:val="sl-SI"/>
        </w:rPr>
      </w:pPr>
      <w:r w:rsidRPr="00C467DD">
        <w:rPr>
          <w:rFonts w:ascii="Gill Sans MT" w:hAnsi="Gill Sans MT" w:cs="Arial"/>
          <w:b/>
          <w:bCs/>
          <w:lang w:val="sl-SI"/>
        </w:rPr>
        <w:t>Teorije čezmernega investiranja</w:t>
      </w:r>
      <w:r w:rsidRPr="00C467DD">
        <w:rPr>
          <w:rFonts w:ascii="Gill Sans MT" w:hAnsi="Gill Sans MT" w:cs="Arial"/>
          <w:lang w:val="sl-SI"/>
        </w:rPr>
        <w:t xml:space="preserve"> : upadanje investicijskih zmožnosti, kar pomeni nezadostnost povpraševanja po investicijskem blagu.</w:t>
      </w:r>
    </w:p>
    <w:p w:rsidR="00917A01" w:rsidRPr="00C467DD" w:rsidRDefault="00917A01" w:rsidP="0048474C">
      <w:pPr>
        <w:numPr>
          <w:ilvl w:val="0"/>
          <w:numId w:val="13"/>
        </w:numPr>
        <w:spacing w:line="360" w:lineRule="auto"/>
        <w:jc w:val="both"/>
        <w:rPr>
          <w:rFonts w:ascii="Gill Sans MT" w:hAnsi="Gill Sans MT" w:cs="Arial"/>
          <w:lang w:val="sl-SI"/>
        </w:rPr>
      </w:pPr>
      <w:r w:rsidRPr="00C467DD">
        <w:rPr>
          <w:rFonts w:ascii="Gill Sans MT" w:hAnsi="Gill Sans MT" w:cs="Arial"/>
          <w:b/>
          <w:bCs/>
          <w:lang w:val="sl-SI"/>
        </w:rPr>
        <w:t>Teorija političnega cikla</w:t>
      </w:r>
      <w:r w:rsidRPr="00C467DD">
        <w:rPr>
          <w:rFonts w:ascii="Gill Sans MT" w:hAnsi="Gill Sans MT" w:cs="Arial"/>
          <w:lang w:val="sl-SI"/>
        </w:rPr>
        <w:t xml:space="preserve"> : izpostavlja pomen političnih dejavnikov, ki povzročijo nihanje v gospodarstvu. Odločilna točka so volitve. Stranka, ki vlada želi ostati na oblasti in ima vzvode ekonomske politike v svojih rokah. Po volitvah lahko umetno ustvari recesijo, pred volitvami pa sprejema takšne ukrepe, ki imajo kratkoročno v predvolilnem obdobju ugodne posledice za gospodarsko rast. Po volitvah pa se razmere spremenijo. Ritem političnih volitev določa ritem gospodarskih gibanj :</w:t>
      </w: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t xml:space="preserve">( Tufte, Kalecki, Nordhaus )              </w:t>
      </w:r>
    </w:p>
    <w:p w:rsidR="00917A01" w:rsidRPr="00C467DD" w:rsidRDefault="00A23342" w:rsidP="0048474C">
      <w:pPr>
        <w:spacing w:line="360" w:lineRule="auto"/>
        <w:ind w:left="360"/>
        <w:jc w:val="both"/>
        <w:rPr>
          <w:rFonts w:ascii="Gill Sans MT" w:hAnsi="Gill Sans MT" w:cs="Arial"/>
          <w:lang w:val="sl-SI"/>
        </w:rPr>
      </w:pPr>
      <w:r>
        <w:rPr>
          <w:noProof/>
          <w:lang w:val="sl-SI" w:eastAsia="sl-SI"/>
        </w:rPr>
        <mc:AlternateContent>
          <mc:Choice Requires="wps">
            <w:drawing>
              <wp:anchor distT="0" distB="0" distL="114300" distR="114300" simplePos="0" relativeHeight="251620864" behindDoc="0" locked="0" layoutInCell="0" allowOverlap="1">
                <wp:simplePos x="0" y="0"/>
                <wp:positionH relativeFrom="column">
                  <wp:posOffset>280035</wp:posOffset>
                </wp:positionH>
                <wp:positionV relativeFrom="paragraph">
                  <wp:posOffset>105410</wp:posOffset>
                </wp:positionV>
                <wp:extent cx="4800600" cy="2514600"/>
                <wp:effectExtent l="0" t="0" r="0" b="0"/>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05pt;margin-top:8.3pt;width:378pt;height:19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" o:allowincell="f"/>
            </w:pict>
          </mc:Fallback>
        </mc:AlternateContent>
      </w: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Posebna oblika teorije političnega cikla = </w:t>
      </w:r>
      <w:r w:rsidRPr="00C467DD">
        <w:rPr>
          <w:rFonts w:ascii="Gill Sans MT" w:hAnsi="Gill Sans MT"/>
          <w:b/>
          <w:bCs/>
          <w:sz w:val="20"/>
          <w:szCs w:val="20"/>
        </w:rPr>
        <w:t>neo – avstrijska mikroekonomska</w:t>
      </w:r>
      <w:r w:rsidRPr="00C467DD">
        <w:rPr>
          <w:rFonts w:ascii="Gill Sans MT" w:hAnsi="Gill Sans MT"/>
          <w:sz w:val="20"/>
          <w:szCs w:val="20"/>
        </w:rPr>
        <w:t xml:space="preserve"> različica političnega cikla, ki poudarja, da je treba vzroke cikličnosti iskati v povezavah med skupinami politikov ali političnih strank in posameznimi deli gospodarstva. Kajti vplivne politične stranke lahko strateško varujejo posamezne gospodarske panoge, velika podjetja ali regije s sistematičnim praviloma dolgoročnim namenjanjem sredstev.</w:t>
      </w:r>
    </w:p>
    <w:p w:rsidR="00917A01" w:rsidRPr="00C467DD" w:rsidRDefault="00917A01" w:rsidP="0048474C">
      <w:pPr>
        <w:pStyle w:val="BodyText"/>
        <w:numPr>
          <w:ilvl w:val="0"/>
          <w:numId w:val="13"/>
        </w:numPr>
        <w:jc w:val="both"/>
        <w:rPr>
          <w:rFonts w:ascii="Gill Sans MT" w:hAnsi="Gill Sans MT"/>
          <w:sz w:val="20"/>
          <w:szCs w:val="20"/>
        </w:rPr>
      </w:pPr>
      <w:r w:rsidRPr="00C467DD">
        <w:rPr>
          <w:rFonts w:ascii="Gill Sans MT" w:hAnsi="Gill Sans MT"/>
          <w:b/>
          <w:bCs/>
          <w:sz w:val="20"/>
          <w:szCs w:val="20"/>
        </w:rPr>
        <w:t>Razredne teorije cikličnosti</w:t>
      </w:r>
      <w:r w:rsidRPr="00C467DD">
        <w:rPr>
          <w:rFonts w:ascii="Gill Sans MT" w:hAnsi="Gill Sans MT"/>
          <w:sz w:val="20"/>
          <w:szCs w:val="20"/>
        </w:rPr>
        <w:t xml:space="preserve"> : iščejo vzroke v razrednih nasprotjih med delom in kapitalom, neenakomernosti v razdelitvi dohodka, ki se izražajo v nasprotovanjih med delodajalskimi in delojemalskimi združenji predvsem glede ravni plač. To se posledično izrazi v poslovanjih podjetij in ukrepih države. </w:t>
      </w:r>
    </w:p>
    <w:p w:rsidR="00917A01" w:rsidRPr="00C467DD" w:rsidRDefault="00917A01" w:rsidP="0048474C">
      <w:pPr>
        <w:pStyle w:val="BodyText"/>
        <w:numPr>
          <w:ilvl w:val="0"/>
          <w:numId w:val="13"/>
        </w:numPr>
        <w:jc w:val="both"/>
        <w:rPr>
          <w:rFonts w:ascii="Gill Sans MT" w:hAnsi="Gill Sans MT"/>
          <w:sz w:val="20"/>
          <w:szCs w:val="20"/>
        </w:rPr>
      </w:pPr>
      <w:r w:rsidRPr="00C467DD">
        <w:rPr>
          <w:rFonts w:ascii="Gill Sans MT" w:hAnsi="Gill Sans MT"/>
          <w:b/>
          <w:bCs/>
          <w:sz w:val="20"/>
          <w:szCs w:val="20"/>
        </w:rPr>
        <w:t>Teorije zloma</w:t>
      </w:r>
      <w:r w:rsidRPr="00C467DD">
        <w:rPr>
          <w:rFonts w:ascii="Gill Sans MT" w:hAnsi="Gill Sans MT"/>
          <w:sz w:val="20"/>
          <w:szCs w:val="20"/>
        </w:rPr>
        <w:t xml:space="preserve"> : so skrajna različica razrednih teorij, ki pravijo, da zaradi imanentnih nasprotij kapitalističnega sistema, kapitalizem ustvarja čedalje večja nasprotja. Amplitude postajajo čedalje večje, kar vodi do zloma sistema.</w:t>
      </w:r>
    </w:p>
    <w:p w:rsidR="00917A01" w:rsidRPr="00C467DD" w:rsidRDefault="00A23342" w:rsidP="0048474C">
      <w:pPr>
        <w:pStyle w:val="BodyText"/>
        <w:ind w:left="360"/>
        <w:jc w:val="both"/>
        <w:rPr>
          <w:rFonts w:ascii="Gill Sans MT" w:hAnsi="Gill Sans MT"/>
          <w:sz w:val="20"/>
          <w:szCs w:val="20"/>
        </w:rPr>
      </w:pPr>
      <w:r>
        <w:rPr>
          <w:noProof/>
          <w:lang w:eastAsia="sl-SI"/>
        </w:rPr>
        <mc:AlternateContent>
          <mc:Choice Requires="wps">
            <w:drawing>
              <wp:anchor distT="0" distB="0" distL="114300" distR="114300" simplePos="0" relativeHeight="251621888" behindDoc="0" locked="0" layoutInCell="0" allowOverlap="1">
                <wp:simplePos x="0" y="0"/>
                <wp:positionH relativeFrom="column">
                  <wp:posOffset>165735</wp:posOffset>
                </wp:positionH>
                <wp:positionV relativeFrom="paragraph">
                  <wp:posOffset>162560</wp:posOffset>
                </wp:positionV>
                <wp:extent cx="4914900" cy="187452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74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5pt;margin-top:12.8pt;width:387pt;height:147.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OsIgIAAD4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" o:allowincell="f"/>
            </w:pict>
          </mc:Fallback>
        </mc:AlternateContent>
      </w: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jc w:val="both"/>
        <w:rPr>
          <w:rFonts w:ascii="Gill Sans MT" w:hAnsi="Gill Sans MT"/>
          <w:lang w:val="sl-SI"/>
        </w:rPr>
      </w:pPr>
    </w:p>
    <w:p w:rsidR="00917A01" w:rsidRPr="00C467DD" w:rsidRDefault="00917A01" w:rsidP="0048474C">
      <w:pPr>
        <w:pStyle w:val="BodyText2"/>
        <w:numPr>
          <w:ilvl w:val="0"/>
          <w:numId w:val="13"/>
        </w:numPr>
        <w:jc w:val="both"/>
        <w:rPr>
          <w:rFonts w:ascii="Gill Sans MT" w:hAnsi="Gill Sans MT"/>
          <w:b w:val="0"/>
          <w:bCs w:val="0"/>
          <w:sz w:val="20"/>
          <w:szCs w:val="20"/>
        </w:rPr>
      </w:pPr>
      <w:r w:rsidRPr="00C467DD">
        <w:rPr>
          <w:rFonts w:ascii="Gill Sans MT" w:hAnsi="Gill Sans MT"/>
          <w:sz w:val="20"/>
          <w:szCs w:val="20"/>
        </w:rPr>
        <w:t>Socialdemokratska teorija umirjanja</w:t>
      </w:r>
      <w:r w:rsidRPr="00C467DD">
        <w:rPr>
          <w:rFonts w:ascii="Gill Sans MT" w:hAnsi="Gill Sans MT"/>
          <w:b w:val="0"/>
          <w:bCs w:val="0"/>
          <w:sz w:val="20"/>
          <w:szCs w:val="20"/>
        </w:rPr>
        <w:t xml:space="preserve"> : izpostavlja vlogo države, ki z ekonomsko politiko umirja nasprotja med delom in kapitalom tako, da postavljajo amplitude vedno manjše.</w:t>
      </w:r>
    </w:p>
    <w:p w:rsidR="00917A01" w:rsidRPr="00C467DD" w:rsidRDefault="00A23342" w:rsidP="0048474C">
      <w:pPr>
        <w:spacing w:line="360" w:lineRule="auto"/>
        <w:ind w:left="360"/>
        <w:jc w:val="both"/>
        <w:rPr>
          <w:rFonts w:ascii="Gill Sans MT" w:hAnsi="Gill Sans MT" w:cs="Arial"/>
          <w:lang w:val="sl-SI"/>
        </w:rPr>
      </w:pPr>
      <w:r>
        <w:rPr>
          <w:noProof/>
          <w:lang w:val="sl-SI" w:eastAsia="sl-SI"/>
        </w:rPr>
        <mc:AlternateContent>
          <mc:Choice Requires="wps">
            <w:drawing>
              <wp:anchor distT="0" distB="0" distL="114300" distR="114300" simplePos="0" relativeHeight="251622912" behindDoc="0" locked="0" layoutInCell="0" allowOverlap="1">
                <wp:simplePos x="0" y="0"/>
                <wp:positionH relativeFrom="column">
                  <wp:posOffset>51435</wp:posOffset>
                </wp:positionH>
                <wp:positionV relativeFrom="paragraph">
                  <wp:posOffset>108585</wp:posOffset>
                </wp:positionV>
                <wp:extent cx="5029200" cy="2115820"/>
                <wp:effectExtent l="0" t="0" r="0" b="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1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pt;margin-top:8.55pt;width:396pt;height:166.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ph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" o:allowincell="f"/>
            </w:pict>
          </mc:Fallback>
        </mc:AlternateConten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lastRenderedPageBreak/>
        <w:t xml:space="preserve">Država lahko z ekonomsko politiko vpliva na poslovne cikle tako, da se vmešava v gospodarsko dejavnost na različne načine. Vmešavanje države je odvisno od konkretne kompozicije spleta ekonomske politike. Usmeritev spleta ekonomske politike je lahko naravnana v smer spodbujanja agregatnega povpraševanja ali spodbujanje agregatne ponudbe. </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numPr>
          <w:ilvl w:val="0"/>
          <w:numId w:val="1"/>
        </w:numPr>
        <w:spacing w:line="360" w:lineRule="auto"/>
        <w:jc w:val="both"/>
        <w:rPr>
          <w:rFonts w:ascii="Gill Sans MT" w:hAnsi="Gill Sans MT" w:cs="Arial"/>
          <w:b/>
          <w:bCs/>
          <w:lang w:val="sl-SI"/>
        </w:rPr>
      </w:pPr>
      <w:r w:rsidRPr="00C467DD">
        <w:rPr>
          <w:rFonts w:ascii="Gill Sans MT" w:hAnsi="Gill Sans MT" w:cs="Arial"/>
          <w:b/>
          <w:bCs/>
          <w:lang w:val="sl-SI"/>
        </w:rPr>
        <w:t>KLASIČNA TEORIJA GOSPODARSKE RASTI</w:t>
      </w: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4. 1.  VZROKI GOSPODARSKE RASTI</w:t>
      </w: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 xml:space="preserve">Klasična shema gospodarske rasti </w:t>
      </w:r>
      <w:r w:rsidRPr="00C467DD">
        <w:rPr>
          <w:rFonts w:ascii="Gill Sans MT" w:hAnsi="Gill Sans MT" w:cs="Arial"/>
          <w:lang w:val="sl-SI"/>
        </w:rPr>
        <w:t>: ( Smith, Ricardo, Mill, Marshall )</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Sklepanje klasičnih ekonomistov vključuje prepričanje v učinkovito delovanje tržnega mehanizma in prepričanje o irelevantnosti količine denarja v gospodarstvu. Velja Sayev zakon o trgih.</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lastRenderedPageBreak/>
        <w:t xml:space="preserve">Sayev zakon deluje tudi na trgu ponudbe in povpraševanja po denarnih prihrankih. Ponudba denarnih prihrankov je odvisna od številnih dejavnikov, najpomembnejši pa je </w:t>
      </w:r>
      <w:r w:rsidRPr="00C467DD">
        <w:rPr>
          <w:rFonts w:ascii="Gill Sans MT" w:hAnsi="Gill Sans MT" w:cs="Arial"/>
          <w:u w:val="single"/>
          <w:lang w:val="sl-SI"/>
        </w:rPr>
        <w:t xml:space="preserve">obrestna mera ( i </w:t>
      </w:r>
      <w:r w:rsidRPr="00C467DD">
        <w:rPr>
          <w:rFonts w:ascii="Gill Sans MT" w:hAnsi="Gill Sans MT" w:cs="Arial"/>
          <w:lang w:val="sl-SI"/>
        </w:rPr>
        <w:t xml:space="preserve">).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Na sliki je s </w:t>
      </w:r>
      <w:r w:rsidRPr="00C467DD">
        <w:rPr>
          <w:rFonts w:ascii="Gill Sans MT" w:hAnsi="Gill Sans MT" w:cs="Arial"/>
          <w:u w:val="single"/>
          <w:lang w:val="sl-SI"/>
        </w:rPr>
        <w:t>funkcijo varčevanja ( S )</w:t>
      </w:r>
      <w:r w:rsidRPr="00C467DD">
        <w:rPr>
          <w:rFonts w:ascii="Gill Sans MT" w:hAnsi="Gill Sans MT" w:cs="Arial"/>
          <w:lang w:val="sl-SI"/>
        </w:rPr>
        <w:t xml:space="preserve"> ponazorjena </w:t>
      </w:r>
      <w:r w:rsidRPr="00C467DD">
        <w:rPr>
          <w:rFonts w:ascii="Gill Sans MT" w:hAnsi="Gill Sans MT" w:cs="Arial"/>
          <w:b/>
          <w:bCs/>
          <w:lang w:val="sl-SI"/>
        </w:rPr>
        <w:t>odvisnost med količino prihrankov in obrestno mero</w:t>
      </w:r>
      <w:r w:rsidRPr="00C467DD">
        <w:rPr>
          <w:rFonts w:ascii="Gill Sans MT" w:hAnsi="Gill Sans MT" w:cs="Arial"/>
          <w:lang w:val="sl-SI"/>
        </w:rPr>
        <w:t>. Ta je naraščajoča, saj je pri višji obrestni meri količina ponujenih prihrankov večjaob CP. Funkcija se spremeni če se spremeni klavzula ceteris paribus ( povečanje dohodkov, ki so osnova za varčevanje ). Krivulja varčevanja se premakne v desno ( S'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23936" behindDoc="0" locked="0" layoutInCell="0" allowOverlap="1">
                <wp:simplePos x="0" y="0"/>
                <wp:positionH relativeFrom="column">
                  <wp:posOffset>51435</wp:posOffset>
                </wp:positionH>
                <wp:positionV relativeFrom="paragraph">
                  <wp:posOffset>185420</wp:posOffset>
                </wp:positionV>
                <wp:extent cx="3314700" cy="1943100"/>
                <wp:effectExtent l="0" t="0" r="0" b="0"/>
                <wp:wrapNone/>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5pt;margin-top:14.6pt;width:261pt;height:15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Na sliki je prikazano povpraševanje po denarnih prihrankih, ki je določeno s poglavitnim namenom uporabe prihrankov – investicijami. </w:t>
      </w:r>
      <w:r w:rsidRPr="00C467DD">
        <w:rPr>
          <w:rFonts w:ascii="Gill Sans MT" w:hAnsi="Gill Sans MT" w:cs="Arial"/>
          <w:b/>
          <w:bCs/>
          <w:lang w:val="sl-SI"/>
        </w:rPr>
        <w:t>Investicijsko povpraševanje</w:t>
      </w:r>
      <w:r w:rsidRPr="00C467DD">
        <w:rPr>
          <w:rFonts w:ascii="Gill Sans MT" w:hAnsi="Gill Sans MT" w:cs="Arial"/>
          <w:lang w:val="sl-SI"/>
        </w:rPr>
        <w:t xml:space="preserve"> je določeno s številnimi dejavniki ( pričakovani profit, obdavčenje profitov, obrestna mera, ... ). Če pa pri CP opazujemo odvisnost med ceno najemanja denarja za investicije oz obrestno mero in količino investicijskega povpraševanja ugotovimo, da bo funkcija investicijskega povpraševanja ( I ) padajoča. Pri višjih obrestnih merah bo investicijsko povpraševanje manjše in obratno. Če se kak drug pogoj spremeni ( povečanje negotovosti naložb ) se tudi funkcija premakne ( I'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24960" behindDoc="0" locked="0" layoutInCell="0" allowOverlap="1">
                <wp:simplePos x="0" y="0"/>
                <wp:positionH relativeFrom="column">
                  <wp:posOffset>51435</wp:posOffset>
                </wp:positionH>
                <wp:positionV relativeFrom="paragraph">
                  <wp:posOffset>106045</wp:posOffset>
                </wp:positionV>
                <wp:extent cx="3543300" cy="1828800"/>
                <wp:effectExtent l="0" t="0" r="0" b="0"/>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pt;margin-top:8.35pt;width:279pt;height:2in;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r w:rsidRPr="00C467DD">
        <w:rPr>
          <w:rFonts w:ascii="Gill Sans MT" w:hAnsi="Gill Sans MT" w:cs="Arial"/>
          <w:lang w:val="sl-SI"/>
        </w:rPr>
        <w:t xml:space="preserve">Dana funkcija varčevanja in investicijskega povpraševanja omogočata </w:t>
      </w:r>
      <w:r w:rsidRPr="00C467DD">
        <w:rPr>
          <w:rFonts w:ascii="Gill Sans MT" w:hAnsi="Gill Sans MT" w:cs="Arial"/>
          <w:b/>
          <w:bCs/>
          <w:lang w:val="sl-SI"/>
        </w:rPr>
        <w:t>opredelitev ravnotežne ravni obrestne mere</w:t>
      </w:r>
      <w:r w:rsidRPr="00C467DD">
        <w:rPr>
          <w:rFonts w:ascii="Gill Sans MT" w:hAnsi="Gill Sans MT" w:cs="Arial"/>
          <w:lang w:val="sl-SI"/>
        </w:rPr>
        <w:t xml:space="preserve">. </w:t>
      </w:r>
    </w:p>
    <w:p w:rsidR="00917A01" w:rsidRPr="00C467DD" w:rsidRDefault="00917A01" w:rsidP="0048474C">
      <w:pPr>
        <w:tabs>
          <w:tab w:val="left" w:pos="954"/>
        </w:tabs>
        <w:spacing w:line="360" w:lineRule="auto"/>
        <w:jc w:val="both"/>
        <w:rPr>
          <w:rFonts w:ascii="Gill Sans MT" w:hAnsi="Gill Sans MT" w:cs="Arial"/>
          <w:u w:val="single"/>
          <w:lang w:val="sl-SI"/>
        </w:rPr>
      </w:pPr>
      <w:r w:rsidRPr="00C467DD">
        <w:rPr>
          <w:rFonts w:ascii="Gill Sans MT" w:hAnsi="Gill Sans MT" w:cs="Arial"/>
          <w:u w:val="single"/>
          <w:lang w:val="sl-SI"/>
        </w:rPr>
        <w:t>Ravnotežje na trgu denarnih prihrankov :</w:t>
      </w:r>
    </w:p>
    <w:p w:rsidR="00917A01" w:rsidRPr="00C467DD" w:rsidRDefault="00A23342" w:rsidP="0048474C">
      <w:pPr>
        <w:tabs>
          <w:tab w:val="left" w:pos="954"/>
        </w:tabs>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25984" behindDoc="0" locked="0" layoutInCell="0" allowOverlap="1">
                <wp:simplePos x="0" y="0"/>
                <wp:positionH relativeFrom="column">
                  <wp:posOffset>51435</wp:posOffset>
                </wp:positionH>
                <wp:positionV relativeFrom="paragraph">
                  <wp:posOffset>93980</wp:posOffset>
                </wp:positionV>
                <wp:extent cx="4914900" cy="2743200"/>
                <wp:effectExtent l="0" t="0" r="0" b="0"/>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pt;margin-top:7.4pt;width:387pt;height:3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nIAIAAD4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" o:allowincell="f"/>
            </w:pict>
          </mc:Fallback>
        </mc:AlternateContent>
      </w: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tabs>
          <w:tab w:val="left" w:pos="954"/>
        </w:tabs>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V primeru, da se spremeni kak dejavnik, ki določa ali ponudbo denarnih prihrankov ( na sliki povečanje prihrankov ) ali investicijsko povpraševanje se bo ravnotežje porušilo a se bo vzpostavilo nova ravnotežna raven obrestne mere ( i ** ).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u w:val="single"/>
          <w:lang w:val="sl-SI"/>
        </w:rPr>
        <w:t>Bistvo</w:t>
      </w:r>
      <w:r w:rsidRPr="00C467DD">
        <w:rPr>
          <w:rFonts w:ascii="Gill Sans MT" w:hAnsi="Gill Sans MT" w:cs="Arial"/>
          <w:lang w:val="sl-SI"/>
        </w:rPr>
        <w:t xml:space="preserve"> klasičnega varčevalno investicijskega avtomatizma je predpostavka, da </w:t>
      </w:r>
      <w:r w:rsidRPr="00C467DD">
        <w:rPr>
          <w:rFonts w:ascii="Gill Sans MT" w:hAnsi="Gill Sans MT" w:cs="Arial"/>
          <w:u w:val="single"/>
          <w:lang w:val="sl-SI"/>
        </w:rPr>
        <w:t>nihanje obrestne mere opravlja funkcijo neproblematičnega pretvarjanja S v I.</w:t>
      </w:r>
      <w:r w:rsidRPr="00C467DD">
        <w:rPr>
          <w:rFonts w:ascii="Gill Sans MT" w:hAnsi="Gill Sans MT" w:cs="Arial"/>
          <w:lang w:val="sl-SI"/>
        </w:rPr>
        <w:t xml:space="preserve"> To je le aplikacija veljavnosti Sayevega zakona na trgu denarja.</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xml:space="preserve">Predpostavki klasične teorije : </w:t>
      </w:r>
    </w:p>
    <w:p w:rsidR="00917A01" w:rsidRPr="00C467DD" w:rsidRDefault="00917A01" w:rsidP="0048474C">
      <w:pPr>
        <w:numPr>
          <w:ilvl w:val="0"/>
          <w:numId w:val="15"/>
        </w:numPr>
        <w:spacing w:line="360" w:lineRule="auto"/>
        <w:jc w:val="both"/>
        <w:rPr>
          <w:rFonts w:ascii="Gill Sans MT" w:hAnsi="Gill Sans MT" w:cs="Arial"/>
          <w:lang w:val="sl-SI"/>
        </w:rPr>
      </w:pPr>
      <w:r w:rsidRPr="00C467DD">
        <w:rPr>
          <w:rFonts w:ascii="Gill Sans MT" w:hAnsi="Gill Sans MT" w:cs="Arial"/>
          <w:lang w:val="sl-SI"/>
        </w:rPr>
        <w:t>Trg deluje učinkovito, kar pomeni, da ni neizkoriščenih kapacitet oz pf v gospodarstvu. Klasična teorija ni videla kasnejšega Keynesianskega problema neizkoriščenosti proizvodnih kapacitet, premajhnega agregatnega povpraševanja in neučinkovitosti delovanja trga denarja, ki onemogoča spreminjanje prihrankov v investicije.</w:t>
      </w:r>
    </w:p>
    <w:p w:rsidR="00917A01" w:rsidRPr="00C467DD" w:rsidRDefault="00917A01" w:rsidP="0048474C">
      <w:pPr>
        <w:numPr>
          <w:ilvl w:val="0"/>
          <w:numId w:val="15"/>
        </w:numPr>
        <w:spacing w:line="360" w:lineRule="auto"/>
        <w:jc w:val="both"/>
        <w:rPr>
          <w:rFonts w:ascii="Gill Sans MT" w:hAnsi="Gill Sans MT" w:cs="Arial"/>
          <w:lang w:val="sl-SI"/>
        </w:rPr>
      </w:pPr>
      <w:r w:rsidRPr="00C467DD">
        <w:rPr>
          <w:rFonts w:ascii="Gill Sans MT" w:hAnsi="Gill Sans MT" w:cs="Arial"/>
          <w:lang w:val="sl-SI"/>
        </w:rPr>
        <w:t>Vprašanje o potrebni količini denarja v gospodarstvu je reševala kvantitetna teorija denarja ( Hume, Smith, Ricardo ), ki ima statični in dinamični vidik.</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 xml:space="preserve">Statično ( identitetno ) </w:t>
      </w:r>
      <w:r w:rsidRPr="00C467DD">
        <w:rPr>
          <w:rFonts w:ascii="Gill Sans MT" w:hAnsi="Gill Sans MT" w:cs="Arial"/>
          <w:lang w:val="sl-SI"/>
        </w:rPr>
        <w:t xml:space="preserve">pojmovanje kvantitetne teorije denarja </w:t>
      </w:r>
      <w:r w:rsidRPr="00C467DD">
        <w:rPr>
          <w:rFonts w:ascii="Gill Sans MT" w:hAnsi="Gill Sans MT" w:cs="Arial"/>
          <w:b/>
          <w:bCs/>
          <w:lang w:val="sl-SI"/>
        </w:rPr>
        <w:t xml:space="preserve">: </w:t>
      </w:r>
      <w:r w:rsidRPr="00C467DD">
        <w:rPr>
          <w:rFonts w:ascii="Gill Sans MT" w:hAnsi="Gill Sans MT" w:cs="Arial"/>
          <w:lang w:val="sl-SI"/>
        </w:rPr>
        <w:t>sporoča, da je vrednost enote denarja pravzaprav delnica fizično ustvarjenega družbenega produkta. Večja količina denarja v gospodarstvu pomeni razvrednotenje vrednosti posamezne delnice – denarne enote oz inflacijo. Manjša pa ravno obratno.</w:t>
      </w:r>
    </w:p>
    <w:p w:rsidR="00917A01" w:rsidRPr="00C467DD" w:rsidRDefault="00917A01" w:rsidP="0048474C">
      <w:pPr>
        <w:pStyle w:val="Heading3"/>
        <w:jc w:val="both"/>
        <w:rPr>
          <w:rFonts w:ascii="Gill Sans MT" w:hAnsi="Gill Sans MT"/>
          <w:sz w:val="20"/>
          <w:szCs w:val="20"/>
        </w:rPr>
      </w:pPr>
      <w:r w:rsidRPr="00C467DD">
        <w:rPr>
          <w:rFonts w:ascii="Gill Sans MT" w:hAnsi="Gill Sans MT"/>
          <w:sz w:val="20"/>
          <w:szCs w:val="20"/>
        </w:rPr>
        <w:t>M x V = P x T</w:t>
      </w:r>
    </w:p>
    <w:p w:rsidR="00917A01" w:rsidRPr="00C467DD" w:rsidRDefault="00917A01" w:rsidP="0048474C">
      <w:pPr>
        <w:pStyle w:val="Heading4"/>
        <w:jc w:val="both"/>
        <w:rPr>
          <w:rFonts w:ascii="Gill Sans MT" w:hAnsi="Gill Sans MT"/>
          <w:sz w:val="20"/>
          <w:szCs w:val="20"/>
        </w:rPr>
      </w:pPr>
      <w:r w:rsidRPr="00C467DD">
        <w:rPr>
          <w:rFonts w:ascii="Gill Sans MT" w:hAnsi="Gill Sans MT"/>
          <w:b/>
          <w:bCs/>
          <w:sz w:val="20"/>
          <w:szCs w:val="20"/>
        </w:rPr>
        <w:t>M</w:t>
      </w:r>
      <w:r w:rsidRPr="00C467DD">
        <w:rPr>
          <w:rFonts w:ascii="Gill Sans MT" w:hAnsi="Gill Sans MT"/>
          <w:sz w:val="20"/>
          <w:szCs w:val="20"/>
        </w:rPr>
        <w:t xml:space="preserve"> = količina denarja v gospodarstvu</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V</w:t>
      </w:r>
      <w:r w:rsidRPr="00C467DD">
        <w:rPr>
          <w:rFonts w:ascii="Gill Sans MT" w:hAnsi="Gill Sans MT" w:cs="Arial"/>
          <w:lang w:val="sl-SI"/>
        </w:rPr>
        <w:t xml:space="preserve"> = obtočna hitrost denarja oz št premikov, ki jih opravi 1 denarna enota v določenem časovnem obdobju.</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P</w:t>
      </w:r>
      <w:r w:rsidRPr="00C467DD">
        <w:rPr>
          <w:rFonts w:ascii="Gill Sans MT" w:hAnsi="Gill Sans MT" w:cs="Arial"/>
          <w:lang w:val="sl-SI"/>
        </w:rPr>
        <w:t xml:space="preserve"> = splošna raven cen</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T</w:t>
      </w:r>
      <w:r w:rsidRPr="00C467DD">
        <w:rPr>
          <w:rFonts w:ascii="Gill Sans MT" w:hAnsi="Gill Sans MT" w:cs="Arial"/>
          <w:lang w:val="sl-SI"/>
        </w:rPr>
        <w:t xml:space="preserve"> = ustvarjeni družbeni produkt v fizični obliki oz realni output</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Dinamično oblika kvantitetne enačbe denarja</w:t>
      </w:r>
      <w:r w:rsidRPr="00C467DD">
        <w:rPr>
          <w:rFonts w:ascii="Gill Sans MT" w:hAnsi="Gill Sans MT" w:cs="Arial"/>
          <w:lang w:val="sl-SI"/>
        </w:rPr>
        <w:t xml:space="preserve"> : izpostavlja posledice spreminjanja količine denarja v obtoku. Če predpostavimo, da je V konstanta. Posledice spremembe M se bodo izrazile v spremembi ravni cen ali spremembi ravni outputa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M + § M ) / M = ( P + § P ) / P x ( T + § T ) / T</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 P / P ) = inflacijska stopnja  (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 T / T ) = stopnja gospodarske rasti  ( g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 M / M ) = stopnja naraščanja količine denarja  ( m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m = ( 1 + i i ) x ( 1 + g ) – 1</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lang w:val="sl-SI"/>
        </w:rPr>
        <w:t xml:space="preserve">Ker so g in i i praviloma majhne velikosti se stopnja rasti količine denarja izrazi v seštevku :                        </w:t>
      </w:r>
      <w:r w:rsidRPr="00C467DD">
        <w:rPr>
          <w:rFonts w:ascii="Gill Sans MT" w:hAnsi="Gill Sans MT" w:cs="Arial"/>
          <w:b/>
          <w:bCs/>
          <w:lang w:val="sl-SI"/>
        </w:rPr>
        <w:t>m = i i + g</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lang w:val="sl-SI"/>
        </w:rPr>
        <w:t xml:space="preserve">Ker pa so klasični ekonomisti verjeli, da se povečanje količine denarja povsem izrazi v zvišanju cen ( inflaciji ) potem velja </w:t>
      </w:r>
      <w:r w:rsidRPr="00C467DD">
        <w:rPr>
          <w:rFonts w:ascii="Gill Sans MT" w:hAnsi="Gill Sans MT" w:cs="Arial"/>
          <w:b/>
          <w:bCs/>
          <w:lang w:val="sl-SI"/>
        </w:rPr>
        <w:t xml:space="preserve">:   m = i i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lang w:val="sl-SI"/>
        </w:rPr>
        <w:t xml:space="preserve">V primeru zmanjševanja količine denarja pa nastane deflacija </w:t>
      </w:r>
      <w:r w:rsidRPr="00C467DD">
        <w:rPr>
          <w:rFonts w:ascii="Gill Sans MT" w:hAnsi="Gill Sans MT" w:cs="Arial"/>
          <w:b/>
          <w:bCs/>
          <w:lang w:val="sl-SI"/>
        </w:rPr>
        <w:t xml:space="preserve">: - m = - i i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Značilno klasično logiko pojmovanja denarja najdemo pri Ricardu. Menil je da bodo </w:t>
      </w:r>
      <w:r w:rsidRPr="00C467DD">
        <w:rPr>
          <w:rFonts w:ascii="Gill Sans MT" w:hAnsi="Gill Sans MT"/>
          <w:b/>
          <w:bCs/>
          <w:sz w:val="20"/>
          <w:szCs w:val="20"/>
        </w:rPr>
        <w:t>učinki spremembe količine denarja</w:t>
      </w:r>
      <w:r w:rsidRPr="00C467DD">
        <w:rPr>
          <w:rFonts w:ascii="Gill Sans MT" w:hAnsi="Gill Sans MT"/>
          <w:sz w:val="20"/>
          <w:szCs w:val="20"/>
        </w:rPr>
        <w:t xml:space="preserve">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t>Simetrični</w:t>
      </w:r>
      <w:r w:rsidRPr="00C467DD">
        <w:rPr>
          <w:rFonts w:ascii="Gill Sans MT" w:hAnsi="Gill Sans MT" w:cs="Arial"/>
          <w:lang w:val="sl-SI"/>
        </w:rPr>
        <w:t xml:space="preserve"> ( posledice povečanja količine denarja bodo enake učinkom zmanjšanja, v enem primeru gre za inflacijo, drugem pa za deflacijo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lastRenderedPageBreak/>
        <w:t>Proporcionalni</w:t>
      </w:r>
      <w:r w:rsidRPr="00C467DD">
        <w:rPr>
          <w:rFonts w:ascii="Gill Sans MT" w:hAnsi="Gill Sans MT" w:cs="Arial"/>
          <w:lang w:val="sl-SI"/>
        </w:rPr>
        <w:t xml:space="preserve"> ( proporcionalnost posledic se kaže v učinkih spremembe količine denarja na relativne cene in dohodke )</w:t>
      </w:r>
    </w:p>
    <w:p w:rsidR="00917A01" w:rsidRPr="00C467DD" w:rsidRDefault="00917A01" w:rsidP="0048474C">
      <w:pPr>
        <w:numPr>
          <w:ilvl w:val="0"/>
          <w:numId w:val="2"/>
        </w:numPr>
        <w:spacing w:line="360" w:lineRule="auto"/>
        <w:jc w:val="both"/>
        <w:rPr>
          <w:rFonts w:ascii="Gill Sans MT" w:hAnsi="Gill Sans MT" w:cs="Arial"/>
          <w:lang w:val="sl-SI"/>
        </w:rPr>
      </w:pPr>
      <w:r w:rsidRPr="00C467DD">
        <w:rPr>
          <w:rFonts w:ascii="Gill Sans MT" w:hAnsi="Gill Sans MT" w:cs="Arial"/>
          <w:u w:val="single"/>
          <w:lang w:val="sl-SI"/>
        </w:rPr>
        <w:t>Trenutni</w:t>
      </w:r>
      <w:r w:rsidRPr="00C467DD">
        <w:rPr>
          <w:rFonts w:ascii="Gill Sans MT" w:hAnsi="Gill Sans MT" w:cs="Arial"/>
          <w:lang w:val="sl-SI"/>
        </w:rPr>
        <w:t xml:space="preserve"> ( učinek spremembe količine denarja se kar takoj razlije po gospodarstvu ). Vse je kasneje kritiziral Keynes.</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Poglavitna načela klasične ekonomije :</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u w:val="single"/>
          <w:lang w:val="sl-SI"/>
        </w:rPr>
        <w:t>Prosto delovanje trga</w:t>
      </w:r>
      <w:r w:rsidRPr="00C467DD">
        <w:rPr>
          <w:rFonts w:ascii="Gill Sans MT" w:hAnsi="Gill Sans MT" w:cs="Arial"/>
          <w:lang w:val="sl-SI"/>
        </w:rPr>
        <w:t xml:space="preserve"> ( laissez – faire gospodarstvo ali liberalizem ).</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lang w:val="sl-SI"/>
        </w:rPr>
        <w:t>Nevmešavanje države z ekonomsko ( aktivno monetaro ) politiko, saj le ta povzroča le nevtralne inflacije ali deflacije. Nevtralne zato, ker se kljub spremembi splošne ravni cen relativne cene in odnosi razdelitve dohodkov ne spremenijo.</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u w:val="single"/>
          <w:lang w:val="sl-SI"/>
        </w:rPr>
        <w:t>Bistvena je dejavnost znotraj realne sfere gospodarstva</w:t>
      </w:r>
      <w:r w:rsidRPr="00C467DD">
        <w:rPr>
          <w:rFonts w:ascii="Gill Sans MT" w:hAnsi="Gill Sans MT" w:cs="Arial"/>
          <w:lang w:val="sl-SI"/>
        </w:rPr>
        <w:t>.</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lang w:val="sl-SI"/>
        </w:rPr>
        <w:t>Fiskalno poseganje države ( z davki, proračunsko razporejanje ) naj bo omejeno.</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lang w:val="sl-SI"/>
        </w:rPr>
        <w:t xml:space="preserve">Država naj omeji svoje delovanje na zagotavljanje pravnega in splošnega reda ( </w:t>
      </w:r>
      <w:r w:rsidRPr="00C467DD">
        <w:rPr>
          <w:rFonts w:ascii="Gill Sans MT" w:hAnsi="Gill Sans MT" w:cs="Arial"/>
          <w:u w:val="single"/>
          <w:lang w:val="sl-SI"/>
        </w:rPr>
        <w:t>law and order</w:t>
      </w:r>
      <w:r w:rsidRPr="00C467DD">
        <w:rPr>
          <w:rFonts w:ascii="Gill Sans MT" w:hAnsi="Gill Sans MT" w:cs="Arial"/>
          <w:lang w:val="sl-SI"/>
        </w:rPr>
        <w:t xml:space="preserve"> ).</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lang w:val="sl-SI"/>
        </w:rPr>
        <w:t xml:space="preserve">Država naj opravlja </w:t>
      </w:r>
      <w:r w:rsidRPr="00C467DD">
        <w:rPr>
          <w:rFonts w:ascii="Gill Sans MT" w:hAnsi="Gill Sans MT" w:cs="Arial"/>
          <w:u w:val="single"/>
          <w:lang w:val="sl-SI"/>
        </w:rPr>
        <w:t>funkcijo nočnega čuvaja</w:t>
      </w:r>
      <w:r w:rsidRPr="00C467DD">
        <w:rPr>
          <w:rFonts w:ascii="Gill Sans MT" w:hAnsi="Gill Sans MT" w:cs="Arial"/>
          <w:lang w:val="sl-SI"/>
        </w:rPr>
        <w:t xml:space="preserve"> saj nihče ne more uporabiti kapitala bolj produktivno kot pa kapitalistični podjetniki.</w:t>
      </w:r>
    </w:p>
    <w:p w:rsidR="00917A01" w:rsidRPr="00C467DD" w:rsidRDefault="00917A01" w:rsidP="0048474C">
      <w:pPr>
        <w:numPr>
          <w:ilvl w:val="0"/>
          <w:numId w:val="16"/>
        </w:numPr>
        <w:spacing w:line="360" w:lineRule="auto"/>
        <w:jc w:val="both"/>
        <w:rPr>
          <w:rFonts w:ascii="Gill Sans MT" w:hAnsi="Gill Sans MT" w:cs="Arial"/>
          <w:lang w:val="sl-SI"/>
        </w:rPr>
      </w:pPr>
      <w:r w:rsidRPr="00C467DD">
        <w:rPr>
          <w:rFonts w:ascii="Gill Sans MT" w:hAnsi="Gill Sans MT" w:cs="Arial"/>
          <w:lang w:val="sl-SI"/>
        </w:rPr>
        <w:t xml:space="preserve">Zunanja trgovina naj bo brez omejitev ( </w:t>
      </w:r>
      <w:r w:rsidRPr="00C467DD">
        <w:rPr>
          <w:rFonts w:ascii="Gill Sans MT" w:hAnsi="Gill Sans MT" w:cs="Arial"/>
          <w:u w:val="single"/>
          <w:lang w:val="sl-SI"/>
        </w:rPr>
        <w:t>freetrade</w:t>
      </w:r>
      <w:r w:rsidRPr="00C467DD">
        <w:rPr>
          <w:rFonts w:ascii="Gill Sans MT" w:hAnsi="Gill Sans MT" w:cs="Arial"/>
          <w:lang w:val="sl-SI"/>
        </w:rPr>
        <w:t xml:space="preserve"> ).</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t>Navedena klasična prepričanja so prisotna tudi v sodobnih ekonomskih šolah – monetarizem, ekonomika ponudbe, teorija racionalnih pričakovanj.</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b/>
          <w:bCs/>
          <w:lang w:val="sl-SI"/>
        </w:rPr>
      </w:pPr>
      <w:r w:rsidRPr="00C467DD">
        <w:rPr>
          <w:rFonts w:ascii="Gill Sans MT" w:hAnsi="Gill Sans MT" w:cs="Arial"/>
          <w:b/>
          <w:bCs/>
          <w:lang w:val="sl-SI"/>
        </w:rPr>
        <w:t xml:space="preserve">4. 2.  PONAZORITEV KLASIČNE TEORIJE GOSPODARSKE RASTI </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t>Makroekonomsko problematiko lahko v poenostavljeni obliki predstavimo s pomočjo agregatne ponudbe ( AS ) in agregatnega povpraševanja ( AD ).</w:t>
      </w:r>
    </w:p>
    <w:p w:rsidR="00917A01" w:rsidRPr="00C467DD" w:rsidRDefault="00917A01" w:rsidP="0048474C">
      <w:pPr>
        <w:pStyle w:val="Heading5"/>
        <w:jc w:val="both"/>
        <w:rPr>
          <w:rFonts w:ascii="Gill Sans MT" w:hAnsi="Gill Sans MT"/>
          <w:sz w:val="20"/>
          <w:szCs w:val="20"/>
        </w:rPr>
      </w:pPr>
      <w:r w:rsidRPr="00C467DD">
        <w:rPr>
          <w:rFonts w:ascii="Gill Sans MT" w:hAnsi="Gill Sans MT"/>
          <w:sz w:val="20"/>
          <w:szCs w:val="20"/>
        </w:rPr>
        <w:lastRenderedPageBreak/>
        <w:t>Klasično pojmovanje krivulje AS</w:t>
      </w:r>
    </w:p>
    <w:p w:rsidR="00917A01" w:rsidRPr="00C467DD" w:rsidRDefault="00A23342" w:rsidP="0048474C">
      <w:pPr>
        <w:spacing w:line="360" w:lineRule="auto"/>
        <w:ind w:left="360"/>
        <w:jc w:val="both"/>
        <w:rPr>
          <w:rFonts w:ascii="Gill Sans MT" w:hAnsi="Gill Sans MT" w:cs="Arial"/>
          <w:lang w:val="sl-SI"/>
        </w:rPr>
      </w:pPr>
      <w:r>
        <w:rPr>
          <w:noProof/>
          <w:lang w:val="sl-SI" w:eastAsia="sl-SI"/>
        </w:rPr>
        <mc:AlternateContent>
          <mc:Choice Requires="wps">
            <w:drawing>
              <wp:anchor distT="0" distB="0" distL="114300" distR="114300" simplePos="0" relativeHeight="251627008" behindDoc="0" locked="0" layoutInCell="0" allowOverlap="1">
                <wp:simplePos x="0" y="0"/>
                <wp:positionH relativeFrom="column">
                  <wp:posOffset>165735</wp:posOffset>
                </wp:positionH>
                <wp:positionV relativeFrom="paragraph">
                  <wp:posOffset>128905</wp:posOffset>
                </wp:positionV>
                <wp:extent cx="3086100" cy="2057400"/>
                <wp:effectExtent l="0" t="0" r="0" b="0"/>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05pt;margin-top:10.15pt;width:243pt;height:16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" o:allowincell="f"/>
            </w:pict>
          </mc:Fallback>
        </mc:AlternateConten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t>Krivulja AS kaže celotno količino realne ponudbe blaga ( realni output ) nekega gospodarstva pri različnih splošnih ravneh cen ( P ). Količina AS je dana / določena z obstoječimi pf in njihova izkoriščenost je popolna. Takšno prepričanje je prikazano s popolnoma neelastično krivuljo AS na ravni realnega outputa O*. Krivulja AS se bo v nekem drugem obdobju premaknila ( AS* pri ravni O** ) zaradi morebitnega povečanja količine pf oz učinkovitejšega delovanja omenjenih dejavnikov.</w: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b/>
          <w:bCs/>
          <w:lang w:val="sl-SI"/>
        </w:rPr>
      </w:pPr>
      <w:r w:rsidRPr="00C467DD">
        <w:rPr>
          <w:rFonts w:ascii="Gill Sans MT" w:hAnsi="Gill Sans MT" w:cs="Arial"/>
          <w:b/>
          <w:bCs/>
          <w:lang w:val="sl-SI"/>
        </w:rPr>
        <w:t>Agregatno povpraševanje ( AD )</w:t>
      </w:r>
    </w:p>
    <w:p w:rsidR="00917A01" w:rsidRPr="00C467DD" w:rsidRDefault="00A23342" w:rsidP="0048474C">
      <w:pPr>
        <w:spacing w:line="360" w:lineRule="auto"/>
        <w:ind w:left="360"/>
        <w:jc w:val="both"/>
        <w:rPr>
          <w:rFonts w:ascii="Gill Sans MT" w:hAnsi="Gill Sans MT" w:cs="Arial"/>
          <w:lang w:val="sl-SI"/>
        </w:rPr>
      </w:pPr>
      <w:r>
        <w:rPr>
          <w:noProof/>
          <w:lang w:val="sl-SI" w:eastAsia="sl-SI"/>
        </w:rPr>
        <mc:AlternateContent>
          <mc:Choice Requires="wps">
            <w:drawing>
              <wp:anchor distT="0" distB="0" distL="114300" distR="114300" simplePos="0" relativeHeight="251628032" behindDoc="0" locked="0" layoutInCell="0" allowOverlap="1">
                <wp:simplePos x="0" y="0"/>
                <wp:positionH relativeFrom="column">
                  <wp:posOffset>165735</wp:posOffset>
                </wp:positionH>
                <wp:positionV relativeFrom="paragraph">
                  <wp:posOffset>139700</wp:posOffset>
                </wp:positionV>
                <wp:extent cx="5029200" cy="2514600"/>
                <wp:effectExtent l="0" t="0" r="0" b="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05pt;margin-top:11pt;width:396pt;height:19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0HIAIAAD8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" o:allowincell="f"/>
            </w:pict>
          </mc:Fallback>
        </mc:AlternateContent>
      </w: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p>
    <w:p w:rsidR="00917A01" w:rsidRPr="00C467DD" w:rsidRDefault="00917A01" w:rsidP="0048474C">
      <w:pPr>
        <w:spacing w:line="360" w:lineRule="auto"/>
        <w:ind w:left="360"/>
        <w:jc w:val="both"/>
        <w:rPr>
          <w:rFonts w:ascii="Gill Sans MT" w:hAnsi="Gill Sans MT" w:cs="Arial"/>
          <w:lang w:val="sl-SI"/>
        </w:rPr>
      </w:pPr>
      <w:r w:rsidRPr="00C467DD">
        <w:rPr>
          <w:rFonts w:ascii="Gill Sans MT" w:hAnsi="Gill Sans MT" w:cs="Arial"/>
          <w:lang w:val="sl-SI"/>
        </w:rPr>
        <w:t>Agregatno povpraševanje je seštevek 4 oblik povpraševanja :</w:t>
      </w:r>
    </w:p>
    <w:p w:rsidR="00917A01" w:rsidRPr="00C467DD" w:rsidRDefault="00917A01" w:rsidP="0048474C">
      <w:pPr>
        <w:numPr>
          <w:ilvl w:val="0"/>
          <w:numId w:val="17"/>
        </w:numPr>
        <w:spacing w:line="360" w:lineRule="auto"/>
        <w:jc w:val="both"/>
        <w:rPr>
          <w:rFonts w:ascii="Gill Sans MT" w:hAnsi="Gill Sans MT" w:cs="Arial"/>
          <w:u w:val="single"/>
          <w:lang w:val="sl-SI"/>
        </w:rPr>
      </w:pPr>
      <w:r w:rsidRPr="00C467DD">
        <w:rPr>
          <w:rFonts w:ascii="Gill Sans MT" w:hAnsi="Gill Sans MT" w:cs="Arial"/>
          <w:u w:val="single"/>
          <w:lang w:val="sl-SI"/>
        </w:rPr>
        <w:t>Po potrošnem blagu ( C )</w:t>
      </w:r>
    </w:p>
    <w:p w:rsidR="00917A01" w:rsidRPr="00C467DD" w:rsidRDefault="00917A01" w:rsidP="0048474C">
      <w:pPr>
        <w:numPr>
          <w:ilvl w:val="0"/>
          <w:numId w:val="17"/>
        </w:numPr>
        <w:spacing w:line="360" w:lineRule="auto"/>
        <w:jc w:val="both"/>
        <w:rPr>
          <w:rFonts w:ascii="Gill Sans MT" w:hAnsi="Gill Sans MT" w:cs="Arial"/>
          <w:u w:val="single"/>
          <w:lang w:val="sl-SI"/>
        </w:rPr>
      </w:pPr>
      <w:r w:rsidRPr="00C467DD">
        <w:rPr>
          <w:rFonts w:ascii="Gill Sans MT" w:hAnsi="Gill Sans MT" w:cs="Arial"/>
          <w:u w:val="single"/>
          <w:lang w:val="sl-SI"/>
        </w:rPr>
        <w:t>Po investicijskem blagu ( I )</w:t>
      </w:r>
    </w:p>
    <w:p w:rsidR="00917A01" w:rsidRPr="00C467DD" w:rsidRDefault="00917A01" w:rsidP="0048474C">
      <w:pPr>
        <w:numPr>
          <w:ilvl w:val="0"/>
          <w:numId w:val="17"/>
        </w:numPr>
        <w:spacing w:line="360" w:lineRule="auto"/>
        <w:jc w:val="both"/>
        <w:rPr>
          <w:rFonts w:ascii="Gill Sans MT" w:hAnsi="Gill Sans MT" w:cs="Arial"/>
          <w:u w:val="single"/>
          <w:lang w:val="sl-SI"/>
        </w:rPr>
      </w:pPr>
      <w:r w:rsidRPr="00C467DD">
        <w:rPr>
          <w:rFonts w:ascii="Gill Sans MT" w:hAnsi="Gill Sans MT" w:cs="Arial"/>
          <w:u w:val="single"/>
          <w:lang w:val="sl-SI"/>
        </w:rPr>
        <w:t>Povpraševanja države ( G )</w:t>
      </w:r>
    </w:p>
    <w:p w:rsidR="00917A01" w:rsidRPr="00C467DD" w:rsidRDefault="00917A01" w:rsidP="0048474C">
      <w:pPr>
        <w:numPr>
          <w:ilvl w:val="0"/>
          <w:numId w:val="17"/>
        </w:numPr>
        <w:spacing w:line="360" w:lineRule="auto"/>
        <w:jc w:val="both"/>
        <w:rPr>
          <w:rFonts w:ascii="Gill Sans MT" w:hAnsi="Gill Sans MT" w:cs="Arial"/>
          <w:u w:val="single"/>
          <w:lang w:val="sl-SI"/>
        </w:rPr>
      </w:pPr>
      <w:r w:rsidRPr="00C467DD">
        <w:rPr>
          <w:rFonts w:ascii="Gill Sans MT" w:hAnsi="Gill Sans MT" w:cs="Arial"/>
          <w:u w:val="single"/>
          <w:lang w:val="sl-SI"/>
        </w:rPr>
        <w:t>Neto izvoznega povpraševanja ( X – M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Krivulja AD pa je </w:t>
      </w:r>
      <w:r w:rsidRPr="00C467DD">
        <w:rPr>
          <w:rFonts w:ascii="Gill Sans MT" w:hAnsi="Gill Sans MT" w:cs="Arial"/>
          <w:b/>
          <w:bCs/>
          <w:lang w:val="sl-SI"/>
        </w:rPr>
        <w:t>vsota</w:t>
      </w:r>
      <w:r w:rsidRPr="00C467DD">
        <w:rPr>
          <w:rFonts w:ascii="Gill Sans MT" w:hAnsi="Gill Sans MT" w:cs="Arial"/>
          <w:lang w:val="sl-SI"/>
        </w:rPr>
        <w:t xml:space="preserve"> vseh teh komponent. </w:t>
      </w:r>
      <w:r w:rsidRPr="00C467DD">
        <w:rPr>
          <w:rFonts w:ascii="Gill Sans MT" w:hAnsi="Gill Sans MT" w:cs="Arial"/>
          <w:u w:val="single"/>
          <w:lang w:val="sl-SI"/>
        </w:rPr>
        <w:t>Vzročnost padajoče krivulje AD</w:t>
      </w:r>
      <w:r w:rsidRPr="00C467DD">
        <w:rPr>
          <w:rFonts w:ascii="Gill Sans MT" w:hAnsi="Gill Sans MT" w:cs="Arial"/>
          <w:lang w:val="sl-SI"/>
        </w:rPr>
        <w:t xml:space="preserve"> lahko pojasnimo s pomočjo krivulje C : pri nespremenjenih dohodkih ( CP ) bodo pri višji ravni cen plačilne zmožnosti povpraševalcev po realnem outputu manjše oz obratno. Enako velja za ostale oblike povpraševanja. Pri splošni ravni cen P* je agregatno povpraševanje po outputu na ravni O*.</w:t>
      </w:r>
    </w:p>
    <w:p w:rsidR="00917A01" w:rsidRPr="00C467DD" w:rsidRDefault="00917A01" w:rsidP="0048474C">
      <w:pPr>
        <w:pStyle w:val="Heading4"/>
        <w:jc w:val="both"/>
        <w:rPr>
          <w:rFonts w:ascii="Gill Sans MT" w:hAnsi="Gill Sans MT"/>
          <w:sz w:val="20"/>
          <w:szCs w:val="20"/>
        </w:rPr>
      </w:pPr>
      <w:r w:rsidRPr="00C467DD">
        <w:rPr>
          <w:rFonts w:ascii="Gill Sans MT" w:hAnsi="Gill Sans MT"/>
          <w:sz w:val="20"/>
          <w:szCs w:val="20"/>
        </w:rPr>
        <w:t>Krivulja AD se spremeni, če se spremeni kak dejavnik na strani AD                      ( povečanje količine denarja v gospodarstvu  cp poveča AD, premik v desno ).</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Makroekonomsko ravnotežje :</w:t>
      </w:r>
    </w:p>
    <w:p w:rsidR="00917A01" w:rsidRPr="00C467DD" w:rsidRDefault="00A23342" w:rsidP="0048474C">
      <w:pPr>
        <w:spacing w:line="360" w:lineRule="auto"/>
        <w:jc w:val="both"/>
        <w:rPr>
          <w:rFonts w:ascii="Gill Sans MT" w:hAnsi="Gill Sans MT" w:cs="Arial"/>
          <w:b/>
          <w:bCs/>
          <w:lang w:val="sl-SI"/>
        </w:rPr>
      </w:pPr>
      <w:r>
        <w:rPr>
          <w:noProof/>
          <w:lang w:val="sl-SI" w:eastAsia="sl-SI"/>
        </w:rPr>
        <mc:AlternateContent>
          <mc:Choice Requires="wps">
            <w:drawing>
              <wp:anchor distT="0" distB="0" distL="114300" distR="114300" simplePos="0" relativeHeight="251629056" behindDoc="0" locked="0" layoutInCell="0" allowOverlap="1">
                <wp:simplePos x="0" y="0"/>
                <wp:positionH relativeFrom="column">
                  <wp:posOffset>51435</wp:posOffset>
                </wp:positionH>
                <wp:positionV relativeFrom="paragraph">
                  <wp:posOffset>196850</wp:posOffset>
                </wp:positionV>
                <wp:extent cx="3086100" cy="2286000"/>
                <wp:effectExtent l="0" t="0" r="0" b="0"/>
                <wp:wrapNone/>
                <wp:docPr id="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5pt;margin-top:15.5pt;width:243pt;height:18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Združevanje krivulj AD in AS omogoča opredelitev makroekonomskega ravnotežja – ravni outputa ( BDP ) in splošne ravni cen ( P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Primer povečanja količine denarja v gospodarstvu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0080" behindDoc="0" locked="0" layoutInCell="0" allowOverlap="1">
                <wp:simplePos x="0" y="0"/>
                <wp:positionH relativeFrom="column">
                  <wp:posOffset>-62865</wp:posOffset>
                </wp:positionH>
                <wp:positionV relativeFrom="paragraph">
                  <wp:posOffset>128270</wp:posOffset>
                </wp:positionV>
                <wp:extent cx="2971800" cy="1828800"/>
                <wp:effectExtent l="0" t="0" r="0" b="0"/>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5pt;margin-top:10.1pt;width:234pt;height:2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Premik AD na desno ( AD* ). Takšna sprememba ne more vplivati na raven BDP, saj je output po klsičnem prepričanju dan, zato se povečanje AD izrazi le v povišanju cen oz inflaciji.</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Primer upravičenosti povečanja količine denarja v gospodarstvu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1104" behindDoc="0" locked="0" layoutInCell="0" allowOverlap="1">
                <wp:simplePos x="0" y="0"/>
                <wp:positionH relativeFrom="column">
                  <wp:posOffset>-62865</wp:posOffset>
                </wp:positionH>
                <wp:positionV relativeFrom="paragraph">
                  <wp:posOffset>140335</wp:posOffset>
                </wp:positionV>
                <wp:extent cx="3886200" cy="2057400"/>
                <wp:effectExtent l="0" t="0" r="0" b="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5pt;margin-top:11.05pt;width:306pt;height:1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n2IgIAAD8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V primeru gospodarske rasti, ko se ponudba realnega outputa poveča</w:t>
      </w:r>
    </w:p>
    <w:p w:rsidR="00917A01" w:rsidRPr="00C467DD" w:rsidRDefault="00917A01" w:rsidP="0048474C">
      <w:pPr>
        <w:spacing w:line="360" w:lineRule="auto"/>
        <w:jc w:val="both"/>
        <w:rPr>
          <w:rFonts w:ascii="Gill Sans MT" w:hAnsi="Gill Sans MT" w:cs="Arial"/>
          <w:u w:val="single"/>
          <w:lang w:val="sl-SI"/>
        </w:rPr>
      </w:pPr>
      <w:r w:rsidRPr="00C467DD">
        <w:rPr>
          <w:rFonts w:ascii="Gill Sans MT" w:hAnsi="Gill Sans MT" w:cs="Arial"/>
          <w:lang w:val="sl-SI"/>
        </w:rPr>
        <w:t xml:space="preserve"> ( tehnologija ) se krivulja AS premakne na AS*, kar zniža splošno raven cen iz P* na P**. Prihaja do deflacije in za vzdrževanje nespremenjene ravni cen   ( P* ) je potrebno povečati količino denarja v gospodarstvu                                ( premik AD v AD* ). </w:t>
      </w:r>
      <w:r w:rsidRPr="00C467DD">
        <w:rPr>
          <w:rFonts w:ascii="Gill Sans MT" w:hAnsi="Gill Sans MT" w:cs="Arial"/>
          <w:b/>
          <w:bCs/>
          <w:lang w:val="sl-SI"/>
        </w:rPr>
        <w:t>Učinek</w:t>
      </w:r>
      <w:r w:rsidRPr="00C467DD">
        <w:rPr>
          <w:rFonts w:ascii="Gill Sans MT" w:hAnsi="Gill Sans MT" w:cs="Arial"/>
          <w:lang w:val="sl-SI"/>
        </w:rPr>
        <w:t xml:space="preserve"> </w:t>
      </w:r>
      <w:r w:rsidRPr="00C467DD">
        <w:rPr>
          <w:rFonts w:ascii="Gill Sans MT" w:hAnsi="Gill Sans MT" w:cs="Arial"/>
          <w:b/>
          <w:bCs/>
          <w:lang w:val="sl-SI"/>
        </w:rPr>
        <w:t>tega povečanja</w:t>
      </w:r>
      <w:r w:rsidRPr="00C467DD">
        <w:rPr>
          <w:rFonts w:ascii="Gill Sans MT" w:hAnsi="Gill Sans MT" w:cs="Arial"/>
          <w:lang w:val="sl-SI"/>
        </w:rPr>
        <w:t xml:space="preserve"> pa je skladno s kvantitetno enačbo denarja </w:t>
      </w:r>
      <w:r w:rsidRPr="00C467DD">
        <w:rPr>
          <w:rFonts w:ascii="Gill Sans MT" w:hAnsi="Gill Sans MT" w:cs="Arial"/>
          <w:b/>
          <w:bCs/>
          <w:lang w:val="sl-SI"/>
        </w:rPr>
        <w:t>nevtralen</w:t>
      </w:r>
      <w:r w:rsidRPr="00C467DD">
        <w:rPr>
          <w:rFonts w:ascii="Gill Sans MT" w:hAnsi="Gill Sans MT" w:cs="Arial"/>
          <w:lang w:val="sl-SI"/>
        </w:rPr>
        <w:t xml:space="preserve">. </w:t>
      </w:r>
      <w:r w:rsidRPr="00C467DD">
        <w:rPr>
          <w:rFonts w:ascii="Gill Sans MT" w:hAnsi="Gill Sans MT" w:cs="Arial"/>
          <w:u w:val="single"/>
          <w:lang w:val="sl-SI"/>
        </w:rPr>
        <w:t>Le sile ponudbe določajo ponudbo realnega outputa.</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numPr>
          <w:ilvl w:val="0"/>
          <w:numId w:val="1"/>
        </w:numPr>
        <w:spacing w:line="360" w:lineRule="auto"/>
        <w:jc w:val="both"/>
        <w:rPr>
          <w:rFonts w:ascii="Gill Sans MT" w:hAnsi="Gill Sans MT" w:cs="Arial"/>
          <w:b/>
          <w:bCs/>
          <w:lang w:val="sl-SI"/>
        </w:rPr>
      </w:pPr>
      <w:r w:rsidRPr="00C467DD">
        <w:rPr>
          <w:rFonts w:ascii="Gill Sans MT" w:hAnsi="Gill Sans MT" w:cs="Arial"/>
          <w:b/>
          <w:bCs/>
          <w:lang w:val="sl-SI"/>
        </w:rPr>
        <w:t>KEYNESIANSKA TEORIJA</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Nastajala je v 30. letih, kot reakcija na laissez – faire načelo klasične teorije.</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Keynes je obudil Malthusovo klasično zaznavanje problema nezadostnosti efektivnega povpraševanja.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Izhodiščno mnenje Keynesianizma</w:t>
      </w:r>
      <w:r w:rsidRPr="00C467DD">
        <w:rPr>
          <w:rFonts w:ascii="Gill Sans MT" w:hAnsi="Gill Sans MT" w:cs="Arial"/>
          <w:lang w:val="sl-SI"/>
        </w:rPr>
        <w:t xml:space="preserve"> = pf gospodarstva niso zadostno izkoriščeni.</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Naivni Keynesianizem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2128" behindDoc="0" locked="0" layoutInCell="0" allowOverlap="1">
                <wp:simplePos x="0" y="0"/>
                <wp:positionH relativeFrom="column">
                  <wp:posOffset>-62865</wp:posOffset>
                </wp:positionH>
                <wp:positionV relativeFrom="paragraph">
                  <wp:posOffset>71120</wp:posOffset>
                </wp:positionV>
                <wp:extent cx="3429000" cy="1828800"/>
                <wp:effectExtent l="0" t="0" r="0" b="0"/>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5pt;margin-top:5.6pt;width:270pt;height:2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Output ni dan ( zato je krivulja AS popolnoma elastična ). Povečanje AD se bo izrazilo v povečanju realnega outputa in ne v spremembi splošne ravni cen.</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5. 1.  TEORIJA EFEKTIVNEGA POVPRAŠEVANJA</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5. 1. 1.  POVPRAŠEVANJE PO POTROŠNEM IN INVESTICIJSKEM BLAGU</w:t>
      </w:r>
    </w:p>
    <w:p w:rsidR="00917A01" w:rsidRPr="00C467DD" w:rsidRDefault="00917A01" w:rsidP="0048474C">
      <w:pPr>
        <w:spacing w:line="360" w:lineRule="auto"/>
        <w:jc w:val="both"/>
        <w:rPr>
          <w:rFonts w:ascii="Gill Sans MT" w:hAnsi="Gill Sans MT"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Gospodinjstvo</w:t>
            </w:r>
          </w:p>
        </w:tc>
        <w:tc>
          <w:tcPr>
            <w:tcW w:w="2130"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Y</w:t>
            </w:r>
          </w:p>
        </w:tc>
        <w:tc>
          <w:tcPr>
            <w:tcW w:w="2131"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C</w:t>
            </w:r>
          </w:p>
        </w:tc>
        <w:tc>
          <w:tcPr>
            <w:tcW w:w="2131"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S</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A</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1.400.000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1.600.000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- 200.000</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B</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1.800.000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1.800.000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0</w:t>
            </w:r>
          </w:p>
        </w:tc>
      </w:tr>
      <w:tr w:rsidR="00917A01" w:rsidRPr="00C467DD">
        <w:tblPrEx>
          <w:tblCellMar>
            <w:top w:w="0" w:type="dxa"/>
            <w:bottom w:w="0" w:type="dxa"/>
          </w:tblCellMar>
        </w:tblPrEx>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C</w:t>
            </w:r>
          </w:p>
        </w:tc>
        <w:tc>
          <w:tcPr>
            <w:tcW w:w="213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2.200.000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2.000.000</w:t>
            </w:r>
          </w:p>
        </w:tc>
        <w:tc>
          <w:tcPr>
            <w:tcW w:w="213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+ 200.000</w:t>
            </w:r>
          </w:p>
        </w:tc>
      </w:tr>
    </w:tbl>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pStyle w:val="Heading4"/>
        <w:jc w:val="both"/>
        <w:rPr>
          <w:rFonts w:ascii="Gill Sans MT" w:hAnsi="Gill Sans MT"/>
          <w:sz w:val="20"/>
          <w:szCs w:val="20"/>
        </w:rPr>
      </w:pPr>
      <w:r w:rsidRPr="00C467DD">
        <w:rPr>
          <w:rFonts w:ascii="Gill Sans MT" w:hAnsi="Gill Sans MT"/>
          <w:sz w:val="20"/>
          <w:szCs w:val="20"/>
        </w:rPr>
        <w:t>Y = RAZPOLOŽLJIV LETNI DOHODEK</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C = POTROŠNJA</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S = VARČEVANJE</w:t>
      </w:r>
    </w:p>
    <w:p w:rsidR="00917A01" w:rsidRPr="00C467DD" w:rsidRDefault="00917A01" w:rsidP="0048474C">
      <w:pPr>
        <w:pStyle w:val="Heading3"/>
        <w:jc w:val="both"/>
        <w:rPr>
          <w:rFonts w:ascii="Gill Sans MT" w:hAnsi="Gill Sans MT"/>
          <w:sz w:val="20"/>
          <w:szCs w:val="20"/>
        </w:rPr>
      </w:pPr>
      <w:r w:rsidRPr="00C467DD">
        <w:rPr>
          <w:rFonts w:ascii="Gill Sans MT" w:hAnsi="Gill Sans MT"/>
          <w:sz w:val="20"/>
          <w:szCs w:val="20"/>
        </w:rPr>
        <w:t>Y = C + S</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lastRenderedPageBreak/>
        <w:t>Potrošna funkcija CC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3152" behindDoc="0" locked="0" layoutInCell="0" allowOverlap="1">
                <wp:simplePos x="0" y="0"/>
                <wp:positionH relativeFrom="column">
                  <wp:posOffset>-62865</wp:posOffset>
                </wp:positionH>
                <wp:positionV relativeFrom="paragraph">
                  <wp:posOffset>82550</wp:posOffset>
                </wp:positionV>
                <wp:extent cx="2971800" cy="2400300"/>
                <wp:effectExtent l="0" t="0" r="0" b="0"/>
                <wp:wrapNone/>
                <wp:docPr id="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5pt;margin-top:6.5pt;width:234pt;height:18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Potrošna fukcija CC izpostavlja temeljni odnos med naraščanjem dohodkov           ( Y ) in potrošnjo ( C ). Pomožna premica pod kotom 45°  nam omogoča ugotovitev prelomne ravni dohodka ( Y * ), ko se začne varčevanje ( S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Engelovi zakoni odvisnosti dohodka in potrošnje</w:t>
      </w:r>
      <w:r w:rsidRPr="00C467DD">
        <w:rPr>
          <w:rFonts w:ascii="Gill Sans MT" w:hAnsi="Gill Sans MT" w:cs="Arial"/>
          <w:lang w:val="sl-SI"/>
        </w:rPr>
        <w:t xml:space="preserve"> : S povečevanjem dohodka se :</w:t>
      </w:r>
    </w:p>
    <w:p w:rsidR="00917A01" w:rsidRPr="00C467DD" w:rsidRDefault="00917A01" w:rsidP="0048474C">
      <w:pPr>
        <w:numPr>
          <w:ilvl w:val="0"/>
          <w:numId w:val="18"/>
        </w:numPr>
        <w:spacing w:line="360" w:lineRule="auto"/>
        <w:jc w:val="both"/>
        <w:rPr>
          <w:rFonts w:ascii="Gill Sans MT" w:hAnsi="Gill Sans MT" w:cs="Arial"/>
          <w:lang w:val="sl-SI"/>
        </w:rPr>
      </w:pPr>
      <w:r w:rsidRPr="00C467DD">
        <w:rPr>
          <w:rFonts w:ascii="Gill Sans MT" w:hAnsi="Gill Sans MT" w:cs="Arial"/>
          <w:lang w:val="sl-SI"/>
        </w:rPr>
        <w:t>Relativno zmanjšuje delež izdatkov za prehrano                                            ( negativna dohodkovna elastičnost ).</w:t>
      </w:r>
    </w:p>
    <w:p w:rsidR="00917A01" w:rsidRPr="00C467DD" w:rsidRDefault="00917A01" w:rsidP="0048474C">
      <w:pPr>
        <w:numPr>
          <w:ilvl w:val="0"/>
          <w:numId w:val="18"/>
        </w:numPr>
        <w:spacing w:line="360" w:lineRule="auto"/>
        <w:jc w:val="both"/>
        <w:rPr>
          <w:rFonts w:ascii="Gill Sans MT" w:hAnsi="Gill Sans MT" w:cs="Arial"/>
          <w:lang w:val="sl-SI"/>
        </w:rPr>
      </w:pPr>
      <w:r w:rsidRPr="00C467DD">
        <w:rPr>
          <w:rFonts w:ascii="Gill Sans MT" w:hAnsi="Gill Sans MT" w:cs="Arial"/>
          <w:lang w:val="sl-SI"/>
        </w:rPr>
        <w:t>Ostaja delež izdatkov za obleko, stanovanje in druge nujne dobrine nespremenjen ( dohodkovna elastičnost je 1 ).</w:t>
      </w:r>
    </w:p>
    <w:p w:rsidR="00917A01" w:rsidRPr="00C467DD" w:rsidRDefault="00917A01" w:rsidP="0048474C">
      <w:pPr>
        <w:numPr>
          <w:ilvl w:val="0"/>
          <w:numId w:val="18"/>
        </w:numPr>
        <w:spacing w:line="360" w:lineRule="auto"/>
        <w:jc w:val="both"/>
        <w:rPr>
          <w:rFonts w:ascii="Gill Sans MT" w:hAnsi="Gill Sans MT" w:cs="Arial"/>
          <w:lang w:val="sl-SI"/>
        </w:rPr>
      </w:pPr>
      <w:r w:rsidRPr="00C467DD">
        <w:rPr>
          <w:rFonts w:ascii="Gill Sans MT" w:hAnsi="Gill Sans MT" w:cs="Arial"/>
          <w:lang w:val="sl-SI"/>
        </w:rPr>
        <w:t>Relativno povečuje delež izdatkov za kulturo, izobraževanje, ... in varčevanje ( pozitivna dohodkovna elastičnost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 xml:space="preserve"> Zakonitosti potrošnje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xml:space="preserve">Y = C + S  . . . § Y = § C + § S  . . </w:t>
      </w:r>
      <w:r w:rsidRPr="00C467DD">
        <w:rPr>
          <w:rFonts w:ascii="Gill Sans MT" w:hAnsi="Gill Sans MT" w:cs="Arial"/>
          <w:u w:val="single"/>
          <w:lang w:val="sl-SI"/>
        </w:rPr>
        <w:t>.  § Y / § Y = § C / § C + § S / § S</w:t>
      </w:r>
      <w:r w:rsidRPr="00C467DD">
        <w:rPr>
          <w:rFonts w:ascii="Gill Sans MT" w:hAnsi="Gill Sans MT" w:cs="Arial"/>
          <w:lang w:val="sl-SI"/>
        </w:rPr>
        <w:t xml:space="preserve">  . .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 C / § Y = MNP    IN    § S / § Y = MNV</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1 = MNP + MNV</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Zakon MNP</w:t>
      </w:r>
      <w:r w:rsidRPr="00C467DD">
        <w:rPr>
          <w:rFonts w:ascii="Gill Sans MT" w:hAnsi="Gill Sans MT"/>
          <w:sz w:val="20"/>
          <w:szCs w:val="20"/>
        </w:rPr>
        <w:t xml:space="preserve"> pravi, da se z vsako dodatno enoto dohodka čedalje manjši del namenja potrošnji. Zato ima funkcija CC pojemajočo obliko.</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Zakon MNV</w:t>
      </w:r>
      <w:r w:rsidRPr="00C467DD">
        <w:rPr>
          <w:rFonts w:ascii="Gill Sans MT" w:hAnsi="Gill Sans MT" w:cs="Arial"/>
          <w:lang w:val="sl-SI"/>
        </w:rPr>
        <w:t xml:space="preserve"> pravi, da se s povečevanjem dohodka čedalje večji del namenja varčevanju.</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Makroekonomska potrošna funkcija ( C ) in funkcija varčevanja ( S )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4176" behindDoc="0" locked="0" layoutInCell="0" allowOverlap="1">
                <wp:simplePos x="0" y="0"/>
                <wp:positionH relativeFrom="column">
                  <wp:posOffset>51435</wp:posOffset>
                </wp:positionH>
                <wp:positionV relativeFrom="paragraph">
                  <wp:posOffset>82550</wp:posOffset>
                </wp:positionV>
                <wp:extent cx="3429000" cy="3200400"/>
                <wp:effectExtent l="0" t="0" r="0" b="0"/>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5pt;margin-top:6.5pt;width:270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jc w:val="both"/>
        <w:rPr>
          <w:rFonts w:ascii="Gill Sans MT" w:hAnsi="Gill Sans MT" w:cs="Arial"/>
          <w:lang w:val="sl-SI"/>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Qp je potencialno dosegljivi output. Če bi obstajalo le povpraševanje bi bil ravnotežni dohodek na ravni Y*, ki je nižji od Qp zaradi nezadostne potrošnje. Pojavi se nepopolna izkoriščenost pf v obsegu ( Qp – Y*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Določitev makroekonomskega ravnotežja :</w:t>
      </w:r>
    </w:p>
    <w:p w:rsidR="00917A01" w:rsidRPr="00C467DD" w:rsidRDefault="00A23342" w:rsidP="0048474C">
      <w:pPr>
        <w:spacing w:line="360" w:lineRule="auto"/>
        <w:jc w:val="both"/>
        <w:rPr>
          <w:rFonts w:ascii="Gill Sans MT" w:hAnsi="Gill Sans MT" w:cs="Arial"/>
          <w:lang w:val="sl-SI"/>
        </w:rPr>
      </w:pPr>
      <w:r>
        <w:rPr>
          <w:noProof/>
          <w:lang w:val="sl-SI" w:eastAsia="sl-SI"/>
        </w:rPr>
        <mc:AlternateContent>
          <mc:Choice Requires="wps">
            <w:drawing>
              <wp:anchor distT="0" distB="0" distL="114300" distR="114300" simplePos="0" relativeHeight="251635200" behindDoc="0" locked="0" layoutInCell="0" allowOverlap="1">
                <wp:simplePos x="0" y="0"/>
                <wp:positionH relativeFrom="column">
                  <wp:posOffset>51435</wp:posOffset>
                </wp:positionH>
                <wp:positionV relativeFrom="paragraph">
                  <wp:posOffset>125095</wp:posOffset>
                </wp:positionV>
                <wp:extent cx="3771900" cy="3314700"/>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5pt;margin-top:9.85pt;width:297pt;height:26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StIg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" o:allowincell="f"/>
            </w:pict>
          </mc:Fallback>
        </mc:AlternateConten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Vključimo še investicijsko povpraševanje. Vodoravna premica ( I I ) pomeni, da gospodarski subjekti določajo obseg invest povp avtonomno. Obseg avtonomnega investicijskega povpraševanja ( 0 – I ) zvišuje raven celotnega agregatnega povpraševanja ( C + I ), le ta določa makroekonomsko ravnotežje  ( E ). Investicijsko povpraševanje angažira proizvodne zmogljivosti in gospodarstvo se približuje ravni potencialno dosegljivega outputa ( Qp ).</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Dinamični učinki investicijskega povpraševanja : začetna investicija sproži vrsto nadaljnih reakcij. Prihaja do multiplikacijskega učinka investicij.</w:t>
      </w:r>
    </w:p>
    <w:p w:rsidR="00917A01" w:rsidRPr="00C467DD" w:rsidRDefault="00917A01" w:rsidP="0048474C">
      <w:pPr>
        <w:spacing w:line="360" w:lineRule="auto"/>
        <w:jc w:val="both"/>
        <w:rPr>
          <w:rFonts w:ascii="Gill Sans MT" w:hAnsi="Gill Sans MT" w:cs="Arial"/>
          <w:i/>
          <w:iCs/>
          <w:lang w:val="sl-SI"/>
        </w:rPr>
      </w:pPr>
      <w:r w:rsidRPr="00C467DD">
        <w:rPr>
          <w:rFonts w:ascii="Gill Sans MT" w:hAnsi="Gill Sans MT" w:cs="Arial"/>
          <w:lang w:val="sl-SI"/>
        </w:rPr>
        <w:t xml:space="preserve">Primer poteka investicijske multiplikacije : </w:t>
      </w:r>
      <w:r w:rsidRPr="00C467DD">
        <w:rPr>
          <w:rFonts w:ascii="Gill Sans MT" w:hAnsi="Gill Sans MT" w:cs="Arial"/>
          <w:i/>
          <w:iCs/>
          <w:lang w:val="sl-SI"/>
        </w:rPr>
        <w:t>Gradbeno podjetje delno plačuje delavce, del porabi za nakupe potrebnega materiala za gradnjo. Delavci potrošijo 3 / 4 svojih dohodkov za nakupe potrošnega blaga, gradbeno podjetje pa prav tako 3 / 4 dohodkov za nakupe materiala. Na drugi ravni se bodo povečali dohodki podjetjem, ki proizvajajo potrošno blago in podjetjem, ki proizvajajo gradbene materiale in stroje sicer v zmanjšanem obsegu, ker se je del dohodka ( 1 / 4 ) privarčeval. Na tretji ravni se nadaljujejo učinki – ta podjetja bodo tudi del dohodkov privarčevala del pa porabila ... V končni posledici bo celotni dohodek narastel bolj, kot pa je bila začetna vrednost investicije.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917A01" w:rsidRPr="00C467DD">
        <w:tblPrEx>
          <w:tblCellMar>
            <w:top w:w="0" w:type="dxa"/>
            <w:bottom w:w="0" w:type="dxa"/>
          </w:tblCellMar>
        </w:tblPrEx>
        <w:tc>
          <w:tcPr>
            <w:tcW w:w="2840" w:type="dxa"/>
          </w:tcPr>
          <w:p w:rsidR="00917A01" w:rsidRPr="00C467DD" w:rsidRDefault="00917A01" w:rsidP="0048474C">
            <w:pPr>
              <w:pStyle w:val="Heading4"/>
              <w:jc w:val="both"/>
              <w:rPr>
                <w:rFonts w:ascii="Gill Sans MT" w:hAnsi="Gill Sans MT"/>
                <w:b/>
                <w:bCs/>
                <w:sz w:val="20"/>
                <w:szCs w:val="20"/>
              </w:rPr>
            </w:pPr>
            <w:r w:rsidRPr="00C467DD">
              <w:rPr>
                <w:rFonts w:ascii="Gill Sans MT" w:hAnsi="Gill Sans MT"/>
                <w:b/>
                <w:bCs/>
                <w:sz w:val="20"/>
                <w:szCs w:val="20"/>
              </w:rPr>
              <w:t>Ravni povpraševanja</w:t>
            </w:r>
          </w:p>
        </w:tc>
        <w:tc>
          <w:tcPr>
            <w:tcW w:w="2841"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Obseg investicijskega povpraševanja (v mio)</w:t>
            </w:r>
          </w:p>
        </w:tc>
        <w:tc>
          <w:tcPr>
            <w:tcW w:w="2841" w:type="dxa"/>
          </w:tcPr>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Kumulativni učinek invest. povpraševanja</w:t>
            </w:r>
          </w:p>
        </w:tc>
      </w:tr>
      <w:tr w:rsidR="00917A01" w:rsidRPr="00C467DD">
        <w:tblPrEx>
          <w:tblCellMar>
            <w:top w:w="0" w:type="dxa"/>
            <w:bottom w:w="0" w:type="dxa"/>
          </w:tblCellMar>
        </w:tblPrEx>
        <w:tc>
          <w:tcPr>
            <w:tcW w:w="284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Začetna investicija</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w:t>
            </w:r>
          </w:p>
        </w:tc>
      </w:tr>
      <w:tr w:rsidR="00917A01" w:rsidRPr="00C467DD">
        <w:tblPrEx>
          <w:tblCellMar>
            <w:top w:w="0" w:type="dxa"/>
            <w:bottom w:w="0" w:type="dxa"/>
          </w:tblCellMar>
        </w:tblPrEx>
        <w:tc>
          <w:tcPr>
            <w:tcW w:w="284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2. raven</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1000 x ¾ = 750</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1750</w:t>
            </w:r>
          </w:p>
        </w:tc>
      </w:tr>
      <w:tr w:rsidR="00917A01" w:rsidRPr="00C467DD">
        <w:tblPrEx>
          <w:tblCellMar>
            <w:top w:w="0" w:type="dxa"/>
            <w:bottom w:w="0" w:type="dxa"/>
          </w:tblCellMar>
        </w:tblPrEx>
        <w:tc>
          <w:tcPr>
            <w:tcW w:w="284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3. raven</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750 x ¾ = 562.5</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2312.5</w:t>
            </w:r>
          </w:p>
        </w:tc>
      </w:tr>
      <w:tr w:rsidR="00917A01" w:rsidRPr="00C467DD">
        <w:tblPrEx>
          <w:tblCellMar>
            <w:top w:w="0" w:type="dxa"/>
            <w:bottom w:w="0" w:type="dxa"/>
          </w:tblCellMar>
        </w:tblPrEx>
        <w:tc>
          <w:tcPr>
            <w:tcW w:w="284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lastRenderedPageBreak/>
              <w:t>...</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r>
      <w:tr w:rsidR="00917A01" w:rsidRPr="00C467DD">
        <w:tblPrEx>
          <w:tblCellMar>
            <w:top w:w="0" w:type="dxa"/>
            <w:bottom w:w="0" w:type="dxa"/>
          </w:tblCellMar>
        </w:tblPrEx>
        <w:tc>
          <w:tcPr>
            <w:tcW w:w="2840"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N – ta raven</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w:t>
            </w:r>
          </w:p>
        </w:tc>
        <w:tc>
          <w:tcPr>
            <w:tcW w:w="2841" w:type="dxa"/>
          </w:tcPr>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4000   ( = Y oz BDP )</w:t>
            </w:r>
          </w:p>
        </w:tc>
      </w:tr>
    </w:tbl>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Intenziteto multiplikativnega procesa</w:t>
      </w:r>
      <w:r w:rsidRPr="00C467DD">
        <w:rPr>
          <w:rFonts w:ascii="Gill Sans MT" w:hAnsi="Gill Sans MT" w:cs="Arial"/>
          <w:lang w:val="sl-SI"/>
        </w:rPr>
        <w:t xml:space="preserve"> ( ki je odvisen od MNP oz MNV ) izražamo s številčno vrednostjo investicijskega multiplikatorja – k . to je število, ki nam pove za koliko se bo spremenil končni output ( BDP ) glede na začetno investicijo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k  = § Y / § I</w:t>
      </w:r>
    </w:p>
    <w:p w:rsidR="00917A01" w:rsidRPr="00C467DD" w:rsidRDefault="00917A01" w:rsidP="0048474C">
      <w:pPr>
        <w:spacing w:line="360" w:lineRule="auto"/>
        <w:jc w:val="both"/>
        <w:rPr>
          <w:rFonts w:ascii="Gill Sans MT" w:hAnsi="Gill Sans MT" w:cs="Arial"/>
          <w:i/>
          <w:iCs/>
          <w:lang w:val="sl-SI"/>
        </w:rPr>
      </w:pPr>
      <w:r w:rsidRPr="00C467DD">
        <w:rPr>
          <w:rFonts w:ascii="Gill Sans MT" w:hAnsi="Gill Sans MT" w:cs="Arial"/>
          <w:i/>
          <w:iCs/>
          <w:lang w:val="sl-SI"/>
        </w:rPr>
        <w:t>V našem primeru je k  = 4000 / 1000 ...     k    = 4.</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Ker pa je multiplikacijski proces odvisen od MNP oz MNV lahko vrednost investicijskega multiplikatorja opredelimo tudi drugače :</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k   = 1 / ( 1 – MNP )</w:t>
      </w:r>
    </w:p>
    <w:p w:rsidR="00917A01" w:rsidRPr="00C467DD" w:rsidRDefault="00917A01" w:rsidP="0048474C">
      <w:pPr>
        <w:spacing w:line="360" w:lineRule="auto"/>
        <w:jc w:val="both"/>
        <w:rPr>
          <w:rFonts w:ascii="Gill Sans MT" w:hAnsi="Gill Sans MT" w:cs="Arial"/>
          <w:i/>
          <w:iCs/>
          <w:lang w:val="sl-SI"/>
        </w:rPr>
      </w:pPr>
      <w:r w:rsidRPr="00C467DD">
        <w:rPr>
          <w:rFonts w:ascii="Gill Sans MT" w:hAnsi="Gill Sans MT" w:cs="Arial"/>
          <w:i/>
          <w:iCs/>
          <w:lang w:val="sl-SI"/>
        </w:rPr>
        <w:t>k  = 1 / ( 1 – ¾ ) = 4</w:t>
      </w: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k  = 1 / MNV</w:t>
      </w:r>
    </w:p>
    <w:p w:rsidR="00917A01" w:rsidRPr="00C467DD" w:rsidRDefault="00917A01" w:rsidP="0048474C">
      <w:pPr>
        <w:spacing w:line="360" w:lineRule="auto"/>
        <w:jc w:val="both"/>
        <w:rPr>
          <w:rFonts w:ascii="Gill Sans MT" w:hAnsi="Gill Sans MT" w:cs="Arial"/>
          <w:i/>
          <w:iCs/>
          <w:lang w:val="sl-SI"/>
        </w:rPr>
      </w:pPr>
      <w:r w:rsidRPr="00C467DD">
        <w:rPr>
          <w:rFonts w:ascii="Gill Sans MT" w:hAnsi="Gill Sans MT" w:cs="Arial"/>
          <w:i/>
          <w:iCs/>
          <w:lang w:val="sl-SI"/>
        </w:rPr>
        <w:t>k  = 1 / ¼ = 4</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Tukaj je multiplikativen proces nakazan v svojem </w:t>
      </w:r>
      <w:r w:rsidRPr="00C467DD">
        <w:rPr>
          <w:rFonts w:ascii="Gill Sans MT" w:hAnsi="Gill Sans MT"/>
          <w:b/>
          <w:bCs/>
          <w:sz w:val="20"/>
          <w:szCs w:val="20"/>
        </w:rPr>
        <w:t>idealnem poteku</w:t>
      </w:r>
      <w:r w:rsidRPr="00C467DD">
        <w:rPr>
          <w:rFonts w:ascii="Gill Sans MT" w:hAnsi="Gill Sans MT"/>
          <w:sz w:val="20"/>
          <w:szCs w:val="20"/>
        </w:rPr>
        <w:t xml:space="preserve">. Proces se lahko tudi </w:t>
      </w:r>
      <w:r w:rsidRPr="00C467DD">
        <w:rPr>
          <w:rFonts w:ascii="Gill Sans MT" w:hAnsi="Gill Sans MT"/>
          <w:sz w:val="20"/>
          <w:szCs w:val="20"/>
          <w:u w:val="single"/>
        </w:rPr>
        <w:t>prekine</w:t>
      </w:r>
      <w:r w:rsidRPr="00C467DD">
        <w:rPr>
          <w:rFonts w:ascii="Gill Sans MT" w:hAnsi="Gill Sans MT"/>
          <w:sz w:val="20"/>
          <w:szCs w:val="20"/>
        </w:rPr>
        <w:t xml:space="preserve"> v primeru, ko je </w:t>
      </w:r>
      <w:r w:rsidRPr="00C467DD">
        <w:rPr>
          <w:rFonts w:ascii="Gill Sans MT" w:hAnsi="Gill Sans MT"/>
          <w:sz w:val="20"/>
          <w:szCs w:val="20"/>
          <w:u w:val="single"/>
        </w:rPr>
        <w:t>MNV = 1 oz MNP = 0</w:t>
      </w:r>
      <w:r w:rsidRPr="00C467DD">
        <w:rPr>
          <w:rFonts w:ascii="Gill Sans MT" w:hAnsi="Gill Sans MT"/>
          <w:sz w:val="20"/>
          <w:szCs w:val="20"/>
        </w:rPr>
        <w:t>.</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Multiplikator zaposlenosti</w:t>
      </w:r>
      <w:r w:rsidRPr="00C467DD">
        <w:rPr>
          <w:rFonts w:ascii="Gill Sans MT" w:hAnsi="Gill Sans MT" w:cs="Arial"/>
          <w:lang w:val="sl-SI"/>
        </w:rPr>
        <w:t xml:space="preserve"> = z multiplikacijskim povečanjem outputa se poveča tudi zaposlenost.</w:t>
      </w: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b/>
          <w:bCs/>
          <w:lang w:val="sl-SI"/>
        </w:rPr>
        <w:t>Intenziteta</w:t>
      </w:r>
      <w:r w:rsidRPr="00C467DD">
        <w:rPr>
          <w:rFonts w:ascii="Gill Sans MT" w:hAnsi="Gill Sans MT" w:cs="Arial"/>
          <w:lang w:val="sl-SI"/>
        </w:rPr>
        <w:t xml:space="preserve"> multiplikacijskega procesa je odvisna od več dejavnikov. Učinek je močnejši v večjih gospodarstvih, kjer so zmogljivosti pf manj izkoriščene.</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b/>
          <w:bCs/>
          <w:lang w:val="sl-SI"/>
        </w:rPr>
      </w:pPr>
      <w:r w:rsidRPr="00C467DD">
        <w:rPr>
          <w:rFonts w:ascii="Gill Sans MT" w:hAnsi="Gill Sans MT" w:cs="Arial"/>
          <w:b/>
          <w:bCs/>
          <w:lang w:val="sl-SI"/>
        </w:rPr>
        <w:t>5. 1. 2.  POVPRAŠEVANJE DRŽAVE</w:t>
      </w:r>
    </w:p>
    <w:p w:rsidR="00917A01" w:rsidRPr="00C467DD" w:rsidRDefault="00917A01" w:rsidP="0048474C">
      <w:pPr>
        <w:spacing w:line="360" w:lineRule="auto"/>
        <w:jc w:val="both"/>
        <w:rPr>
          <w:rFonts w:ascii="Gill Sans MT" w:hAnsi="Gill Sans MT" w:cs="Arial"/>
          <w:lang w:val="sl-SI"/>
        </w:rPr>
      </w:pPr>
    </w:p>
    <w:p w:rsidR="00917A01" w:rsidRPr="00C467DD" w:rsidRDefault="00917A01" w:rsidP="0048474C">
      <w:pPr>
        <w:spacing w:line="360" w:lineRule="auto"/>
        <w:jc w:val="both"/>
        <w:rPr>
          <w:rFonts w:ascii="Gill Sans MT" w:hAnsi="Gill Sans MT" w:cs="Arial"/>
          <w:lang w:val="sl-SI"/>
        </w:rPr>
      </w:pPr>
      <w:r w:rsidRPr="00C467DD">
        <w:rPr>
          <w:rFonts w:ascii="Gill Sans MT" w:hAnsi="Gill Sans MT" w:cs="Arial"/>
          <w:lang w:val="sl-SI"/>
        </w:rPr>
        <w:t>Država z davki znižuje potrošno in investicijsko povpraševanje a hkrati pa država sama tudi povprašuje in s tem spodbuja proizvodne potenciale gospodarstva.</w:t>
      </w:r>
    </w:p>
    <w:p w:rsidR="00917A01" w:rsidRPr="00C467DD" w:rsidRDefault="00917A01" w:rsidP="0048474C">
      <w:pPr>
        <w:pStyle w:val="BodyText2"/>
        <w:jc w:val="both"/>
        <w:rPr>
          <w:rFonts w:ascii="Gill Sans MT" w:hAnsi="Gill Sans MT"/>
          <w:sz w:val="20"/>
          <w:szCs w:val="20"/>
        </w:rPr>
      </w:pPr>
      <w:r w:rsidRPr="00C467DD">
        <w:rPr>
          <w:rFonts w:ascii="Gill Sans MT" w:hAnsi="Gill Sans MT"/>
          <w:sz w:val="20"/>
          <w:szCs w:val="20"/>
        </w:rPr>
        <w:t>Agregatno povpraševanje in določanje ravnotežnega dohodka,                             Funkcija C + I + G ( povpraševanje države )</w:t>
      </w:r>
    </w:p>
    <w:p w:rsidR="00917A01" w:rsidRPr="00C467DD" w:rsidRDefault="00A23342" w:rsidP="0048474C">
      <w:pPr>
        <w:spacing w:line="360" w:lineRule="auto"/>
        <w:jc w:val="both"/>
        <w:rPr>
          <w:rFonts w:ascii="Gill Sans MT" w:hAnsi="Gill Sans MT" w:cs="Arial"/>
          <w:b/>
          <w:bCs/>
          <w:lang w:val="sl-SI"/>
        </w:rPr>
      </w:pPr>
      <w:r>
        <w:rPr>
          <w:noProof/>
          <w:lang w:val="sl-SI" w:eastAsia="sl-SI"/>
        </w:rPr>
        <mc:AlternateContent>
          <mc:Choice Requires="wps">
            <w:drawing>
              <wp:anchor distT="0" distB="0" distL="114300" distR="114300" simplePos="0" relativeHeight="251636224" behindDoc="0" locked="0" layoutInCell="0" allowOverlap="1">
                <wp:simplePos x="0" y="0"/>
                <wp:positionH relativeFrom="column">
                  <wp:posOffset>-62865</wp:posOffset>
                </wp:positionH>
                <wp:positionV relativeFrom="paragraph">
                  <wp:posOffset>117475</wp:posOffset>
                </wp:positionV>
                <wp:extent cx="3886200" cy="1828800"/>
                <wp:effectExtent l="0" t="0" r="0" b="0"/>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95pt;margin-top:9.25pt;width:306pt;height:2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" o:allowincell="f"/>
            </w:pict>
          </mc:Fallback>
        </mc:AlternateContent>
      </w: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spacing w:line="360" w:lineRule="auto"/>
        <w:jc w:val="both"/>
        <w:rPr>
          <w:rFonts w:ascii="Gill Sans MT" w:hAnsi="Gill Sans MT" w:cs="Arial"/>
          <w:b/>
          <w:bCs/>
          <w:lang w:val="sl-SI"/>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Celovita funkcija agregatnega povpraševanja AE obsega povpraševanje po potrošnem blagu, investicijsko in povpraševanje države. Tudi državne investicije imajo multiplikativni učinek ( fiskalna multiplikacija – javna dela ). Izkoriščenost pf se še povečuje z vključevanjem G in gospodarstvo se približuje potencialni ravni outputa. Makroekonomsko ravnotežje opredeljuje raven celotnega AD, ki ga opredeljuje seštevek C + I + G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Multiplikativni učinek</w:t>
      </w:r>
      <w:r w:rsidRPr="00C467DD">
        <w:rPr>
          <w:rFonts w:ascii="Gill Sans MT" w:hAnsi="Gill Sans MT"/>
          <w:sz w:val="20"/>
          <w:szCs w:val="20"/>
        </w:rPr>
        <w:t xml:space="preserve"> ( fiskalni ali investicijski ) lahko deluje v obratni smeri in posledice so lahko velike, odvisno od intenzitete procesa negativne multiplikacije.</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lastRenderedPageBreak/>
        <w:t xml:space="preserve">Keynesianska politika spodbujanja različnih oblik povpraševanja ima izrazito </w:t>
      </w:r>
      <w:r w:rsidRPr="00C467DD">
        <w:rPr>
          <w:rFonts w:ascii="Gill Sans MT" w:hAnsi="Gill Sans MT"/>
          <w:b/>
          <w:bCs/>
          <w:sz w:val="20"/>
          <w:szCs w:val="20"/>
        </w:rPr>
        <w:t>diskrecijski</w:t>
      </w:r>
      <w:r w:rsidRPr="00C467DD">
        <w:rPr>
          <w:rFonts w:ascii="Gill Sans MT" w:hAnsi="Gill Sans MT"/>
          <w:sz w:val="20"/>
          <w:szCs w:val="20"/>
        </w:rPr>
        <w:t xml:space="preserve"> </w:t>
      </w:r>
      <w:r w:rsidRPr="00C467DD">
        <w:rPr>
          <w:rFonts w:ascii="Gill Sans MT" w:hAnsi="Gill Sans MT"/>
          <w:b/>
          <w:bCs/>
          <w:sz w:val="20"/>
          <w:szCs w:val="20"/>
        </w:rPr>
        <w:t>značaj</w:t>
      </w:r>
      <w:r w:rsidRPr="00C467DD">
        <w:rPr>
          <w:rFonts w:ascii="Gill Sans MT" w:hAnsi="Gill Sans MT"/>
          <w:sz w:val="20"/>
          <w:szCs w:val="20"/>
        </w:rPr>
        <w:t xml:space="preserve">. Učinkovita je zlasti v pogojih neizkoriščenosti pf, ko naj država izvaja ekspanzivno fiskalno ekonomsko politiko. Poleg tega pa je narav keynesianske ekonomske politike </w:t>
      </w:r>
      <w:r w:rsidRPr="00C467DD">
        <w:rPr>
          <w:rFonts w:ascii="Gill Sans MT" w:hAnsi="Gill Sans MT"/>
          <w:b/>
          <w:bCs/>
          <w:sz w:val="20"/>
          <w:szCs w:val="20"/>
        </w:rPr>
        <w:t>kratkoročna</w:t>
      </w:r>
      <w:r w:rsidRPr="00C467DD">
        <w:rPr>
          <w:rFonts w:ascii="Gill Sans MT" w:hAnsi="Gill Sans MT"/>
          <w:sz w:val="20"/>
          <w:szCs w:val="20"/>
        </w:rPr>
        <w:t>, kar pomeni, da mora država bdeti nad ravnijo agregatnega povpraševanja in ustrazno ukrepati.</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5. 2.  KEYNESOVA TEORIJA DENARJA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5. 2. 1.  EKSOGENOST PONUDBE DENARJA IN LIKVIDNOSTNA</w:t>
      </w:r>
      <w:r w:rsidRPr="00C467DD">
        <w:rPr>
          <w:rFonts w:ascii="Gill Sans MT" w:hAnsi="Gill Sans MT"/>
          <w:sz w:val="20"/>
          <w:szCs w:val="20"/>
        </w:rPr>
        <w:t xml:space="preserve"> </w:t>
      </w:r>
      <w:r w:rsidRPr="00C467DD">
        <w:rPr>
          <w:rFonts w:ascii="Gill Sans MT" w:hAnsi="Gill Sans MT"/>
          <w:b/>
          <w:bCs/>
          <w:sz w:val="20"/>
          <w:szCs w:val="20"/>
        </w:rPr>
        <w:t>PREFERENCA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Centralna banka avtonomno generira proces povečanja ali zmanjšanja povpraševanja s tem, da gospodarstvu ponudi večjo ali manjšo količino denarja. Kontrolira količino denarja v obtoku.</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Krivulja ponudbe denarja ( Ms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37248" behindDoc="0" locked="0" layoutInCell="0" allowOverlap="1">
                <wp:simplePos x="0" y="0"/>
                <wp:positionH relativeFrom="column">
                  <wp:posOffset>51435</wp:posOffset>
                </wp:positionH>
                <wp:positionV relativeFrom="paragraph">
                  <wp:posOffset>-8255</wp:posOffset>
                </wp:positionV>
                <wp:extent cx="2743200" cy="1600200"/>
                <wp:effectExtent l="0" t="0" r="0" b="0"/>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5pt;margin-top:-.65pt;width:3in;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Ms je neodvisna od obrestne mere. Če CB izvaja ekspanzivno monetarno politiko bo temu sledil premik v desno, če pa restriktivno pa v levo.</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38272" behindDoc="0" locked="0" layoutInCell="0" allowOverlap="1">
                <wp:simplePos x="0" y="0"/>
                <wp:positionH relativeFrom="column">
                  <wp:posOffset>51435</wp:posOffset>
                </wp:positionH>
                <wp:positionV relativeFrom="paragraph">
                  <wp:posOffset>231140</wp:posOffset>
                </wp:positionV>
                <wp:extent cx="4229100" cy="1943100"/>
                <wp:effectExtent l="0" t="0" r="0" b="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5pt;margin-top:18.2pt;width:333pt;height:15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" o:allowincell="f"/>
            </w:pict>
          </mc:Fallback>
        </mc:AlternateContent>
      </w:r>
      <w:r w:rsidR="00917A01" w:rsidRPr="00C467DD">
        <w:rPr>
          <w:rFonts w:ascii="Gill Sans MT" w:hAnsi="Gill Sans MT"/>
          <w:sz w:val="20"/>
          <w:szCs w:val="20"/>
        </w:rPr>
        <w:t>Krivulja povpraševanja po denarju ( Md )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lastRenderedPageBreak/>
        <w:t>Povpraševanje po denarju ne določa le povpraševanje za transakcijske namene ampak tudi špekulativno povpraševanje po denarju, ki se izraža v likvidnostni preferenci. Le to opredeljujemo kot preferiranje ekonomskih subjektov po imetju premoženja v likvidni obliki. Oportunitetni strošek imetja denarja na vpogled je izguba dohodka od obresti, ki ga prinaša nelikviden denar. Zato je količina povpraševanja po denarnih sredstvih na vpogled pri visoki obrestni meri majhna, z nižanjem obrestne mere pa se povečuje. Pri določeni zelo nizki obrestni meri ( i * ) pa postane krivulja Md skrajno elastična. To področje imenujemo likvidnostna past ( MLp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Ravnotežje na trgu denarja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39296" behindDoc="0" locked="0" layoutInCell="0" allowOverlap="1">
                <wp:simplePos x="0" y="0"/>
                <wp:positionH relativeFrom="column">
                  <wp:posOffset>51435</wp:posOffset>
                </wp:positionH>
                <wp:positionV relativeFrom="paragraph">
                  <wp:posOffset>117475</wp:posOffset>
                </wp:positionV>
                <wp:extent cx="4686300" cy="2171700"/>
                <wp:effectExtent l="0" t="0" r="0" b="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05pt;margin-top:9.25pt;width:369pt;height:1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JBIQIAAD8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Centralna banka lahko vpliva na količino denarja v obtoku, s tem posredno vpliva na raven obrestne mere do ravni ( i * ). Kritična količina ponudbe denarja pa je MLp.                                                            ( 181 )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5. 2. 2.  TEORIJA DENARNE ENDOGENOSTI</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Centralna banka pravzaprav ne ustvarja denarja samostojno, ampak le reagira na endogene ( notranje ) zahteve gospodarstva po denarju.</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Mikroekonomski vzroki začetne endogenosti denarja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40320" behindDoc="0" locked="0" layoutInCell="0" allowOverlap="1">
                <wp:simplePos x="0" y="0"/>
                <wp:positionH relativeFrom="column">
                  <wp:posOffset>51435</wp:posOffset>
                </wp:positionH>
                <wp:positionV relativeFrom="paragraph">
                  <wp:posOffset>59690</wp:posOffset>
                </wp:positionV>
                <wp:extent cx="3771900" cy="2171700"/>
                <wp:effectExtent l="0" t="0" r="0" b="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5pt;margin-top:4.7pt;width:297pt;height:17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KcIg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Na sliki je ponazorjen dinamičen tok dohodkov oz stroškov, ki kaže, da v obdobju 0 – t1 poslovanje podjetja poteka normalno. Kritično je obdobje            t1 – t2 v katerm podjetje zaradi večjih stroškov zahteva kredite od poslovnih bank. Po tem obdobju so težave odpravljene a sposojanje je nenehna potreba podjetij, ki v nadaljevanju povzroči ustvarjanje denarja.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Tri ravni endogenosti ustvarjanja denarja</w:t>
      </w:r>
      <w:r w:rsidRPr="00C467DD">
        <w:rPr>
          <w:rFonts w:ascii="Gill Sans MT" w:hAnsi="Gill Sans MT"/>
          <w:sz w:val="20"/>
          <w:szCs w:val="20"/>
        </w:rPr>
        <w:t xml:space="preserve"> :</w:t>
      </w:r>
    </w:p>
    <w:p w:rsidR="00917A01" w:rsidRPr="00C467DD" w:rsidRDefault="00A23342" w:rsidP="0048474C">
      <w:pPr>
        <w:pStyle w:val="BodyText"/>
        <w:jc w:val="both"/>
        <w:rPr>
          <w:rFonts w:ascii="Gill Sans MT" w:hAnsi="Gill Sans MT"/>
          <w:sz w:val="20"/>
          <w:szCs w:val="20"/>
        </w:rPr>
      </w:pPr>
      <w:r>
        <w:rPr>
          <w:noProof/>
          <w:lang w:eastAsia="sl-SI"/>
        </w:rPr>
        <w:lastRenderedPageBreak/>
        <mc:AlternateContent>
          <mc:Choice Requires="wps">
            <w:drawing>
              <wp:anchor distT="0" distB="0" distL="114300" distR="114300" simplePos="0" relativeHeight="251643392" behindDoc="0" locked="0" layoutInCell="0" allowOverlap="1">
                <wp:simplePos x="0" y="0"/>
                <wp:positionH relativeFrom="column">
                  <wp:posOffset>3480435</wp:posOffset>
                </wp:positionH>
                <wp:positionV relativeFrom="paragraph">
                  <wp:posOffset>231775</wp:posOffset>
                </wp:positionV>
                <wp:extent cx="1257300" cy="914400"/>
                <wp:effectExtent l="0" t="0" r="0" b="0"/>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4" o:spid="_x0000_s1026" type="#_x0000_t4" style="position:absolute;margin-left:274.05pt;margin-top:18.25pt;width:99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" o:allowincell="f"/>
            </w:pict>
          </mc:Fallback>
        </mc:AlternateContent>
      </w:r>
      <w:r>
        <w:rPr>
          <w:noProof/>
          <w:lang w:eastAsia="sl-SI"/>
        </w:rPr>
        <mc:AlternateContent>
          <mc:Choice Requires="wps">
            <w:drawing>
              <wp:anchor distT="0" distB="0" distL="114300" distR="114300" simplePos="0" relativeHeight="251642368" behindDoc="0" locked="0" layoutInCell="0" allowOverlap="1">
                <wp:simplePos x="0" y="0"/>
                <wp:positionH relativeFrom="column">
                  <wp:posOffset>1651635</wp:posOffset>
                </wp:positionH>
                <wp:positionV relativeFrom="paragraph">
                  <wp:posOffset>231775</wp:posOffset>
                </wp:positionV>
                <wp:extent cx="1257300" cy="914400"/>
                <wp:effectExtent l="0" t="0" r="0" b="0"/>
                <wp:wrapNone/>
                <wp:docPr id="5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4" style="position:absolute;margin-left:130.05pt;margin-top:18.25pt;width:99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" o:allowincell="f"/>
            </w:pict>
          </mc:Fallback>
        </mc:AlternateContent>
      </w:r>
      <w:r>
        <w:rPr>
          <w:noProof/>
          <w:lang w:eastAsia="sl-SI"/>
        </w:rPr>
        <mc:AlternateContent>
          <mc:Choice Requires="wps">
            <w:drawing>
              <wp:anchor distT="0" distB="0" distL="114300" distR="114300" simplePos="0" relativeHeight="251641344" behindDoc="0" locked="0" layoutInCell="0" allowOverlap="1">
                <wp:simplePos x="0" y="0"/>
                <wp:positionH relativeFrom="column">
                  <wp:posOffset>-62865</wp:posOffset>
                </wp:positionH>
                <wp:positionV relativeFrom="paragraph">
                  <wp:posOffset>231775</wp:posOffset>
                </wp:positionV>
                <wp:extent cx="1257300" cy="914400"/>
                <wp:effectExtent l="0" t="0" r="0" b="0"/>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4" style="position:absolute;margin-left:-4.95pt;margin-top:18.25pt;width:99pt;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45440" behindDoc="0" locked="0" layoutInCell="0" allowOverlap="1">
                <wp:simplePos x="0" y="0"/>
                <wp:positionH relativeFrom="column">
                  <wp:posOffset>3023235</wp:posOffset>
                </wp:positionH>
                <wp:positionV relativeFrom="paragraph">
                  <wp:posOffset>163195</wp:posOffset>
                </wp:positionV>
                <wp:extent cx="228600" cy="0"/>
                <wp:effectExtent l="0" t="0" r="0" b="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85pt" to="25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Y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" o:allowincell="f">
                <v:stroke endarrow="block"/>
              </v:line>
            </w:pict>
          </mc:Fallback>
        </mc:AlternateContent>
      </w:r>
      <w:r>
        <w:rPr>
          <w:noProof/>
          <w:lang w:eastAsia="sl-SI"/>
        </w:rPr>
        <mc:AlternateContent>
          <mc:Choice Requires="wps">
            <w:drawing>
              <wp:anchor distT="0" distB="0" distL="114300" distR="114300" simplePos="0" relativeHeight="251644416" behindDoc="0" locked="0" layoutInCell="0" allowOverlap="1">
                <wp:simplePos x="0" y="0"/>
                <wp:positionH relativeFrom="column">
                  <wp:posOffset>1308735</wp:posOffset>
                </wp:positionH>
                <wp:positionV relativeFrom="paragraph">
                  <wp:posOffset>163195</wp:posOffset>
                </wp:positionV>
                <wp:extent cx="228600" cy="0"/>
                <wp:effectExtent l="0" t="0" r="0" b="0"/>
                <wp:wrapNone/>
                <wp:docPr id="5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85pt" to="121.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0u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JMFKk&#10;hx5thOIon4X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" o:allowincell="f">
                <v:stroke endarrow="block"/>
              </v:line>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Tri različice endogene teorije denarja :</w:t>
      </w:r>
    </w:p>
    <w:p w:rsidR="00917A01" w:rsidRPr="00C467DD" w:rsidRDefault="00917A01" w:rsidP="0048474C">
      <w:pPr>
        <w:pStyle w:val="BodyText"/>
        <w:numPr>
          <w:ilvl w:val="0"/>
          <w:numId w:val="19"/>
        </w:numPr>
        <w:jc w:val="both"/>
        <w:rPr>
          <w:rFonts w:ascii="Gill Sans MT" w:hAnsi="Gill Sans MT"/>
          <w:sz w:val="20"/>
          <w:szCs w:val="20"/>
        </w:rPr>
      </w:pPr>
      <w:r w:rsidRPr="00C467DD">
        <w:rPr>
          <w:rFonts w:ascii="Gill Sans MT" w:hAnsi="Gill Sans MT"/>
          <w:sz w:val="20"/>
          <w:szCs w:val="20"/>
          <w:u w:val="single"/>
        </w:rPr>
        <w:t>Akomodacionistična</w:t>
      </w:r>
      <w:r w:rsidRPr="00C467DD">
        <w:rPr>
          <w:rFonts w:ascii="Gill Sans MT" w:hAnsi="Gill Sans MT"/>
          <w:sz w:val="20"/>
          <w:szCs w:val="20"/>
        </w:rPr>
        <w:t xml:space="preserve"> : poslovne banke se neposredno prilagajajo in le podaljšujejo zahteve do CB, ki jim v končni fazi kredite odobri.</w:t>
      </w:r>
    </w:p>
    <w:p w:rsidR="00917A01" w:rsidRPr="00C467DD" w:rsidRDefault="00917A01" w:rsidP="0048474C">
      <w:pPr>
        <w:pStyle w:val="BodyText"/>
        <w:numPr>
          <w:ilvl w:val="0"/>
          <w:numId w:val="19"/>
        </w:numPr>
        <w:jc w:val="both"/>
        <w:rPr>
          <w:rFonts w:ascii="Gill Sans MT" w:hAnsi="Gill Sans MT"/>
          <w:sz w:val="20"/>
          <w:szCs w:val="20"/>
        </w:rPr>
      </w:pPr>
      <w:r w:rsidRPr="00C467DD">
        <w:rPr>
          <w:rFonts w:ascii="Gill Sans MT" w:hAnsi="Gill Sans MT"/>
          <w:sz w:val="20"/>
          <w:szCs w:val="20"/>
          <w:u w:val="single"/>
        </w:rPr>
        <w:t>Strukturalistična</w:t>
      </w:r>
      <w:r w:rsidRPr="00C467DD">
        <w:rPr>
          <w:rFonts w:ascii="Gill Sans MT" w:hAnsi="Gill Sans MT"/>
          <w:sz w:val="20"/>
          <w:szCs w:val="20"/>
        </w:rPr>
        <w:t xml:space="preserve"> : povečano povpraševanje po denarju se oblikuje šele potem, ko se premeša struktura bančnega sistema. Banka skuša popraviti svojo kreditno strukturo ( portfelj ).</w:t>
      </w:r>
    </w:p>
    <w:p w:rsidR="00917A01" w:rsidRPr="00C467DD" w:rsidRDefault="00917A01" w:rsidP="0048474C">
      <w:pPr>
        <w:pStyle w:val="BodyText"/>
        <w:numPr>
          <w:ilvl w:val="0"/>
          <w:numId w:val="19"/>
        </w:numPr>
        <w:jc w:val="both"/>
        <w:rPr>
          <w:rFonts w:ascii="Gill Sans MT" w:hAnsi="Gill Sans MT"/>
          <w:sz w:val="20"/>
          <w:szCs w:val="20"/>
        </w:rPr>
      </w:pPr>
      <w:r w:rsidRPr="00C467DD">
        <w:rPr>
          <w:rFonts w:ascii="Gill Sans MT" w:hAnsi="Gill Sans MT"/>
          <w:sz w:val="20"/>
          <w:szCs w:val="20"/>
          <w:u w:val="single"/>
        </w:rPr>
        <w:t>Politična</w:t>
      </w:r>
      <w:r w:rsidRPr="00C467DD">
        <w:rPr>
          <w:rFonts w:ascii="Gill Sans MT" w:hAnsi="Gill Sans MT"/>
          <w:sz w:val="20"/>
          <w:szCs w:val="20"/>
        </w:rPr>
        <w:t xml:space="preserve"> : v primerih vmešavanja podjetij v poslovanje podjetij, bank,...</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Endogena ponudba denarja </w:t>
      </w:r>
    </w:p>
    <w:p w:rsidR="00917A01" w:rsidRPr="00C467DD" w:rsidRDefault="00A23342" w:rsidP="0048474C">
      <w:pPr>
        <w:pStyle w:val="BodyText"/>
        <w:ind w:left="540"/>
        <w:jc w:val="both"/>
        <w:rPr>
          <w:rFonts w:ascii="Gill Sans MT" w:hAnsi="Gill Sans MT"/>
          <w:sz w:val="20"/>
          <w:szCs w:val="20"/>
        </w:rPr>
      </w:pPr>
      <w:r>
        <w:rPr>
          <w:noProof/>
          <w:lang w:eastAsia="sl-SI"/>
        </w:rPr>
        <mc:AlternateContent>
          <mc:Choice Requires="wps">
            <w:drawing>
              <wp:anchor distT="0" distB="0" distL="114300" distR="114300" simplePos="0" relativeHeight="251646464" behindDoc="0" locked="0" layoutInCell="0" allowOverlap="1">
                <wp:simplePos x="0" y="0"/>
                <wp:positionH relativeFrom="column">
                  <wp:posOffset>394335</wp:posOffset>
                </wp:positionH>
                <wp:positionV relativeFrom="paragraph">
                  <wp:posOffset>82550</wp:posOffset>
                </wp:positionV>
                <wp:extent cx="3657600" cy="2286000"/>
                <wp:effectExtent l="0" t="0" r="0" b="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05pt;margin-top:6.5pt;width:4in;height:18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" o:allowincell="f"/>
            </w:pict>
          </mc:Fallback>
        </mc:AlternateContent>
      </w: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ind w:left="540"/>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Krivulja ponudbe denarja ( Ms ) je vodoravna, kar izraža nasprotje eksogeni teoriji denarja. Centralna banka s spreminjanjem obrestne mere vpliva na količino denarja v obtoku.</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Prelom endogene ponudbe denarja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47488" behindDoc="0" locked="0" layoutInCell="0" allowOverlap="1">
                <wp:simplePos x="0" y="0"/>
                <wp:positionH relativeFrom="column">
                  <wp:posOffset>280035</wp:posOffset>
                </wp:positionH>
                <wp:positionV relativeFrom="paragraph">
                  <wp:posOffset>60325</wp:posOffset>
                </wp:positionV>
                <wp:extent cx="3771900" cy="2286000"/>
                <wp:effectExtent l="0" t="0" r="0" b="0"/>
                <wp:wrapNone/>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2.05pt;margin-top:4.75pt;width:297pt;height:18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Slika prikazuje nekakšno mešanico z eksogeno teorijo denarja. Endogeno povpraševanje po denarju se povečuje ( Md1 – Md2 ). Podjetja pa lahko dobijo le omejeno količino denarja po obrestni meri i 1, ker ponudba denarja po tej obrestni meri </w:t>
      </w:r>
      <w:r w:rsidRPr="00C467DD">
        <w:rPr>
          <w:rFonts w:ascii="Gill Sans MT" w:hAnsi="Gill Sans MT"/>
          <w:sz w:val="20"/>
          <w:szCs w:val="20"/>
        </w:rPr>
        <w:lastRenderedPageBreak/>
        <w:t>velja le do količine M2. nato centralna banka postopoma zvišuje obrestno mero zato se krivulja Ms pri M2 prelomi in prične naraščati. Kako oster bo naklon je pa odvisno od zaostrevanja pogojev najemanja kreditov.</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 realnosti govorimo o parcialni endogenosti in eksogenosti denarja.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5. 3.  OMEJITVE KEYNESIANSKE TEORIJE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Nakazali smo že diskrecijski značaj in kratkoročno naravnanost.</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Splošno mejo Keynesianske ekonomske politike nakazuje </w:t>
      </w:r>
      <w:r w:rsidRPr="00C467DD">
        <w:rPr>
          <w:rFonts w:ascii="Gill Sans MT" w:hAnsi="Gill Sans MT"/>
          <w:b/>
          <w:bCs/>
          <w:sz w:val="20"/>
          <w:szCs w:val="20"/>
        </w:rPr>
        <w:t xml:space="preserve">združevalni diagram.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48512" behindDoc="0" locked="0" layoutInCell="0" allowOverlap="1">
                <wp:simplePos x="0" y="0"/>
                <wp:positionH relativeFrom="column">
                  <wp:posOffset>51435</wp:posOffset>
                </wp:positionH>
                <wp:positionV relativeFrom="paragraph">
                  <wp:posOffset>59690</wp:posOffset>
                </wp:positionV>
                <wp:extent cx="3657600" cy="1828800"/>
                <wp:effectExtent l="0" t="0" r="0" b="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05pt;margin-top:4.7pt;width:4in;height:2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49536" behindDoc="0" locked="0" layoutInCell="0" allowOverlap="1">
                <wp:simplePos x="0" y="0"/>
                <wp:positionH relativeFrom="column">
                  <wp:posOffset>51435</wp:posOffset>
                </wp:positionH>
                <wp:positionV relativeFrom="paragraph">
                  <wp:posOffset>13970</wp:posOffset>
                </wp:positionV>
                <wp:extent cx="3657600" cy="2057400"/>
                <wp:effectExtent l="0" t="0" r="0" b="0"/>
                <wp:wrapNone/>
                <wp:docPr id="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05pt;margin-top:1.1pt;width:4in;height:1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Prikazuje učinke povečevanja agregatnega povpraševanja                               ( C + I + G na C* + I* + G* ) </w:t>
      </w:r>
      <w:r w:rsidRPr="00C467DD">
        <w:rPr>
          <w:rFonts w:ascii="Gill Sans MT" w:hAnsi="Gill Sans MT"/>
          <w:sz w:val="20"/>
          <w:szCs w:val="20"/>
          <w:u w:val="single"/>
        </w:rPr>
        <w:t xml:space="preserve">na izkoriščenost proizvodnih zmogljivosti gospodarstva </w:t>
      </w:r>
      <w:r w:rsidRPr="00C467DD">
        <w:rPr>
          <w:rFonts w:ascii="Gill Sans MT" w:hAnsi="Gill Sans MT"/>
          <w:sz w:val="20"/>
          <w:szCs w:val="20"/>
        </w:rPr>
        <w:t xml:space="preserve">( približevanje področju potencialnega outputa ) in isti učinek      (  AD na AD* ) </w:t>
      </w:r>
      <w:r w:rsidRPr="00C467DD">
        <w:rPr>
          <w:rFonts w:ascii="Gill Sans MT" w:hAnsi="Gill Sans MT"/>
          <w:sz w:val="20"/>
          <w:szCs w:val="20"/>
          <w:u w:val="single"/>
        </w:rPr>
        <w:t>na splošno raven cen</w:t>
      </w:r>
      <w:r w:rsidRPr="00C467DD">
        <w:rPr>
          <w:rFonts w:ascii="Gill Sans MT" w:hAnsi="Gill Sans MT"/>
          <w:sz w:val="20"/>
          <w:szCs w:val="20"/>
        </w:rPr>
        <w:t xml:space="preserve">. Krivulja AS postaja čedalje bolj neelastična, kar pomeni, da se učinki povečevanja agregatnega povpraševanja čedalje manj izražajo v povečevanju outputa in vedno bolj v naraščajoči ravni cen ( </w:t>
      </w:r>
      <w:r w:rsidRPr="00C467DD">
        <w:rPr>
          <w:rFonts w:ascii="Gill Sans MT" w:hAnsi="Gill Sans MT"/>
          <w:b/>
          <w:bCs/>
          <w:sz w:val="20"/>
          <w:szCs w:val="20"/>
        </w:rPr>
        <w:t>inflacija</w:t>
      </w:r>
      <w:r w:rsidRPr="00C467DD">
        <w:rPr>
          <w:rFonts w:ascii="Gill Sans MT" w:hAnsi="Gill Sans MT"/>
          <w:sz w:val="20"/>
          <w:szCs w:val="20"/>
        </w:rPr>
        <w:t xml:space="preserve"> ). Makroekonomsko ravnotežje ( E ) bi lahko dosegli tudi pri neizkoriščenih proizvodnih zmogljivostih, kar implicira </w:t>
      </w:r>
      <w:r w:rsidRPr="00C467DD">
        <w:rPr>
          <w:rFonts w:ascii="Gill Sans MT" w:hAnsi="Gill Sans MT"/>
          <w:sz w:val="20"/>
          <w:szCs w:val="20"/>
          <w:u w:val="single"/>
        </w:rPr>
        <w:t>poseganje ekonomske politike države</w:t>
      </w:r>
      <w:r w:rsidRPr="00C467DD">
        <w:rPr>
          <w:rFonts w:ascii="Gill Sans MT" w:hAnsi="Gill Sans MT"/>
          <w:sz w:val="20"/>
          <w:szCs w:val="20"/>
        </w:rPr>
        <w:t>.</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Še nekatere druge omejitve keynesianske ekonomske politike</w:t>
      </w:r>
      <w:r w:rsidRPr="00C467DD">
        <w:rPr>
          <w:rFonts w:ascii="Gill Sans MT" w:hAnsi="Gill Sans MT"/>
          <w:sz w:val="20"/>
          <w:szCs w:val="20"/>
        </w:rPr>
        <w:t xml:space="preserve"> :</w:t>
      </w:r>
    </w:p>
    <w:p w:rsidR="00917A01" w:rsidRPr="00C467DD" w:rsidRDefault="00917A01" w:rsidP="0048474C">
      <w:pPr>
        <w:pStyle w:val="BodyText"/>
        <w:numPr>
          <w:ilvl w:val="0"/>
          <w:numId w:val="20"/>
        </w:numPr>
        <w:jc w:val="both"/>
        <w:rPr>
          <w:rFonts w:ascii="Gill Sans MT" w:hAnsi="Gill Sans MT"/>
          <w:sz w:val="20"/>
          <w:szCs w:val="20"/>
        </w:rPr>
      </w:pPr>
      <w:r w:rsidRPr="00C467DD">
        <w:rPr>
          <w:rFonts w:ascii="Gill Sans MT" w:hAnsi="Gill Sans MT"/>
          <w:sz w:val="20"/>
          <w:szCs w:val="20"/>
        </w:rPr>
        <w:t xml:space="preserve">Keynes se je zavzemal za </w:t>
      </w:r>
      <w:r w:rsidRPr="00C467DD">
        <w:rPr>
          <w:rFonts w:ascii="Gill Sans MT" w:hAnsi="Gill Sans MT"/>
          <w:b/>
          <w:bCs/>
          <w:sz w:val="20"/>
          <w:szCs w:val="20"/>
        </w:rPr>
        <w:t>socializacijo investicijske dejavnosti</w:t>
      </w:r>
      <w:r w:rsidRPr="00C467DD">
        <w:rPr>
          <w:rFonts w:ascii="Gill Sans MT" w:hAnsi="Gill Sans MT"/>
          <w:sz w:val="20"/>
          <w:szCs w:val="20"/>
        </w:rPr>
        <w:t xml:space="preserve">              ( do katere meje in na katera področja naj država posega s fiskalno politiko ? )</w:t>
      </w:r>
    </w:p>
    <w:p w:rsidR="00917A01" w:rsidRPr="00C467DD" w:rsidRDefault="00917A01" w:rsidP="0048474C">
      <w:pPr>
        <w:pStyle w:val="BodyText"/>
        <w:numPr>
          <w:ilvl w:val="0"/>
          <w:numId w:val="20"/>
        </w:numPr>
        <w:jc w:val="both"/>
        <w:rPr>
          <w:rFonts w:ascii="Gill Sans MT" w:hAnsi="Gill Sans MT"/>
          <w:sz w:val="20"/>
          <w:szCs w:val="20"/>
        </w:rPr>
      </w:pPr>
      <w:r w:rsidRPr="00C467DD">
        <w:rPr>
          <w:rFonts w:ascii="Gill Sans MT" w:hAnsi="Gill Sans MT"/>
          <w:sz w:val="20"/>
          <w:szCs w:val="20"/>
        </w:rPr>
        <w:t xml:space="preserve">Kje je meja državnega poseganja z davki in izdatki ? Keynes se je zavzemal za </w:t>
      </w:r>
      <w:r w:rsidRPr="00C467DD">
        <w:rPr>
          <w:rFonts w:ascii="Gill Sans MT" w:hAnsi="Gill Sans MT"/>
          <w:b/>
          <w:bCs/>
          <w:sz w:val="20"/>
          <w:szCs w:val="20"/>
        </w:rPr>
        <w:t>progresivno obdavčenje bogatejših slojev</w:t>
      </w:r>
      <w:r w:rsidRPr="00C467DD">
        <w:rPr>
          <w:rFonts w:ascii="Gill Sans MT" w:hAnsi="Gill Sans MT"/>
          <w:sz w:val="20"/>
          <w:szCs w:val="20"/>
        </w:rPr>
        <w:t xml:space="preserve"> a tudi tu ni jasna meja. </w:t>
      </w:r>
    </w:p>
    <w:p w:rsidR="00917A01" w:rsidRPr="00C467DD" w:rsidRDefault="00917A01" w:rsidP="0048474C">
      <w:pPr>
        <w:pStyle w:val="BodyText"/>
        <w:numPr>
          <w:ilvl w:val="0"/>
          <w:numId w:val="20"/>
        </w:numPr>
        <w:jc w:val="both"/>
        <w:rPr>
          <w:rFonts w:ascii="Gill Sans MT" w:hAnsi="Gill Sans MT"/>
          <w:sz w:val="20"/>
          <w:szCs w:val="20"/>
        </w:rPr>
      </w:pPr>
      <w:r w:rsidRPr="00C467DD">
        <w:rPr>
          <w:rFonts w:ascii="Gill Sans MT" w:hAnsi="Gill Sans MT"/>
          <w:sz w:val="20"/>
          <w:szCs w:val="20"/>
        </w:rPr>
        <w:lastRenderedPageBreak/>
        <w:t xml:space="preserve">Keynes se zavzem za </w:t>
      </w:r>
      <w:r w:rsidRPr="00C467DD">
        <w:rPr>
          <w:rFonts w:ascii="Gill Sans MT" w:hAnsi="Gill Sans MT"/>
          <w:b/>
          <w:bCs/>
          <w:sz w:val="20"/>
          <w:szCs w:val="20"/>
        </w:rPr>
        <w:t>proračunski primanjkljaj</w:t>
      </w:r>
      <w:r w:rsidRPr="00C467DD">
        <w:rPr>
          <w:rFonts w:ascii="Gill Sans MT" w:hAnsi="Gill Sans MT"/>
          <w:sz w:val="20"/>
          <w:szCs w:val="20"/>
        </w:rPr>
        <w:t xml:space="preserve"> in s tem večanje javnega dolga – kakšen je obseg zadolževanja države?</w:t>
      </w:r>
    </w:p>
    <w:p w:rsidR="00917A01" w:rsidRPr="00C467DD" w:rsidRDefault="00917A01" w:rsidP="0048474C">
      <w:pPr>
        <w:pStyle w:val="BodyText"/>
        <w:numPr>
          <w:ilvl w:val="0"/>
          <w:numId w:val="20"/>
        </w:numPr>
        <w:jc w:val="both"/>
        <w:rPr>
          <w:rFonts w:ascii="Gill Sans MT" w:hAnsi="Gill Sans MT"/>
          <w:sz w:val="20"/>
          <w:szCs w:val="20"/>
        </w:rPr>
      </w:pPr>
      <w:r w:rsidRPr="00C467DD">
        <w:rPr>
          <w:rFonts w:ascii="Gill Sans MT" w:hAnsi="Gill Sans MT"/>
          <w:sz w:val="20"/>
          <w:szCs w:val="20"/>
        </w:rPr>
        <w:t xml:space="preserve">Zagovarja </w:t>
      </w:r>
      <w:r w:rsidRPr="00C467DD">
        <w:rPr>
          <w:rFonts w:ascii="Gill Sans MT" w:hAnsi="Gill Sans MT"/>
          <w:b/>
          <w:bCs/>
          <w:sz w:val="20"/>
          <w:szCs w:val="20"/>
        </w:rPr>
        <w:t>evtanazijo rentniškega sloja oz finančnega kapitala</w:t>
      </w:r>
      <w:r w:rsidRPr="00C467DD">
        <w:rPr>
          <w:rFonts w:ascii="Gill Sans MT" w:hAnsi="Gill Sans MT"/>
          <w:sz w:val="20"/>
          <w:szCs w:val="20"/>
        </w:rPr>
        <w:t xml:space="preserve"> </w:t>
      </w:r>
      <w:r w:rsidRPr="00C467DD">
        <w:rPr>
          <w:rFonts w:ascii="Gill Sans MT" w:hAnsi="Gill Sans MT"/>
          <w:b/>
          <w:bCs/>
          <w:sz w:val="20"/>
          <w:szCs w:val="20"/>
        </w:rPr>
        <w:t>z nižanjem obrestne mere</w:t>
      </w:r>
      <w:r w:rsidRPr="00C467DD">
        <w:rPr>
          <w:rFonts w:ascii="Gill Sans MT" w:hAnsi="Gill Sans MT"/>
          <w:sz w:val="20"/>
          <w:szCs w:val="20"/>
        </w:rPr>
        <w:t>, ker naj bi to vzpodbudilo investicijsko dejavnost, proizvodnjo in zaposlenost.</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1"/>
        </w:numPr>
        <w:jc w:val="both"/>
        <w:rPr>
          <w:rFonts w:ascii="Gill Sans MT" w:hAnsi="Gill Sans MT"/>
          <w:b/>
          <w:bCs/>
          <w:sz w:val="20"/>
          <w:szCs w:val="20"/>
        </w:rPr>
      </w:pPr>
      <w:r w:rsidRPr="00C467DD">
        <w:rPr>
          <w:rFonts w:ascii="Gill Sans MT" w:hAnsi="Gill Sans MT"/>
          <w:b/>
          <w:bCs/>
          <w:sz w:val="20"/>
          <w:szCs w:val="20"/>
        </w:rPr>
        <w:t>TEMELJNA NAČELA SODOBNIH EKONOMSKIH TEORIJ</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6. 1.  MONETARIZEM</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Izpostavljajo pomen denarja, za izhodišče pa jemljejo klasično kvantitetno teorijo denarja : </w:t>
      </w:r>
      <w:r w:rsidRPr="00C467DD">
        <w:rPr>
          <w:rFonts w:ascii="Gill Sans MT" w:hAnsi="Gill Sans MT"/>
          <w:b/>
          <w:bCs/>
          <w:sz w:val="20"/>
          <w:szCs w:val="20"/>
        </w:rPr>
        <w:t>M x V = P x T</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PT</w:t>
      </w:r>
      <w:r w:rsidRPr="00C467DD">
        <w:rPr>
          <w:rFonts w:ascii="Gill Sans MT" w:hAnsi="Gill Sans MT"/>
          <w:sz w:val="20"/>
          <w:szCs w:val="20"/>
        </w:rPr>
        <w:t xml:space="preserve"> = NOMINALNI DOHODEK ( BDP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M</w:t>
      </w:r>
      <w:r w:rsidRPr="00C467DD">
        <w:rPr>
          <w:rFonts w:ascii="Gill Sans MT" w:hAnsi="Gill Sans MT"/>
          <w:sz w:val="20"/>
          <w:szCs w:val="20"/>
        </w:rPr>
        <w:t xml:space="preserve"> = PONUDBA DENARJA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V</w:t>
      </w:r>
      <w:r w:rsidRPr="00C467DD">
        <w:rPr>
          <w:rFonts w:ascii="Gill Sans MT" w:hAnsi="Gill Sans MT"/>
          <w:sz w:val="20"/>
          <w:szCs w:val="20"/>
        </w:rPr>
        <w:t xml:space="preserve"> = OBTOČNA HITROST ( ki se ne spreminja, zato jo izločijo iz analize )</w:t>
      </w:r>
    </w:p>
    <w:p w:rsidR="00917A01" w:rsidRPr="00C467DD" w:rsidRDefault="00917A01" w:rsidP="0048474C">
      <w:pPr>
        <w:pStyle w:val="BodyText"/>
        <w:jc w:val="both"/>
        <w:rPr>
          <w:rFonts w:ascii="Gill Sans MT" w:hAnsi="Gill Sans MT"/>
          <w:i/>
          <w:iCs/>
          <w:sz w:val="20"/>
          <w:szCs w:val="20"/>
        </w:rPr>
      </w:pPr>
      <w:r w:rsidRPr="00C467DD">
        <w:rPr>
          <w:rFonts w:ascii="Gill Sans MT" w:hAnsi="Gill Sans MT"/>
          <w:sz w:val="20"/>
          <w:szCs w:val="20"/>
        </w:rPr>
        <w:t xml:space="preserve">Primer : </w:t>
      </w:r>
      <w:r w:rsidRPr="00C467DD">
        <w:rPr>
          <w:rFonts w:ascii="Gill Sans MT" w:hAnsi="Gill Sans MT"/>
          <w:i/>
          <w:iCs/>
          <w:sz w:val="20"/>
          <w:szCs w:val="20"/>
        </w:rPr>
        <w:t>BDP nekega gospodarstva PT = 18 $, denarna ponudba M = 3 $. V tem primeru je V = 18/3 = 6. Denar se obrača 6x letno, kar pomeni, da imajo ekonomski subjekti na določen da v povprečju 1 / 6 svojih letnih dohodkov v obliki transakcijskega denarja.</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Nakažimo nadaljno monetaristično logiko, obravnavano dinamično obliko kvantitetne enačbe :  </w:t>
      </w:r>
      <w:r w:rsidRPr="00C467DD">
        <w:rPr>
          <w:rFonts w:ascii="Gill Sans MT" w:hAnsi="Gill Sans MT"/>
          <w:b/>
          <w:bCs/>
          <w:sz w:val="20"/>
          <w:szCs w:val="20"/>
        </w:rPr>
        <w:t xml:space="preserve">m = i i + g </w:t>
      </w:r>
      <w:r w:rsidRPr="00C467DD">
        <w:rPr>
          <w:rFonts w:ascii="Gill Sans MT" w:hAnsi="Gill Sans MT"/>
          <w:sz w:val="20"/>
          <w:szCs w:val="20"/>
        </w:rPr>
        <w:t xml:space="preserve">   , ki določa, da se naraščanje denarne mase izraža ali nominalno ( v inflaciji   ) ali pa realno ( stopnja gospodarske rasti g ).</w:t>
      </w:r>
    </w:p>
    <w:p w:rsidR="00917A01" w:rsidRPr="00C467DD" w:rsidRDefault="00917A01" w:rsidP="0048474C">
      <w:pPr>
        <w:pStyle w:val="BodyText"/>
        <w:jc w:val="both"/>
        <w:rPr>
          <w:rFonts w:ascii="Gill Sans MT" w:hAnsi="Gill Sans MT"/>
          <w:i/>
          <w:iCs/>
          <w:sz w:val="20"/>
          <w:szCs w:val="20"/>
        </w:rPr>
      </w:pPr>
      <w:r w:rsidRPr="00C467DD">
        <w:rPr>
          <w:rFonts w:ascii="Gill Sans MT" w:hAnsi="Gill Sans MT"/>
          <w:i/>
          <w:iCs/>
          <w:sz w:val="20"/>
          <w:szCs w:val="20"/>
        </w:rPr>
        <w:lastRenderedPageBreak/>
        <w:t>Predpostavimo, da monetarna masa raste po letni stopnji 12%, gospodarska rast pa je 3%. Velja :  12% = i i + 3%   torej  i i = 9%.</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Gospodarstvo se nahaja v stanju dinamičnega ravnotežja pri 3% in pri inercijski inflaciji 9%. Gospodarski subjekti se na tako stanje adaptirajo                 ( inflacijska pričakovanja so 9% ).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Dokler monetarna masa raste po stabilni stopnji, ni nikakršnega razloga, da bi se gospodarstvo premaknilo iz nakazanega ravnotežnega stanja.</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Če pa cb spremeni stopnjo rasti denarne mase, se spremeni tudi ravnotežje. </w:t>
      </w:r>
      <w:r w:rsidRPr="00C467DD">
        <w:rPr>
          <w:rFonts w:ascii="Gill Sans MT" w:hAnsi="Gill Sans MT"/>
          <w:b/>
          <w:bCs/>
          <w:sz w:val="20"/>
          <w:szCs w:val="20"/>
        </w:rPr>
        <w:t>Nakažimo</w:t>
      </w:r>
      <w:r w:rsidRPr="00C467DD">
        <w:rPr>
          <w:rFonts w:ascii="Gill Sans MT" w:hAnsi="Gill Sans MT"/>
          <w:sz w:val="20"/>
          <w:szCs w:val="20"/>
        </w:rPr>
        <w:t xml:space="preserve"> </w:t>
      </w:r>
      <w:r w:rsidRPr="00C467DD">
        <w:rPr>
          <w:rFonts w:ascii="Gill Sans MT" w:hAnsi="Gill Sans MT"/>
          <w:b/>
          <w:bCs/>
          <w:sz w:val="20"/>
          <w:szCs w:val="20"/>
        </w:rPr>
        <w:t>spremembe ob povečanju denarne mase</w:t>
      </w:r>
      <w:r w:rsidRPr="00C467DD">
        <w:rPr>
          <w:rFonts w:ascii="Gill Sans MT" w:hAnsi="Gill Sans MT"/>
          <w:sz w:val="20"/>
          <w:szCs w:val="20"/>
        </w:rPr>
        <w:t xml:space="preserve"> :</w:t>
      </w:r>
    </w:p>
    <w:p w:rsidR="00917A01" w:rsidRPr="00C467DD" w:rsidRDefault="00917A01" w:rsidP="0048474C">
      <w:pPr>
        <w:pStyle w:val="BodyText"/>
        <w:numPr>
          <w:ilvl w:val="0"/>
          <w:numId w:val="22"/>
        </w:numPr>
        <w:jc w:val="both"/>
        <w:rPr>
          <w:rFonts w:ascii="Gill Sans MT" w:hAnsi="Gill Sans MT"/>
          <w:sz w:val="20"/>
          <w:szCs w:val="20"/>
        </w:rPr>
      </w:pPr>
      <w:r w:rsidRPr="00C467DD">
        <w:rPr>
          <w:rFonts w:ascii="Gill Sans MT" w:hAnsi="Gill Sans MT"/>
          <w:sz w:val="20"/>
          <w:szCs w:val="20"/>
        </w:rPr>
        <w:t xml:space="preserve">Poveča se </w:t>
      </w:r>
      <w:r w:rsidRPr="00C467DD">
        <w:rPr>
          <w:rFonts w:ascii="Gill Sans MT" w:hAnsi="Gill Sans MT"/>
          <w:sz w:val="20"/>
          <w:szCs w:val="20"/>
          <w:u w:val="single"/>
        </w:rPr>
        <w:t>realno denarno premoženje</w:t>
      </w:r>
      <w:r w:rsidRPr="00C467DD">
        <w:rPr>
          <w:rFonts w:ascii="Gill Sans MT" w:hAnsi="Gill Sans MT"/>
          <w:sz w:val="20"/>
          <w:szCs w:val="20"/>
        </w:rPr>
        <w:t xml:space="preserve"> imetnikom denarja, zato pride do neravnotežja na trgu denarja. Presežke namenijo za nakupe blaga in storitev.</w:t>
      </w:r>
    </w:p>
    <w:p w:rsidR="00917A01" w:rsidRPr="00C467DD" w:rsidRDefault="00917A01" w:rsidP="0048474C">
      <w:pPr>
        <w:pStyle w:val="BodyText"/>
        <w:numPr>
          <w:ilvl w:val="0"/>
          <w:numId w:val="21"/>
        </w:numPr>
        <w:jc w:val="both"/>
        <w:rPr>
          <w:rFonts w:ascii="Gill Sans MT" w:hAnsi="Gill Sans MT"/>
          <w:sz w:val="20"/>
          <w:szCs w:val="20"/>
        </w:rPr>
      </w:pPr>
      <w:r w:rsidRPr="00C467DD">
        <w:rPr>
          <w:rFonts w:ascii="Gill Sans MT" w:hAnsi="Gill Sans MT"/>
          <w:sz w:val="20"/>
          <w:szCs w:val="20"/>
        </w:rPr>
        <w:t xml:space="preserve">Le </w:t>
      </w:r>
      <w:r w:rsidRPr="00C467DD">
        <w:rPr>
          <w:rFonts w:ascii="Gill Sans MT" w:hAnsi="Gill Sans MT"/>
          <w:sz w:val="20"/>
          <w:szCs w:val="20"/>
          <w:u w:val="single"/>
        </w:rPr>
        <w:t>začasno</w:t>
      </w:r>
      <w:r w:rsidRPr="00C467DD">
        <w:rPr>
          <w:rFonts w:ascii="Gill Sans MT" w:hAnsi="Gill Sans MT"/>
          <w:sz w:val="20"/>
          <w:szCs w:val="20"/>
        </w:rPr>
        <w:t xml:space="preserve"> in v </w:t>
      </w:r>
      <w:r w:rsidRPr="00C467DD">
        <w:rPr>
          <w:rFonts w:ascii="Gill Sans MT" w:hAnsi="Gill Sans MT"/>
          <w:sz w:val="20"/>
          <w:szCs w:val="20"/>
          <w:u w:val="single"/>
        </w:rPr>
        <w:t>omejenem obsegu</w:t>
      </w:r>
      <w:r w:rsidRPr="00C467DD">
        <w:rPr>
          <w:rFonts w:ascii="Gill Sans MT" w:hAnsi="Gill Sans MT"/>
          <w:sz w:val="20"/>
          <w:szCs w:val="20"/>
        </w:rPr>
        <w:t xml:space="preserve"> lahko povzroči učinek </w:t>
      </w:r>
      <w:r w:rsidRPr="00C467DD">
        <w:rPr>
          <w:rFonts w:ascii="Gill Sans MT" w:hAnsi="Gill Sans MT"/>
          <w:sz w:val="20"/>
          <w:szCs w:val="20"/>
          <w:u w:val="single"/>
        </w:rPr>
        <w:t>povečanja outputa oz gospodarsko rast</w:t>
      </w:r>
      <w:r w:rsidRPr="00C467DD">
        <w:rPr>
          <w:rFonts w:ascii="Gill Sans MT" w:hAnsi="Gill Sans MT"/>
          <w:sz w:val="20"/>
          <w:szCs w:val="20"/>
        </w:rPr>
        <w:t>, kajti gospodarstvo po monetaristični predpostvaki delauje na ravni polne izkoriščenosti pf.</w:t>
      </w:r>
    </w:p>
    <w:p w:rsidR="00917A01" w:rsidRPr="00C467DD" w:rsidRDefault="00917A01" w:rsidP="0048474C">
      <w:pPr>
        <w:pStyle w:val="BodyText"/>
        <w:numPr>
          <w:ilvl w:val="0"/>
          <w:numId w:val="21"/>
        </w:numPr>
        <w:jc w:val="both"/>
        <w:rPr>
          <w:rFonts w:ascii="Gill Sans MT" w:hAnsi="Gill Sans MT"/>
          <w:sz w:val="20"/>
          <w:szCs w:val="20"/>
        </w:rPr>
      </w:pPr>
      <w:r w:rsidRPr="00C467DD">
        <w:rPr>
          <w:rFonts w:ascii="Gill Sans MT" w:hAnsi="Gill Sans MT"/>
          <w:sz w:val="20"/>
          <w:szCs w:val="20"/>
          <w:u w:val="single"/>
        </w:rPr>
        <w:t>Inflacijski pritiski</w:t>
      </w:r>
      <w:r w:rsidRPr="00C467DD">
        <w:rPr>
          <w:rFonts w:ascii="Gill Sans MT" w:hAnsi="Gill Sans MT"/>
          <w:sz w:val="20"/>
          <w:szCs w:val="20"/>
        </w:rPr>
        <w:t xml:space="preserve"> : nova inflacija je višja od predhodne ( inercijske ).</w:t>
      </w:r>
    </w:p>
    <w:p w:rsidR="00917A01" w:rsidRPr="00C467DD" w:rsidRDefault="00917A01" w:rsidP="0048474C">
      <w:pPr>
        <w:pStyle w:val="BodyText"/>
        <w:numPr>
          <w:ilvl w:val="0"/>
          <w:numId w:val="21"/>
        </w:numPr>
        <w:jc w:val="both"/>
        <w:rPr>
          <w:rFonts w:ascii="Gill Sans MT" w:hAnsi="Gill Sans MT"/>
          <w:sz w:val="20"/>
          <w:szCs w:val="20"/>
        </w:rPr>
      </w:pPr>
      <w:r w:rsidRPr="00C467DD">
        <w:rPr>
          <w:rFonts w:ascii="Gill Sans MT" w:hAnsi="Gill Sans MT"/>
          <w:sz w:val="20"/>
          <w:szCs w:val="20"/>
        </w:rPr>
        <w:t xml:space="preserve">Le ta </w:t>
      </w:r>
      <w:r w:rsidRPr="00C467DD">
        <w:rPr>
          <w:rFonts w:ascii="Gill Sans MT" w:hAnsi="Gill Sans MT"/>
          <w:sz w:val="20"/>
          <w:szCs w:val="20"/>
          <w:u w:val="single"/>
        </w:rPr>
        <w:t>spremeni obnašanje gospodarskih subjektov</w:t>
      </w:r>
      <w:r w:rsidRPr="00C467DD">
        <w:rPr>
          <w:rFonts w:ascii="Gill Sans MT" w:hAnsi="Gill Sans MT"/>
          <w:sz w:val="20"/>
          <w:szCs w:val="20"/>
        </w:rPr>
        <w:t>.</w:t>
      </w:r>
    </w:p>
    <w:p w:rsidR="00917A01" w:rsidRPr="00C467DD" w:rsidRDefault="00917A01" w:rsidP="0048474C">
      <w:pPr>
        <w:pStyle w:val="BodyText"/>
        <w:numPr>
          <w:ilvl w:val="0"/>
          <w:numId w:val="21"/>
        </w:numPr>
        <w:jc w:val="both"/>
        <w:rPr>
          <w:rFonts w:ascii="Gill Sans MT" w:hAnsi="Gill Sans MT"/>
          <w:sz w:val="20"/>
          <w:szCs w:val="20"/>
        </w:rPr>
      </w:pPr>
      <w:r w:rsidRPr="00C467DD">
        <w:rPr>
          <w:rFonts w:ascii="Gill Sans MT" w:hAnsi="Gill Sans MT"/>
          <w:sz w:val="20"/>
          <w:szCs w:val="20"/>
          <w:u w:val="single"/>
        </w:rPr>
        <w:t>Zvišajo se nominalne obrestne mere</w:t>
      </w:r>
      <w:r w:rsidRPr="00C467DD">
        <w:rPr>
          <w:rFonts w:ascii="Gill Sans MT" w:hAnsi="Gill Sans MT"/>
          <w:sz w:val="20"/>
          <w:szCs w:val="20"/>
        </w:rPr>
        <w:t xml:space="preserve"> na trgu, kar povzroči </w:t>
      </w:r>
      <w:r w:rsidRPr="00C467DD">
        <w:rPr>
          <w:rFonts w:ascii="Gill Sans MT" w:hAnsi="Gill Sans MT"/>
          <w:sz w:val="20"/>
          <w:szCs w:val="20"/>
          <w:u w:val="single"/>
        </w:rPr>
        <w:t>povratni učinek</w:t>
      </w:r>
      <w:r w:rsidRPr="00C467DD">
        <w:rPr>
          <w:rFonts w:ascii="Gill Sans MT" w:hAnsi="Gill Sans MT"/>
          <w:sz w:val="20"/>
          <w:szCs w:val="20"/>
        </w:rPr>
        <w:t xml:space="preserve"> na povpraševanje po denarni masi, ki vzpostavi prvotno ravnotežje na trgu denarja a </w:t>
      </w:r>
      <w:r w:rsidRPr="00C467DD">
        <w:rPr>
          <w:rFonts w:ascii="Gill Sans MT" w:hAnsi="Gill Sans MT"/>
          <w:sz w:val="20"/>
          <w:szCs w:val="20"/>
          <w:u w:val="single"/>
        </w:rPr>
        <w:t>pri višji nominalni obrestni meri</w:t>
      </w:r>
      <w:r w:rsidRPr="00C467DD">
        <w:rPr>
          <w:rFonts w:ascii="Gill Sans MT" w:hAnsi="Gill Sans MT"/>
          <w:sz w:val="20"/>
          <w:szCs w:val="20"/>
        </w:rPr>
        <w:t>.</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Stopnja gospodarske rasti ostaja dolgoročno gledano nespremenjena, ustaljena.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Monetaristični nasveti ekonomski politiki</w:t>
      </w:r>
      <w:r w:rsidRPr="00C467DD">
        <w:rPr>
          <w:rFonts w:ascii="Gill Sans MT" w:hAnsi="Gill Sans MT"/>
          <w:sz w:val="20"/>
          <w:szCs w:val="20"/>
        </w:rPr>
        <w:t xml:space="preserve"> :</w:t>
      </w:r>
    </w:p>
    <w:p w:rsidR="00917A01" w:rsidRPr="00C467DD" w:rsidRDefault="00917A01" w:rsidP="0048474C">
      <w:pPr>
        <w:pStyle w:val="BodyText"/>
        <w:numPr>
          <w:ilvl w:val="0"/>
          <w:numId w:val="23"/>
        </w:numPr>
        <w:jc w:val="both"/>
        <w:rPr>
          <w:rFonts w:ascii="Gill Sans MT" w:hAnsi="Gill Sans MT"/>
          <w:sz w:val="20"/>
          <w:szCs w:val="20"/>
        </w:rPr>
      </w:pPr>
      <w:r w:rsidRPr="00C467DD">
        <w:rPr>
          <w:rFonts w:ascii="Gill Sans MT" w:hAnsi="Gill Sans MT"/>
          <w:sz w:val="20"/>
          <w:szCs w:val="20"/>
        </w:rPr>
        <w:t>Osrednji cilj ekonomske politike je določanje rasti denarne mase, ki nekako ustreza letnim stopnjam rasti BDP. Zagovarjajo ( v nasprotju s keynesianisti ) stabilno stopnjo rasti ponudbe denarja, kar je vsebina monetarnega pravila.</w:t>
      </w:r>
    </w:p>
    <w:p w:rsidR="00917A01" w:rsidRPr="00C467DD" w:rsidRDefault="00917A01" w:rsidP="0048474C">
      <w:pPr>
        <w:pStyle w:val="BodyText"/>
        <w:numPr>
          <w:ilvl w:val="0"/>
          <w:numId w:val="23"/>
        </w:numPr>
        <w:jc w:val="both"/>
        <w:rPr>
          <w:rFonts w:ascii="Gill Sans MT" w:hAnsi="Gill Sans MT"/>
          <w:sz w:val="20"/>
          <w:szCs w:val="20"/>
        </w:rPr>
      </w:pPr>
      <w:r w:rsidRPr="00C467DD">
        <w:rPr>
          <w:rFonts w:ascii="Gill Sans MT" w:hAnsi="Gill Sans MT"/>
          <w:sz w:val="20"/>
          <w:szCs w:val="20"/>
        </w:rPr>
        <w:t>Tako kot je keynesianska diskrecijska monetarna politika irelevantna za gospodarstvo je po mnenju monetaristov enako irelevantna tudi diskrecijska fiskalna politika ( there's no free lunch ). Vsi računi skupaj se izrazijo v inflaciji.</w:t>
      </w:r>
    </w:p>
    <w:p w:rsidR="00917A01" w:rsidRPr="00C467DD" w:rsidRDefault="00917A01" w:rsidP="0048474C">
      <w:pPr>
        <w:pStyle w:val="BodyText"/>
        <w:numPr>
          <w:ilvl w:val="0"/>
          <w:numId w:val="23"/>
        </w:numPr>
        <w:jc w:val="both"/>
        <w:rPr>
          <w:rFonts w:ascii="Gill Sans MT" w:hAnsi="Gill Sans MT"/>
          <w:sz w:val="20"/>
          <w:szCs w:val="20"/>
        </w:rPr>
      </w:pPr>
      <w:r w:rsidRPr="00C467DD">
        <w:rPr>
          <w:rFonts w:ascii="Gill Sans MT" w:hAnsi="Gill Sans MT"/>
          <w:sz w:val="20"/>
          <w:szCs w:val="20"/>
        </w:rPr>
        <w:t>V ozadju monetaristične teorije metanja države iz gospodarstva je pristajanje na učinkovitost trga in prevladovanje realne nad monetarno sfero gospodarstva. Sile ponudbe in povpraševanja in konkurence zagotavljajo čiščenje trga – pretok blaga iz proizvodnje v potrošnjo        ( market clearing ) in hkrati zagotavljajo gospodarsko rast.</w:t>
      </w:r>
    </w:p>
    <w:p w:rsidR="00917A01" w:rsidRPr="00C467DD" w:rsidRDefault="00917A01" w:rsidP="0048474C">
      <w:pPr>
        <w:pStyle w:val="BodyText"/>
        <w:numPr>
          <w:ilvl w:val="0"/>
          <w:numId w:val="23"/>
        </w:numPr>
        <w:jc w:val="both"/>
        <w:rPr>
          <w:rFonts w:ascii="Gill Sans MT" w:hAnsi="Gill Sans MT"/>
          <w:sz w:val="20"/>
          <w:szCs w:val="20"/>
        </w:rPr>
      </w:pPr>
      <w:r w:rsidRPr="00C467DD">
        <w:rPr>
          <w:rFonts w:ascii="Gill Sans MT" w:hAnsi="Gill Sans MT"/>
          <w:sz w:val="20"/>
          <w:szCs w:val="20"/>
        </w:rPr>
        <w:t>Nepotrebna je tudi dohodkovna politika države. Mezde naj bodo fleksibilne saj to zagotavlja izkoriščenost delovne sile, morebitna nezaposlenost pa je prostovoljna.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Monetaristična načela</w:t>
      </w:r>
      <w:r w:rsidRPr="00C467DD">
        <w:rPr>
          <w:rFonts w:ascii="Gill Sans MT" w:hAnsi="Gill Sans MT"/>
          <w:sz w:val="20"/>
          <w:szCs w:val="20"/>
        </w:rPr>
        <w:t xml:space="preserve"> so bila uporabljena v </w:t>
      </w:r>
      <w:r w:rsidRPr="00C467DD">
        <w:rPr>
          <w:rFonts w:ascii="Gill Sans MT" w:hAnsi="Gill Sans MT"/>
          <w:sz w:val="20"/>
          <w:szCs w:val="20"/>
          <w:u w:val="single"/>
        </w:rPr>
        <w:t>dezinflacijskih obdobjih</w:t>
      </w:r>
      <w:r w:rsidRPr="00C467DD">
        <w:rPr>
          <w:rFonts w:ascii="Gill Sans MT" w:hAnsi="Gill Sans MT"/>
          <w:sz w:val="20"/>
          <w:szCs w:val="20"/>
        </w:rPr>
        <w:t xml:space="preserve"> v </w:t>
      </w:r>
      <w:r w:rsidRPr="00C467DD">
        <w:rPr>
          <w:rFonts w:ascii="Gill Sans MT" w:hAnsi="Gill Sans MT"/>
          <w:sz w:val="20"/>
          <w:szCs w:val="20"/>
          <w:u w:val="single"/>
        </w:rPr>
        <w:t>postsocialističnih gospodarstvih</w:t>
      </w:r>
      <w:r w:rsidRPr="00C467DD">
        <w:rPr>
          <w:rFonts w:ascii="Gill Sans MT" w:hAnsi="Gill Sans MT"/>
          <w:sz w:val="20"/>
          <w:szCs w:val="20"/>
        </w:rPr>
        <w:t xml:space="preserve">, kjer je bil osnovni cilj </w:t>
      </w:r>
      <w:r w:rsidRPr="00C467DD">
        <w:rPr>
          <w:rFonts w:ascii="Gill Sans MT" w:hAnsi="Gill Sans MT"/>
          <w:sz w:val="20"/>
          <w:szCs w:val="20"/>
          <w:u w:val="single"/>
        </w:rPr>
        <w:t>zniževanje hiperinflacijskih stopenj</w:t>
      </w:r>
      <w:r w:rsidRPr="00C467DD">
        <w:rPr>
          <w:rFonts w:ascii="Gill Sans MT" w:hAnsi="Gill Sans MT"/>
          <w:sz w:val="20"/>
          <w:szCs w:val="20"/>
        </w:rPr>
        <w:t>. Na področju monetarne politike so se ta izrazila v stabiliziranju naraščanja denarne mase ( na osnovi kvantitetne denarne enačbe, ki pravi da se realni BDP zaradi tega ne bo zmanjšal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u w:val="single"/>
        </w:rPr>
        <w:t>Na področju fiskalne politike</w:t>
      </w:r>
      <w:r w:rsidRPr="00C467DD">
        <w:rPr>
          <w:rFonts w:ascii="Gill Sans MT" w:hAnsi="Gill Sans MT"/>
          <w:sz w:val="20"/>
          <w:szCs w:val="20"/>
        </w:rPr>
        <w:t xml:space="preserve"> pa se je monetaristična politika v postsocialističnem obdobju izrazila v </w:t>
      </w:r>
      <w:r w:rsidRPr="00C467DD">
        <w:rPr>
          <w:rFonts w:ascii="Gill Sans MT" w:hAnsi="Gill Sans MT"/>
          <w:sz w:val="20"/>
          <w:szCs w:val="20"/>
          <w:u w:val="single"/>
        </w:rPr>
        <w:t>odpravljanju mehkih proračunskih omejitev</w:t>
      </w:r>
      <w:r w:rsidRPr="00C467DD">
        <w:rPr>
          <w:rFonts w:ascii="Gill Sans MT" w:hAnsi="Gill Sans MT"/>
          <w:sz w:val="20"/>
          <w:szCs w:val="20"/>
        </w:rPr>
        <w:t>. Monetaristična trda proračunska načela ( izravnan in manjši proračun ) pa so tu opravila svoje.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Razlike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917A01" w:rsidRPr="00C467DD">
        <w:tblPrEx>
          <w:tblCellMar>
            <w:top w:w="0" w:type="dxa"/>
            <w:bottom w:w="0" w:type="dxa"/>
          </w:tblCellMar>
        </w:tblPrEx>
        <w:tc>
          <w:tcPr>
            <w:tcW w:w="4261"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Keynesianska teorija</w:t>
            </w:r>
          </w:p>
        </w:tc>
        <w:tc>
          <w:tcPr>
            <w:tcW w:w="4261"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Monetaristična teorija</w:t>
            </w:r>
          </w:p>
        </w:tc>
      </w:tr>
      <w:tr w:rsidR="00917A01" w:rsidRPr="00C467DD">
        <w:tblPrEx>
          <w:tblCellMar>
            <w:top w:w="0" w:type="dxa"/>
            <w:bottom w:w="0" w:type="dxa"/>
          </w:tblCellMar>
        </w:tblPrEx>
        <w:tc>
          <w:tcPr>
            <w:tcW w:w="4261"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lastRenderedPageBreak/>
              <w:t>POVEČANJE KOLIČINE DENARJA (m) SE IZRAŽA PREDVSEM V GOSPODARSKI RASTI (g)</w:t>
            </w:r>
          </w:p>
        </w:tc>
        <w:tc>
          <w:tcPr>
            <w:tcW w:w="4261"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POVEČANJE KOLIČINE DENARJA SE IZRAZI LE KRATKOROČNO V GOSPODARSKI RASTI LE V PRIMERU NEIZKORIŠČENOSTI KAPACITET. DOLGOROČNO PA SE IZRAZI V INFLACIJI ( i i ).</w:t>
            </w:r>
          </w:p>
        </w:tc>
      </w:tr>
      <w:tr w:rsidR="00917A01" w:rsidRPr="00C467DD">
        <w:tblPrEx>
          <w:tblCellMar>
            <w:top w:w="0" w:type="dxa"/>
            <w:bottom w:w="0" w:type="dxa"/>
          </w:tblCellMar>
        </w:tblPrEx>
        <w:tc>
          <w:tcPr>
            <w:tcW w:w="4261"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OBRESTNA MERA SE ZNIŽA KOT POSLEDICA POVEČEVANJA KOLIČINE DENARJA, KAR POVZROČI NARAŠČANJE INVESTICIJSKEGA POVPRAŠEVANJA</w:t>
            </w:r>
          </w:p>
        </w:tc>
        <w:tc>
          <w:tcPr>
            <w:tcW w:w="4261"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NARAŠČANJE DENARNE MASE POVZROČI ZVIŠEVANJE NOMINALNIH OBRESTNIH MER</w:t>
            </w:r>
          </w:p>
        </w:tc>
      </w:tr>
    </w:tbl>
    <w:p w:rsidR="00917A01" w:rsidRPr="00C467DD" w:rsidRDefault="00917A01" w:rsidP="0048474C">
      <w:pPr>
        <w:pStyle w:val="BodyText"/>
        <w:jc w:val="both"/>
        <w:rPr>
          <w:rFonts w:ascii="Gill Sans MT" w:hAnsi="Gill Sans MT"/>
          <w:sz w:val="20"/>
          <w:szCs w:val="20"/>
        </w:rPr>
      </w:pP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0560" behindDoc="0" locked="0" layoutInCell="0" allowOverlap="1">
                <wp:simplePos x="0" y="0"/>
                <wp:positionH relativeFrom="column">
                  <wp:posOffset>-45720</wp:posOffset>
                </wp:positionH>
                <wp:positionV relativeFrom="paragraph">
                  <wp:posOffset>146685</wp:posOffset>
                </wp:positionV>
                <wp:extent cx="2651760" cy="2000250"/>
                <wp:effectExtent l="0" t="0" r="0" b="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000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6pt;margin-top:11.55pt;width:208.8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1584" behindDoc="0" locked="0" layoutInCell="0" allowOverlap="1">
                <wp:simplePos x="0" y="0"/>
                <wp:positionH relativeFrom="column">
                  <wp:posOffset>-45720</wp:posOffset>
                </wp:positionH>
                <wp:positionV relativeFrom="paragraph">
                  <wp:posOffset>169545</wp:posOffset>
                </wp:positionV>
                <wp:extent cx="2651760" cy="200025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000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6pt;margin-top:13.35pt;width:208.8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6. 2.  TEORIJA RACIONALNIH PRIČAKOVANJ</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Zagovorniki TRP ( Muth, Sargent, Lucas, Barro ) temeljijo svoja razmišljanja na </w:t>
      </w:r>
      <w:r w:rsidRPr="00C467DD">
        <w:rPr>
          <w:rFonts w:ascii="Gill Sans MT" w:hAnsi="Gill Sans MT"/>
          <w:b/>
          <w:bCs/>
          <w:sz w:val="20"/>
          <w:szCs w:val="20"/>
        </w:rPr>
        <w:t xml:space="preserve">hipotezi o učinkovitem delovanju trga </w:t>
      </w:r>
      <w:r w:rsidRPr="00C467DD">
        <w:rPr>
          <w:rFonts w:ascii="Gill Sans MT" w:hAnsi="Gill Sans MT"/>
          <w:sz w:val="20"/>
          <w:szCs w:val="20"/>
        </w:rPr>
        <w:t>( efficient market hypothesis ).</w:t>
      </w:r>
    </w:p>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b/>
          <w:bCs/>
          <w:sz w:val="20"/>
          <w:szCs w:val="20"/>
        </w:rPr>
        <w:t>Efficient market hipothesis</w:t>
      </w:r>
      <w:r w:rsidRPr="00C467DD">
        <w:rPr>
          <w:rFonts w:ascii="Gill Sans MT" w:hAnsi="Gill Sans MT"/>
          <w:sz w:val="20"/>
          <w:szCs w:val="20"/>
        </w:rPr>
        <w:t xml:space="preserve"> : </w:t>
      </w:r>
      <w:r w:rsidRPr="00C467DD">
        <w:rPr>
          <w:rFonts w:ascii="Gill Sans MT" w:hAnsi="Gill Sans MT"/>
          <w:sz w:val="20"/>
          <w:szCs w:val="20"/>
          <w:u w:val="single"/>
        </w:rPr>
        <w:t>trgi takoj reagirajo na morebitne presežke ali pomanjkanja blaga in zagotavljajo čiščenje trga ( market clearing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Kot vzorčni primer jemljejo </w:t>
      </w:r>
      <w:r w:rsidRPr="00C467DD">
        <w:rPr>
          <w:rFonts w:ascii="Gill Sans MT" w:hAnsi="Gill Sans MT"/>
          <w:b/>
          <w:bCs/>
          <w:sz w:val="20"/>
          <w:szCs w:val="20"/>
        </w:rPr>
        <w:t>borzo</w:t>
      </w:r>
      <w:r w:rsidRPr="00C467DD">
        <w:rPr>
          <w:rFonts w:ascii="Gill Sans MT" w:hAnsi="Gill Sans MT"/>
          <w:sz w:val="20"/>
          <w:szCs w:val="20"/>
        </w:rPr>
        <w:t>, kjer se cene delnic spreminjajo zelo hitro kot posledica spremenjenih pogojev poslovanja podjetij. Informiranost je takojšna.</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TRP izpostavlja </w:t>
      </w:r>
      <w:r w:rsidRPr="00C467DD">
        <w:rPr>
          <w:rFonts w:ascii="Gill Sans MT" w:hAnsi="Gill Sans MT"/>
          <w:b/>
          <w:bCs/>
          <w:sz w:val="20"/>
          <w:szCs w:val="20"/>
        </w:rPr>
        <w:t>pomen informiranosti</w:t>
      </w:r>
      <w:r w:rsidRPr="00C467DD">
        <w:rPr>
          <w:rFonts w:ascii="Gill Sans MT" w:hAnsi="Gill Sans MT"/>
          <w:sz w:val="20"/>
          <w:szCs w:val="20"/>
        </w:rPr>
        <w:t xml:space="preserve"> in </w:t>
      </w:r>
      <w:r w:rsidRPr="00C467DD">
        <w:rPr>
          <w:rFonts w:ascii="Gill Sans MT" w:hAnsi="Gill Sans MT"/>
          <w:b/>
          <w:bCs/>
          <w:sz w:val="20"/>
          <w:szCs w:val="20"/>
        </w:rPr>
        <w:t>racionalnega predvidevanja</w:t>
      </w:r>
      <w:r w:rsidRPr="00C467DD">
        <w:rPr>
          <w:rFonts w:ascii="Gill Sans MT" w:hAnsi="Gill Sans MT"/>
          <w:sz w:val="20"/>
          <w:szCs w:val="20"/>
        </w:rPr>
        <w:t xml:space="preserve"> poteka prihodnjih dogodkov. Pomembne so </w:t>
      </w:r>
      <w:r w:rsidRPr="00C467DD">
        <w:rPr>
          <w:rFonts w:ascii="Gill Sans MT" w:hAnsi="Gill Sans MT"/>
          <w:b/>
          <w:bCs/>
          <w:sz w:val="20"/>
          <w:szCs w:val="20"/>
        </w:rPr>
        <w:t>insiderske informacije</w:t>
      </w:r>
      <w:r w:rsidRPr="00C467DD">
        <w:rPr>
          <w:rFonts w:ascii="Gill Sans MT" w:hAnsi="Gill Sans MT"/>
          <w:sz w:val="20"/>
          <w:szCs w:val="20"/>
        </w:rPr>
        <w:t xml:space="preserve">. Poleg tega pa izpostavlja tudi </w:t>
      </w:r>
      <w:r w:rsidRPr="00C467DD">
        <w:rPr>
          <w:rFonts w:ascii="Gill Sans MT" w:hAnsi="Gill Sans MT"/>
          <w:b/>
          <w:bCs/>
          <w:sz w:val="20"/>
          <w:szCs w:val="20"/>
        </w:rPr>
        <w:t xml:space="preserve">pomen kontinuiranega spremljanja podatkov in drugih </w:t>
      </w:r>
      <w:r w:rsidRPr="00C467DD">
        <w:rPr>
          <w:rFonts w:ascii="Gill Sans MT" w:hAnsi="Gill Sans MT"/>
          <w:b/>
          <w:bCs/>
          <w:sz w:val="20"/>
          <w:szCs w:val="20"/>
        </w:rPr>
        <w:lastRenderedPageBreak/>
        <w:t>informacij, popravljanje modelov reakcij podjeti</w:t>
      </w:r>
      <w:r w:rsidRPr="00C467DD">
        <w:rPr>
          <w:rFonts w:ascii="Gill Sans MT" w:hAnsi="Gill Sans MT"/>
          <w:sz w:val="20"/>
          <w:szCs w:val="20"/>
        </w:rPr>
        <w:t>j, ... na takšnih osnovah se ekonomski subjekti vedejo racionalno in ne delajo sistematičnih napak.</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Za razliko od monetarističnih adaptivnih pričakovanj so racionalna pričakovanja usmerjena v prihodnost.</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Racionalnost pričakovanj gospodarskih subjektov zmanjšuje možnosti ukrepanja ekonomske politike države, kar jedrnato poudarja teorem o neučinkovitosti ekonomske politike ( policy inefficiency theorem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Ekonomska politika je neučinkovita</w:t>
      </w:r>
      <w:r w:rsidRPr="00C467DD">
        <w:rPr>
          <w:rFonts w:ascii="Gill Sans MT" w:hAnsi="Gill Sans MT"/>
          <w:sz w:val="20"/>
          <w:szCs w:val="20"/>
        </w:rPr>
        <w:t xml:space="preserve"> saj ekonomski subjekti s prilagajanjem izničijo predvidene učinke ukrepa. Le neko presenečenje lahko kratkoročno spremeni potek gospodarskih dogajanj ( to je le random shock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 ozadju TRP je zaupanje v delovanje trga. Njihovo sporočilo je, da je treba izboljšati mehanizme učinkovitosti delovanja trgov, pri čemer ima pomembno vlogo razvoj in uvajanje sodobne informacijske tehnologije.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Beveridgova krivulja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2608" behindDoc="0" locked="0" layoutInCell="0" allowOverlap="1">
                <wp:simplePos x="0" y="0"/>
                <wp:positionH relativeFrom="column">
                  <wp:posOffset>45720</wp:posOffset>
                </wp:positionH>
                <wp:positionV relativeFrom="paragraph">
                  <wp:posOffset>194310</wp:posOffset>
                </wp:positionV>
                <wp:extent cx="3017520" cy="2468880"/>
                <wp:effectExtent l="0" t="0" r="0" b="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46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6pt;margin-top:15.3pt;width:237.6pt;height:19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FYJAIAAD8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Učinkovitost delovanja trga prikažemo na trgu dela s pomočjo Beveridgove krivulje. Le ta poudarja povezanost med ponudbo prostih delovnih mest in stopnjo nezaposlenosti. </w:t>
      </w:r>
      <w:r w:rsidRPr="00C467DD">
        <w:rPr>
          <w:rFonts w:ascii="Gill Sans MT" w:hAnsi="Gill Sans MT"/>
          <w:sz w:val="20"/>
          <w:szCs w:val="20"/>
          <w:u w:val="single"/>
        </w:rPr>
        <w:t>Pojasnimo logiko posamezne krivulje</w:t>
      </w:r>
      <w:r w:rsidRPr="00C467DD">
        <w:rPr>
          <w:rFonts w:ascii="Gill Sans MT" w:hAnsi="Gill Sans MT"/>
          <w:sz w:val="20"/>
          <w:szCs w:val="20"/>
        </w:rPr>
        <w:t xml:space="preserve">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B 1</w:t>
      </w:r>
      <w:r w:rsidRPr="00C467DD">
        <w:rPr>
          <w:rFonts w:ascii="Gill Sans MT" w:hAnsi="Gill Sans MT"/>
          <w:sz w:val="20"/>
          <w:szCs w:val="20"/>
        </w:rPr>
        <w:t xml:space="preserve"> =  Točka </w:t>
      </w:r>
      <w:r w:rsidRPr="00C467DD">
        <w:rPr>
          <w:rFonts w:ascii="Gill Sans MT" w:hAnsi="Gill Sans MT"/>
          <w:b/>
          <w:bCs/>
          <w:sz w:val="20"/>
          <w:szCs w:val="20"/>
        </w:rPr>
        <w:t>X</w:t>
      </w:r>
      <w:r w:rsidRPr="00C467DD">
        <w:rPr>
          <w:rFonts w:ascii="Gill Sans MT" w:hAnsi="Gill Sans MT"/>
          <w:sz w:val="20"/>
          <w:szCs w:val="20"/>
        </w:rPr>
        <w:t xml:space="preserve"> ponazarja razmere v obdobju gospodarske rasti : ponudba delovnih mest je velika, nezaposlenost pa manjša. Točka </w:t>
      </w:r>
      <w:r w:rsidRPr="00C467DD">
        <w:rPr>
          <w:rFonts w:ascii="Gill Sans MT" w:hAnsi="Gill Sans MT"/>
          <w:b/>
          <w:bCs/>
          <w:sz w:val="20"/>
          <w:szCs w:val="20"/>
        </w:rPr>
        <w:t>Y</w:t>
      </w:r>
      <w:r w:rsidRPr="00C467DD">
        <w:rPr>
          <w:rFonts w:ascii="Gill Sans MT" w:hAnsi="Gill Sans MT"/>
          <w:sz w:val="20"/>
          <w:szCs w:val="20"/>
        </w:rPr>
        <w:t xml:space="preserve"> pa ponazarja razmere v obdobju krize.</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B 2</w:t>
      </w:r>
      <w:r w:rsidRPr="00C467DD">
        <w:rPr>
          <w:rFonts w:ascii="Gill Sans MT" w:hAnsi="Gill Sans MT"/>
          <w:sz w:val="20"/>
          <w:szCs w:val="20"/>
        </w:rPr>
        <w:t xml:space="preserve"> =  ponazarja razmere na manj učinkovito organiziranem trgu dela.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Učinkovitost delovanja trgov ponazarja oddaljenost določene Beveridgove krivulje od izhodišča</w:t>
      </w:r>
      <w:r w:rsidRPr="00C467DD">
        <w:rPr>
          <w:rFonts w:ascii="Gill Sans MT" w:hAnsi="Gill Sans MT"/>
          <w:sz w:val="20"/>
          <w:szCs w:val="20"/>
        </w:rPr>
        <w:t xml:space="preserve"> ( krivulj je nešteto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Kako izboljšati učinkovitost delovanja trga dela ?</w:t>
      </w:r>
    </w:p>
    <w:p w:rsidR="00917A01" w:rsidRPr="00C467DD" w:rsidRDefault="00917A01" w:rsidP="0048474C">
      <w:pPr>
        <w:pStyle w:val="BodyText"/>
        <w:numPr>
          <w:ilvl w:val="0"/>
          <w:numId w:val="26"/>
        </w:numPr>
        <w:jc w:val="both"/>
        <w:rPr>
          <w:rFonts w:ascii="Gill Sans MT" w:hAnsi="Gill Sans MT"/>
          <w:sz w:val="20"/>
          <w:szCs w:val="20"/>
        </w:rPr>
      </w:pPr>
      <w:r w:rsidRPr="00C467DD">
        <w:rPr>
          <w:rFonts w:ascii="Gill Sans MT" w:hAnsi="Gill Sans MT"/>
          <w:sz w:val="20"/>
          <w:szCs w:val="20"/>
        </w:rPr>
        <w:t>Izboljšava informiranost na trgu dela.</w:t>
      </w:r>
    </w:p>
    <w:p w:rsidR="00917A01" w:rsidRPr="00C467DD" w:rsidRDefault="00917A01" w:rsidP="0048474C">
      <w:pPr>
        <w:pStyle w:val="BodyText"/>
        <w:numPr>
          <w:ilvl w:val="0"/>
          <w:numId w:val="26"/>
        </w:numPr>
        <w:jc w:val="both"/>
        <w:rPr>
          <w:rFonts w:ascii="Gill Sans MT" w:hAnsi="Gill Sans MT"/>
          <w:sz w:val="20"/>
          <w:szCs w:val="20"/>
        </w:rPr>
      </w:pPr>
      <w:r w:rsidRPr="00C467DD">
        <w:rPr>
          <w:rFonts w:ascii="Gill Sans MT" w:hAnsi="Gill Sans MT"/>
          <w:sz w:val="20"/>
          <w:szCs w:val="20"/>
        </w:rPr>
        <w:t>Izboljšava regionalne gibljivosti delovne sile.</w:t>
      </w:r>
    </w:p>
    <w:p w:rsidR="00917A01" w:rsidRPr="00C467DD" w:rsidRDefault="00917A01" w:rsidP="0048474C">
      <w:pPr>
        <w:pStyle w:val="BodyText"/>
        <w:numPr>
          <w:ilvl w:val="0"/>
          <w:numId w:val="26"/>
        </w:numPr>
        <w:jc w:val="both"/>
        <w:rPr>
          <w:rFonts w:ascii="Gill Sans MT" w:hAnsi="Gill Sans MT"/>
          <w:sz w:val="20"/>
          <w:szCs w:val="20"/>
        </w:rPr>
      </w:pPr>
      <w:r w:rsidRPr="00C467DD">
        <w:rPr>
          <w:rFonts w:ascii="Gill Sans MT" w:hAnsi="Gill Sans MT"/>
          <w:sz w:val="20"/>
          <w:szCs w:val="20"/>
        </w:rPr>
        <w:t>Prekvalifikacija posameznih poklicev ( programi za prezaposlitve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lastRenderedPageBreak/>
        <w:t>KRITIKA TRP :</w:t>
      </w:r>
    </w:p>
    <w:p w:rsidR="00917A01" w:rsidRPr="00C467DD" w:rsidRDefault="00917A01" w:rsidP="0048474C">
      <w:pPr>
        <w:pStyle w:val="BodyText"/>
        <w:numPr>
          <w:ilvl w:val="0"/>
          <w:numId w:val="27"/>
        </w:numPr>
        <w:jc w:val="both"/>
        <w:rPr>
          <w:rFonts w:ascii="Gill Sans MT" w:hAnsi="Gill Sans MT"/>
          <w:sz w:val="20"/>
          <w:szCs w:val="20"/>
        </w:rPr>
      </w:pPr>
      <w:r w:rsidRPr="00C467DD">
        <w:rPr>
          <w:rFonts w:ascii="Gill Sans MT" w:hAnsi="Gill Sans MT"/>
          <w:sz w:val="20"/>
          <w:szCs w:val="20"/>
        </w:rPr>
        <w:t>Nasprotovanje predpostavki o učinkovitem delovanju trgov, češ da je pretirana. Nimajo vsi trgi značilnosti borze. Na drugih trgih ni uporabna.</w:t>
      </w:r>
    </w:p>
    <w:p w:rsidR="00917A01" w:rsidRPr="00C467DD" w:rsidRDefault="00917A01" w:rsidP="0048474C">
      <w:pPr>
        <w:pStyle w:val="BodyText"/>
        <w:numPr>
          <w:ilvl w:val="0"/>
          <w:numId w:val="27"/>
        </w:numPr>
        <w:jc w:val="both"/>
        <w:rPr>
          <w:rFonts w:ascii="Gill Sans MT" w:hAnsi="Gill Sans MT"/>
          <w:sz w:val="20"/>
          <w:szCs w:val="20"/>
        </w:rPr>
      </w:pPr>
      <w:r w:rsidRPr="00C467DD">
        <w:rPr>
          <w:rFonts w:ascii="Gill Sans MT" w:hAnsi="Gill Sans MT"/>
          <w:sz w:val="20"/>
          <w:szCs w:val="20"/>
        </w:rPr>
        <w:t>Nasprotovanje predpostavki, da tržni subjekti razpolagajo s popolnimi informacijami in racionalno reagirajo. Običajno se srečujemo z omejenimi racionalnimi pričakovanju, ki temeljijo na osnovi omejenih informacij ali pa neracionalna pričakovanja.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6. 3.  EKONOMIKA PONUDBE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Poudarja pomen aktiviranja sil ponudbe ( Arthur, Laffer, Kempf, Waminski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Premik krivulje agregatne ponudbe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3632" behindDoc="0" locked="0" layoutInCell="0" allowOverlap="1">
                <wp:simplePos x="0" y="0"/>
                <wp:positionH relativeFrom="column">
                  <wp:posOffset>45720</wp:posOffset>
                </wp:positionH>
                <wp:positionV relativeFrom="paragraph">
                  <wp:posOffset>45720</wp:posOffset>
                </wp:positionV>
                <wp:extent cx="3566160" cy="2011680"/>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pt;margin-top:3.6pt;width:280.8pt;height:15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Krivuljo AD je treba pustiti  pri miru in vzpodbuditi sile, ki bodo premikale krivuljo AS. Povečanje outputa oz gospodarska rast bo hkrati stabilizirala oz celo znižala obstoječo raven cen in inflacijo. Treba je opustiti monetarno ekonomsko politiko in jo preusmeriti v izboljšanje fiskalne politike. To pa dosežemo z zniževanjem davčnih stopenj, predvsem z manjšim obdavčenjem dobičkov, kar bi aktiviralo sile ponudbe.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lastRenderedPageBreak/>
        <w:t>Lafferjeva krivulja – davčne stopnje in davčni dohodki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4656" behindDoc="0" locked="0" layoutInCell="0" allowOverlap="1">
                <wp:simplePos x="0" y="0"/>
                <wp:positionH relativeFrom="column">
                  <wp:posOffset>45720</wp:posOffset>
                </wp:positionH>
                <wp:positionV relativeFrom="paragraph">
                  <wp:posOffset>46355</wp:posOffset>
                </wp:positionV>
                <wp:extent cx="3840480" cy="270827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270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pt;margin-top:3.65pt;width:302.4pt;height:21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XKIwIAAD8EAAAOAAAAZHJzL2Uyb0RvYy54bWysU9uO0zAQfUfiHyy/06TZlH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Lafferjeva zakonitost pravi</w:t>
      </w:r>
      <w:r w:rsidRPr="00C467DD">
        <w:rPr>
          <w:rFonts w:ascii="Gill Sans MT" w:hAnsi="Gill Sans MT"/>
          <w:sz w:val="20"/>
          <w:szCs w:val="20"/>
        </w:rPr>
        <w:t xml:space="preserve"> : S povečevanjem davčne stopnje se premosorazmerno povečujejo davčni dohodki, a le do stopnje to. Nato pa s povečanjem davčnih stopenj davčni dohodki pojemajo ( na odseku </w:t>
      </w:r>
      <w:r w:rsidRPr="00C467DD">
        <w:rPr>
          <w:rFonts w:ascii="Gill Sans MT" w:hAnsi="Gill Sans MT"/>
          <w:b/>
          <w:bCs/>
          <w:sz w:val="20"/>
          <w:szCs w:val="20"/>
        </w:rPr>
        <w:t>to – t*</w:t>
      </w:r>
      <w:r w:rsidRPr="00C467DD">
        <w:rPr>
          <w:rFonts w:ascii="Gill Sans MT" w:hAnsi="Gill Sans MT"/>
          <w:sz w:val="20"/>
          <w:szCs w:val="20"/>
        </w:rPr>
        <w:t xml:space="preserve"> oz pri davčnih dohodkih </w:t>
      </w:r>
      <w:r w:rsidRPr="00C467DD">
        <w:rPr>
          <w:rFonts w:ascii="Gill Sans MT" w:hAnsi="Gill Sans MT"/>
          <w:b/>
          <w:bCs/>
          <w:sz w:val="20"/>
          <w:szCs w:val="20"/>
        </w:rPr>
        <w:t>To – T*</w:t>
      </w:r>
      <w:r w:rsidRPr="00C467DD">
        <w:rPr>
          <w:rFonts w:ascii="Gill Sans MT" w:hAnsi="Gill Sans MT"/>
          <w:sz w:val="20"/>
          <w:szCs w:val="20"/>
        </w:rPr>
        <w:t xml:space="preserve"> ). Po določeni kritični stopnji </w:t>
      </w:r>
      <w:r w:rsidRPr="00C467DD">
        <w:rPr>
          <w:rFonts w:ascii="Gill Sans MT" w:hAnsi="Gill Sans MT"/>
          <w:b/>
          <w:bCs/>
          <w:sz w:val="20"/>
          <w:szCs w:val="20"/>
        </w:rPr>
        <w:t>t*</w:t>
      </w:r>
      <w:r w:rsidRPr="00C467DD">
        <w:rPr>
          <w:rFonts w:ascii="Gill Sans MT" w:hAnsi="Gill Sans MT"/>
          <w:sz w:val="20"/>
          <w:szCs w:val="20"/>
        </w:rPr>
        <w:t xml:space="preserve"> pa se s povečevanjem davčnega bremena davčni prihodki celo zmanjšujejo.</w:t>
      </w:r>
    </w:p>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Strnjeno sporočilo</w:t>
      </w:r>
      <w:r w:rsidRPr="00C467DD">
        <w:rPr>
          <w:rFonts w:ascii="Gill Sans MT" w:hAnsi="Gill Sans MT"/>
          <w:sz w:val="20"/>
          <w:szCs w:val="20"/>
        </w:rPr>
        <w:t xml:space="preserve"> = </w:t>
      </w:r>
      <w:r w:rsidRPr="00C467DD">
        <w:rPr>
          <w:rFonts w:ascii="Gill Sans MT" w:hAnsi="Gill Sans MT"/>
          <w:sz w:val="20"/>
          <w:szCs w:val="20"/>
          <w:u w:val="single"/>
        </w:rPr>
        <w:t>davčne stopnje so previsoke, zniževanje le teh bo ugodno vplivalo na gospodarsko dejavnost, poleg tega pa bo povzročilo povečanje dohodkov proračuna.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 xml:space="preserve">Utemeljevanje veljavnosti Lafferjeve krivulje </w:t>
      </w:r>
      <w:r w:rsidRPr="00C467DD">
        <w:rPr>
          <w:rFonts w:ascii="Gill Sans MT" w:hAnsi="Gill Sans MT"/>
          <w:sz w:val="20"/>
          <w:szCs w:val="20"/>
        </w:rPr>
        <w:t>:</w:t>
      </w:r>
    </w:p>
    <w:p w:rsidR="00917A01" w:rsidRPr="00C467DD" w:rsidRDefault="00917A01" w:rsidP="0048474C">
      <w:pPr>
        <w:pStyle w:val="BodyText"/>
        <w:numPr>
          <w:ilvl w:val="0"/>
          <w:numId w:val="28"/>
        </w:numPr>
        <w:jc w:val="both"/>
        <w:rPr>
          <w:rFonts w:ascii="Gill Sans MT" w:hAnsi="Gill Sans MT"/>
          <w:sz w:val="20"/>
          <w:szCs w:val="20"/>
        </w:rPr>
      </w:pPr>
      <w:r w:rsidRPr="00C467DD">
        <w:rPr>
          <w:rFonts w:ascii="Gill Sans MT" w:hAnsi="Gill Sans MT"/>
          <w:sz w:val="20"/>
          <w:szCs w:val="20"/>
        </w:rPr>
        <w:t xml:space="preserve">Nižje davčne stopnje bodo </w:t>
      </w:r>
      <w:r w:rsidRPr="00C467DD">
        <w:rPr>
          <w:rFonts w:ascii="Gill Sans MT" w:hAnsi="Gill Sans MT"/>
          <w:sz w:val="20"/>
          <w:szCs w:val="20"/>
          <w:u w:val="single"/>
        </w:rPr>
        <w:t>legalizirale sivo ekonomijo</w:t>
      </w:r>
      <w:r w:rsidRPr="00C467DD">
        <w:rPr>
          <w:rFonts w:ascii="Gill Sans MT" w:hAnsi="Gill Sans MT"/>
          <w:sz w:val="20"/>
          <w:szCs w:val="20"/>
        </w:rPr>
        <w:t>.</w:t>
      </w:r>
    </w:p>
    <w:p w:rsidR="00917A01" w:rsidRPr="00C467DD" w:rsidRDefault="00917A01" w:rsidP="0048474C">
      <w:pPr>
        <w:pStyle w:val="BodyText"/>
        <w:numPr>
          <w:ilvl w:val="0"/>
          <w:numId w:val="28"/>
        </w:numPr>
        <w:jc w:val="both"/>
        <w:rPr>
          <w:rFonts w:ascii="Gill Sans MT" w:hAnsi="Gill Sans MT"/>
          <w:sz w:val="20"/>
          <w:szCs w:val="20"/>
        </w:rPr>
      </w:pPr>
      <w:r w:rsidRPr="00C467DD">
        <w:rPr>
          <w:rFonts w:ascii="Gill Sans MT" w:hAnsi="Gill Sans MT"/>
          <w:sz w:val="20"/>
          <w:szCs w:val="20"/>
        </w:rPr>
        <w:t xml:space="preserve">Zmanjševanje </w:t>
      </w:r>
      <w:r w:rsidRPr="00C467DD">
        <w:rPr>
          <w:rFonts w:ascii="Gill Sans MT" w:hAnsi="Gill Sans MT"/>
          <w:sz w:val="20"/>
          <w:szCs w:val="20"/>
          <w:u w:val="single"/>
        </w:rPr>
        <w:t>davka na dobiček</w:t>
      </w:r>
      <w:r w:rsidRPr="00C467DD">
        <w:rPr>
          <w:rFonts w:ascii="Gill Sans MT" w:hAnsi="Gill Sans MT"/>
          <w:sz w:val="20"/>
          <w:szCs w:val="20"/>
        </w:rPr>
        <w:t xml:space="preserve"> bo spodbudilo večje </w:t>
      </w:r>
      <w:r w:rsidRPr="00C467DD">
        <w:rPr>
          <w:rFonts w:ascii="Gill Sans MT" w:hAnsi="Gill Sans MT"/>
          <w:sz w:val="20"/>
          <w:szCs w:val="20"/>
          <w:u w:val="single"/>
        </w:rPr>
        <w:t>investicije</w:t>
      </w:r>
      <w:r w:rsidRPr="00C467DD">
        <w:rPr>
          <w:rFonts w:ascii="Gill Sans MT" w:hAnsi="Gill Sans MT"/>
          <w:sz w:val="20"/>
          <w:szCs w:val="20"/>
        </w:rPr>
        <w:t xml:space="preserve">, kar sicer pride do izraza šele v postinvesticijskem obdobju : krivulja </w:t>
      </w:r>
      <w:r w:rsidRPr="00C467DD">
        <w:rPr>
          <w:rFonts w:ascii="Gill Sans MT" w:hAnsi="Gill Sans MT"/>
          <w:b/>
          <w:bCs/>
          <w:sz w:val="20"/>
          <w:szCs w:val="20"/>
        </w:rPr>
        <w:t>I</w:t>
      </w:r>
      <w:r w:rsidRPr="00C467DD">
        <w:rPr>
          <w:rFonts w:ascii="Gill Sans MT" w:hAnsi="Gill Sans MT"/>
          <w:sz w:val="20"/>
          <w:szCs w:val="20"/>
        </w:rPr>
        <w:t xml:space="preserve"> se premakne na desno tako, da se pri nespremenjeni obrestni meri </w:t>
      </w:r>
      <w:r w:rsidRPr="00C467DD">
        <w:rPr>
          <w:rFonts w:ascii="Gill Sans MT" w:hAnsi="Gill Sans MT"/>
          <w:b/>
          <w:bCs/>
          <w:sz w:val="20"/>
          <w:szCs w:val="20"/>
        </w:rPr>
        <w:t>i*</w:t>
      </w:r>
      <w:r w:rsidRPr="00C467DD">
        <w:rPr>
          <w:rFonts w:ascii="Gill Sans MT" w:hAnsi="Gill Sans MT"/>
          <w:sz w:val="20"/>
          <w:szCs w:val="20"/>
        </w:rPr>
        <w:t xml:space="preserve"> investicijska dejavnost poveča kar posledično prispeva k naraščanju BDP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23495</wp:posOffset>
                </wp:positionV>
                <wp:extent cx="3566160" cy="2011680"/>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pt;margin-top:1.85pt;width:280.8pt;height:1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XKIwIAAD8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29"/>
        </w:numPr>
        <w:jc w:val="both"/>
        <w:rPr>
          <w:rFonts w:ascii="Gill Sans MT" w:hAnsi="Gill Sans MT"/>
          <w:sz w:val="20"/>
          <w:szCs w:val="20"/>
        </w:rPr>
      </w:pPr>
      <w:r w:rsidRPr="00C467DD">
        <w:rPr>
          <w:rFonts w:ascii="Gill Sans MT" w:hAnsi="Gill Sans MT"/>
          <w:sz w:val="20"/>
          <w:szCs w:val="20"/>
        </w:rPr>
        <w:t xml:space="preserve">Zniževanje davčnih stopenj bo zajelo </w:t>
      </w:r>
      <w:r w:rsidRPr="00C467DD">
        <w:rPr>
          <w:rFonts w:ascii="Gill Sans MT" w:hAnsi="Gill Sans MT"/>
          <w:sz w:val="20"/>
          <w:szCs w:val="20"/>
          <w:u w:val="single"/>
        </w:rPr>
        <w:t>večje število prebivalstva</w:t>
      </w:r>
      <w:r w:rsidRPr="00C467DD">
        <w:rPr>
          <w:rFonts w:ascii="Gill Sans MT" w:hAnsi="Gill Sans MT"/>
          <w:sz w:val="20"/>
          <w:szCs w:val="20"/>
        </w:rPr>
        <w:t xml:space="preserve"> </w:t>
      </w:r>
      <w:r w:rsidRPr="00C467DD">
        <w:rPr>
          <w:rFonts w:ascii="Gill Sans MT" w:hAnsi="Gill Sans MT"/>
          <w:sz w:val="20"/>
          <w:szCs w:val="20"/>
          <w:u w:val="single"/>
        </w:rPr>
        <w:t xml:space="preserve">med davčne zavezance </w:t>
      </w:r>
      <w:r w:rsidRPr="00C467DD">
        <w:rPr>
          <w:rFonts w:ascii="Gill Sans MT" w:hAnsi="Gill Sans MT"/>
          <w:sz w:val="20"/>
          <w:szCs w:val="20"/>
        </w:rPr>
        <w:t>torej bo vsota pobranih davkov večja.</w:t>
      </w:r>
    </w:p>
    <w:p w:rsidR="00917A01" w:rsidRPr="00C467DD" w:rsidRDefault="00917A01" w:rsidP="0048474C">
      <w:pPr>
        <w:pStyle w:val="BodyText"/>
        <w:numPr>
          <w:ilvl w:val="0"/>
          <w:numId w:val="29"/>
        </w:numPr>
        <w:jc w:val="both"/>
        <w:rPr>
          <w:rFonts w:ascii="Gill Sans MT" w:hAnsi="Gill Sans MT"/>
          <w:sz w:val="20"/>
          <w:szCs w:val="20"/>
        </w:rPr>
      </w:pPr>
      <w:r w:rsidRPr="00C467DD">
        <w:rPr>
          <w:rFonts w:ascii="Gill Sans MT" w:hAnsi="Gill Sans MT"/>
          <w:sz w:val="20"/>
          <w:szCs w:val="20"/>
        </w:rPr>
        <w:t xml:space="preserve">Zniževanje davkov bo povzročilo </w:t>
      </w:r>
      <w:r w:rsidRPr="00C467DD">
        <w:rPr>
          <w:rFonts w:ascii="Gill Sans MT" w:hAnsi="Gill Sans MT"/>
          <w:sz w:val="20"/>
          <w:szCs w:val="20"/>
          <w:u w:val="single"/>
        </w:rPr>
        <w:t>povečanje prometa blaga</w:t>
      </w:r>
      <w:r w:rsidRPr="00C467DD">
        <w:rPr>
          <w:rFonts w:ascii="Gill Sans MT" w:hAnsi="Gill Sans MT"/>
          <w:sz w:val="20"/>
          <w:szCs w:val="20"/>
        </w:rPr>
        <w:t xml:space="preserve">, </w:t>
      </w:r>
      <w:r w:rsidRPr="00C467DD">
        <w:rPr>
          <w:rFonts w:ascii="Gill Sans MT" w:hAnsi="Gill Sans MT"/>
          <w:sz w:val="20"/>
          <w:szCs w:val="20"/>
          <w:u w:val="single"/>
        </w:rPr>
        <w:t xml:space="preserve">prometa delovne sile </w:t>
      </w:r>
      <w:r w:rsidRPr="00C467DD">
        <w:rPr>
          <w:rFonts w:ascii="Gill Sans MT" w:hAnsi="Gill Sans MT"/>
          <w:sz w:val="20"/>
          <w:szCs w:val="20"/>
        </w:rPr>
        <w:t xml:space="preserve">torej se bo na splošno </w:t>
      </w:r>
      <w:r w:rsidRPr="00C467DD">
        <w:rPr>
          <w:rFonts w:ascii="Gill Sans MT" w:hAnsi="Gill Sans MT"/>
          <w:sz w:val="20"/>
          <w:szCs w:val="20"/>
          <w:u w:val="single"/>
        </w:rPr>
        <w:t>povečala davčna osnova</w:t>
      </w:r>
      <w:r w:rsidRPr="00C467DD">
        <w:rPr>
          <w:rFonts w:ascii="Gill Sans MT" w:hAnsi="Gill Sans MT"/>
          <w:sz w:val="20"/>
          <w:szCs w:val="20"/>
        </w:rPr>
        <w:t>.</w:t>
      </w:r>
    </w:p>
    <w:p w:rsidR="00917A01" w:rsidRPr="00C467DD" w:rsidRDefault="00917A01" w:rsidP="0048474C">
      <w:pPr>
        <w:pStyle w:val="BodyText"/>
        <w:numPr>
          <w:ilvl w:val="0"/>
          <w:numId w:val="29"/>
        </w:numPr>
        <w:jc w:val="both"/>
        <w:rPr>
          <w:rFonts w:ascii="Gill Sans MT" w:hAnsi="Gill Sans MT"/>
          <w:sz w:val="20"/>
          <w:szCs w:val="20"/>
        </w:rPr>
      </w:pPr>
      <w:r w:rsidRPr="00C467DD">
        <w:rPr>
          <w:rFonts w:ascii="Gill Sans MT" w:hAnsi="Gill Sans MT"/>
          <w:sz w:val="20"/>
          <w:szCs w:val="20"/>
          <w:u w:val="single"/>
        </w:rPr>
        <w:t>Zniževanje davkov na dohodke</w:t>
      </w:r>
      <w:r w:rsidRPr="00C467DD">
        <w:rPr>
          <w:rFonts w:ascii="Gill Sans MT" w:hAnsi="Gill Sans MT"/>
          <w:sz w:val="20"/>
          <w:szCs w:val="20"/>
        </w:rPr>
        <w:t xml:space="preserve"> povzroči </w:t>
      </w:r>
      <w:r w:rsidRPr="00C467DD">
        <w:rPr>
          <w:rFonts w:ascii="Gill Sans MT" w:hAnsi="Gill Sans MT"/>
          <w:sz w:val="20"/>
          <w:szCs w:val="20"/>
          <w:u w:val="single"/>
        </w:rPr>
        <w:t>večjo ponudbo delovne sile</w:t>
      </w:r>
      <w:r w:rsidRPr="00C467DD">
        <w:rPr>
          <w:rFonts w:ascii="Gill Sans MT" w:hAnsi="Gill Sans MT"/>
          <w:sz w:val="20"/>
          <w:szCs w:val="20"/>
        </w:rPr>
        <w:t>, saj je zaradi višjih davkov na plače ponudba delovne sile manjša                                   ( obrat krivulje delovne sile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Ekonomika ponudbe zagovarja srednjeročno spodbujanje sil ponudbe                    ( nasprotno keynesianskemu kratkoročnemu uravnavanju povpraševanja ), ker menijo, da je pomemben predvsem institucionalno nespremenljiv fiskalni </w:t>
      </w:r>
      <w:r w:rsidRPr="00C467DD">
        <w:rPr>
          <w:rFonts w:ascii="Gill Sans MT" w:hAnsi="Gill Sans MT"/>
          <w:sz w:val="20"/>
          <w:szCs w:val="20"/>
        </w:rPr>
        <w:lastRenderedPageBreak/>
        <w:t>okvir, ki stabilizira obnašanje gospodarskih subjektov in spodbudi podjetništvo. Treba se je povrniti h klasičnim načelom nevmešavanja države v gospodarsko dejavnost. Tako kot monetarizem, zavračajo keynesianske nasvete državnega demand managementa in se vrača k načelom klasikov ekonomije. Ekonomiko ponudbe lahko opredelimo kot ultraklasicizem, saj v bistvu izhaja iz Sayevega zakona.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cs="Times New Roman"/>
          <w:b/>
          <w:bCs/>
          <w:sz w:val="20"/>
          <w:szCs w:val="20"/>
        </w:rPr>
      </w:pPr>
      <w:r w:rsidRPr="00C467DD">
        <w:rPr>
          <w:rFonts w:ascii="Gill Sans MT" w:hAnsi="Gill Sans MT" w:cs="Times New Roman"/>
          <w:b/>
          <w:bCs/>
          <w:sz w:val="20"/>
          <w:szCs w:val="20"/>
        </w:rPr>
        <w:t>6. 4.  EKONOMIKA BLAGINJE</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 xml:space="preserve">Je starejša ekonomska teorija, katere začetke so zaznamovali prispevki </w:t>
      </w:r>
      <w:r w:rsidRPr="00C467DD">
        <w:rPr>
          <w:rFonts w:ascii="Gill Sans MT" w:hAnsi="Gill Sans MT" w:cs="Times New Roman"/>
          <w:sz w:val="20"/>
          <w:szCs w:val="20"/>
          <w:u w:val="single"/>
        </w:rPr>
        <w:t>Pareta</w:t>
      </w:r>
      <w:r w:rsidRPr="00C467DD">
        <w:rPr>
          <w:rFonts w:ascii="Gill Sans MT" w:hAnsi="Gill Sans MT" w:cs="Times New Roman"/>
          <w:sz w:val="20"/>
          <w:szCs w:val="20"/>
        </w:rPr>
        <w:t xml:space="preserve"> ( 1848 – 1923 ) in pozneje </w:t>
      </w:r>
      <w:r w:rsidRPr="00C467DD">
        <w:rPr>
          <w:rFonts w:ascii="Gill Sans MT" w:hAnsi="Gill Sans MT" w:cs="Times New Roman"/>
          <w:sz w:val="20"/>
          <w:szCs w:val="20"/>
          <w:u w:val="single"/>
        </w:rPr>
        <w:t>Pigoua</w:t>
      </w:r>
      <w:r w:rsidRPr="00C467DD">
        <w:rPr>
          <w:rFonts w:ascii="Gill Sans MT" w:hAnsi="Gill Sans MT" w:cs="Times New Roman"/>
          <w:sz w:val="20"/>
          <w:szCs w:val="20"/>
        </w:rPr>
        <w:t xml:space="preserve"> ( 1877 – 1959 ).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 xml:space="preserve">Ukvarja se z vprašanji </w:t>
      </w:r>
      <w:r w:rsidRPr="00C467DD">
        <w:rPr>
          <w:rFonts w:ascii="Gill Sans MT" w:hAnsi="Gill Sans MT" w:cs="Times New Roman"/>
          <w:b/>
          <w:bCs/>
          <w:i/>
          <w:iCs/>
          <w:sz w:val="20"/>
          <w:szCs w:val="20"/>
        </w:rPr>
        <w:t>ali je mogoče povečati blaginjo potrošnikov z drugačno prerazdelitvijo potrošnega blaga</w:t>
      </w:r>
      <w:r w:rsidRPr="00C467DD">
        <w:rPr>
          <w:rFonts w:ascii="Gill Sans MT" w:hAnsi="Gill Sans MT" w:cs="Times New Roman"/>
          <w:sz w:val="20"/>
          <w:szCs w:val="20"/>
        </w:rPr>
        <w:t>. Enako velja za proizvodnjo : ali je mogoče povečati splošno ekonomsko blaginjo z drugačno bolj učinkovito uporabo pf v podjetjih.</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Ekonomika blaginje tudi odpira vprašanje možnih škodljivih posledic proizvodenj posameznih podjetij ( panog ) na ravni družbe.</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b/>
          <w:bCs/>
          <w:sz w:val="20"/>
          <w:szCs w:val="20"/>
        </w:rPr>
        <w:t>Izhodišče Paretove ekonomike blaginje</w:t>
      </w:r>
      <w:r w:rsidRPr="00C467DD">
        <w:rPr>
          <w:rFonts w:ascii="Gill Sans MT" w:hAnsi="Gill Sans MT" w:cs="Times New Roman"/>
          <w:sz w:val="20"/>
          <w:szCs w:val="20"/>
        </w:rPr>
        <w:t xml:space="preserve"> = </w:t>
      </w:r>
      <w:r w:rsidRPr="00C467DD">
        <w:rPr>
          <w:rFonts w:ascii="Gill Sans MT" w:hAnsi="Gill Sans MT" w:cs="Times New Roman"/>
          <w:b/>
          <w:bCs/>
          <w:sz w:val="20"/>
          <w:szCs w:val="20"/>
        </w:rPr>
        <w:t>model splošnega ravnotežja v gospodarstvu, katerega razširimo na makroekonomsko raven</w:t>
      </w:r>
      <w:r w:rsidRPr="00C467DD">
        <w:rPr>
          <w:rFonts w:ascii="Gill Sans MT" w:hAnsi="Gill Sans MT" w:cs="Times New Roman"/>
          <w:sz w:val="20"/>
          <w:szCs w:val="20"/>
        </w:rPr>
        <w:t xml:space="preserve">           ( </w:t>
      </w:r>
      <w:r w:rsidRPr="00C467DD">
        <w:rPr>
          <w:rFonts w:ascii="Gill Sans MT" w:hAnsi="Gill Sans MT" w:cs="Times New Roman"/>
          <w:sz w:val="20"/>
          <w:szCs w:val="20"/>
          <w:u w:val="single"/>
        </w:rPr>
        <w:t>Walras</w:t>
      </w:r>
      <w:r w:rsidRPr="00C467DD">
        <w:rPr>
          <w:rFonts w:ascii="Gill Sans MT" w:hAnsi="Gill Sans MT" w:cs="Times New Roman"/>
          <w:sz w:val="20"/>
          <w:szCs w:val="20"/>
        </w:rPr>
        <w:t xml:space="preserve"> ). To predstavimo s pomočjo sistema enačb, ki veljajo za vsako panogo v gospodarstvu :  </w:t>
      </w:r>
      <w:r w:rsidRPr="00C467DD">
        <w:rPr>
          <w:rFonts w:ascii="Gill Sans MT" w:hAnsi="Gill Sans MT" w:cs="Times New Roman"/>
          <w:b/>
          <w:bCs/>
          <w:sz w:val="20"/>
          <w:szCs w:val="20"/>
        </w:rPr>
        <w:t>D</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xml:space="preserve"> = F</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xml:space="preserve"> ( p</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p</w:t>
      </w:r>
      <w:r w:rsidRPr="00C467DD">
        <w:rPr>
          <w:rFonts w:ascii="Gill Sans MT" w:hAnsi="Gill Sans MT" w:cs="Times New Roman"/>
          <w:b/>
          <w:bCs/>
          <w:sz w:val="20"/>
          <w:szCs w:val="20"/>
          <w:vertAlign w:val="subscript"/>
        </w:rPr>
        <w:t>2</w:t>
      </w:r>
      <w:r w:rsidRPr="00C467DD">
        <w:rPr>
          <w:rFonts w:ascii="Gill Sans MT" w:hAnsi="Gill Sans MT" w:cs="Times New Roman"/>
          <w:b/>
          <w:bCs/>
          <w:sz w:val="20"/>
          <w:szCs w:val="20"/>
        </w:rPr>
        <w:t>, p</w:t>
      </w:r>
      <w:r w:rsidRPr="00C467DD">
        <w:rPr>
          <w:rFonts w:ascii="Gill Sans MT" w:hAnsi="Gill Sans MT" w:cs="Times New Roman"/>
          <w:b/>
          <w:bCs/>
          <w:sz w:val="20"/>
          <w:szCs w:val="20"/>
          <w:vertAlign w:val="subscript"/>
        </w:rPr>
        <w:t>3</w:t>
      </w:r>
      <w:r w:rsidRPr="00C467DD">
        <w:rPr>
          <w:rFonts w:ascii="Gill Sans MT" w:hAnsi="Gill Sans MT" w:cs="Times New Roman"/>
          <w:b/>
          <w:bCs/>
          <w:sz w:val="20"/>
          <w:szCs w:val="20"/>
        </w:rPr>
        <w:t>, ... p</w:t>
      </w:r>
      <w:r w:rsidRPr="00C467DD">
        <w:rPr>
          <w:rFonts w:ascii="Gill Sans MT" w:hAnsi="Gill Sans MT" w:cs="Times New Roman"/>
          <w:b/>
          <w:bCs/>
          <w:sz w:val="20"/>
          <w:szCs w:val="20"/>
          <w:vertAlign w:val="subscript"/>
        </w:rPr>
        <w:t>n</w:t>
      </w:r>
      <w:r w:rsidRPr="00C467DD">
        <w:rPr>
          <w:rFonts w:ascii="Gill Sans MT" w:hAnsi="Gill Sans MT" w:cs="Times New Roman"/>
          <w:b/>
          <w:bCs/>
          <w:sz w:val="20"/>
          <w:szCs w:val="20"/>
        </w:rPr>
        <w:t xml:space="preserve">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D</w:t>
      </w:r>
      <w:r w:rsidRPr="00C467DD">
        <w:rPr>
          <w:rFonts w:ascii="Gill Sans MT" w:hAnsi="Gill Sans MT" w:cs="Times New Roman"/>
          <w:sz w:val="20"/>
          <w:szCs w:val="20"/>
          <w:vertAlign w:val="subscript"/>
        </w:rPr>
        <w:t>1</w:t>
      </w:r>
      <w:r w:rsidRPr="00C467DD">
        <w:rPr>
          <w:rFonts w:ascii="Gill Sans MT" w:hAnsi="Gill Sans MT" w:cs="Times New Roman"/>
          <w:sz w:val="20"/>
          <w:szCs w:val="20"/>
        </w:rPr>
        <w:t xml:space="preserve">  =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F</w:t>
      </w:r>
      <w:r w:rsidRPr="00C467DD">
        <w:rPr>
          <w:rFonts w:ascii="Gill Sans MT" w:hAnsi="Gill Sans MT" w:cs="Times New Roman"/>
          <w:sz w:val="20"/>
          <w:szCs w:val="20"/>
          <w:vertAlign w:val="subscript"/>
        </w:rPr>
        <w:t>1</w:t>
      </w:r>
      <w:r w:rsidRPr="00C467DD">
        <w:rPr>
          <w:rFonts w:ascii="Gill Sans MT" w:hAnsi="Gill Sans MT" w:cs="Times New Roman"/>
          <w:sz w:val="20"/>
          <w:szCs w:val="20"/>
        </w:rPr>
        <w:t xml:space="preserve">  =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p</w:t>
      </w:r>
      <w:r w:rsidRPr="00C467DD">
        <w:rPr>
          <w:rFonts w:ascii="Gill Sans MT" w:hAnsi="Gill Sans MT" w:cs="Times New Roman"/>
          <w:sz w:val="20"/>
          <w:szCs w:val="20"/>
          <w:vertAlign w:val="subscript"/>
        </w:rPr>
        <w:t>1</w:t>
      </w:r>
      <w:r w:rsidRPr="00C467DD">
        <w:rPr>
          <w:rFonts w:ascii="Gill Sans MT" w:hAnsi="Gill Sans MT" w:cs="Times New Roman"/>
          <w:sz w:val="20"/>
          <w:szCs w:val="20"/>
        </w:rPr>
        <w:t xml:space="preserve">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p</w:t>
      </w:r>
      <w:r w:rsidRPr="00C467DD">
        <w:rPr>
          <w:rFonts w:ascii="Gill Sans MT" w:hAnsi="Gill Sans MT" w:cs="Times New Roman"/>
          <w:sz w:val="20"/>
          <w:szCs w:val="20"/>
          <w:vertAlign w:val="subscript"/>
        </w:rPr>
        <w:t>2</w:t>
      </w:r>
      <w:r w:rsidRPr="00C467DD">
        <w:rPr>
          <w:rFonts w:ascii="Gill Sans MT" w:hAnsi="Gill Sans MT" w:cs="Times New Roman"/>
          <w:sz w:val="20"/>
          <w:szCs w:val="20"/>
        </w:rPr>
        <w:t xml:space="preserve">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 xml:space="preserve">Enako lahko zapišemo tudi stran ponudbe. Ponudba blaga posamezne panoge :  </w:t>
      </w:r>
      <w:r w:rsidRPr="00C467DD">
        <w:rPr>
          <w:rFonts w:ascii="Gill Sans MT" w:hAnsi="Gill Sans MT" w:cs="Times New Roman"/>
          <w:b/>
          <w:bCs/>
          <w:sz w:val="20"/>
          <w:szCs w:val="20"/>
        </w:rPr>
        <w:t>S</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xml:space="preserve"> = F</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xml:space="preserve"> ( p</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p</w:t>
      </w:r>
      <w:r w:rsidRPr="00C467DD">
        <w:rPr>
          <w:rFonts w:ascii="Gill Sans MT" w:hAnsi="Gill Sans MT" w:cs="Times New Roman"/>
          <w:b/>
          <w:bCs/>
          <w:sz w:val="20"/>
          <w:szCs w:val="20"/>
          <w:vertAlign w:val="subscript"/>
        </w:rPr>
        <w:t>2</w:t>
      </w:r>
      <w:r w:rsidRPr="00C467DD">
        <w:rPr>
          <w:rFonts w:ascii="Gill Sans MT" w:hAnsi="Gill Sans MT" w:cs="Times New Roman"/>
          <w:b/>
          <w:bCs/>
          <w:sz w:val="20"/>
          <w:szCs w:val="20"/>
        </w:rPr>
        <w:t>, p</w:t>
      </w:r>
      <w:r w:rsidRPr="00C467DD">
        <w:rPr>
          <w:rFonts w:ascii="Gill Sans MT" w:hAnsi="Gill Sans MT" w:cs="Times New Roman"/>
          <w:b/>
          <w:bCs/>
          <w:sz w:val="20"/>
          <w:szCs w:val="20"/>
          <w:vertAlign w:val="subscript"/>
        </w:rPr>
        <w:t>3</w:t>
      </w:r>
      <w:r w:rsidRPr="00C467DD">
        <w:rPr>
          <w:rFonts w:ascii="Gill Sans MT" w:hAnsi="Gill Sans MT" w:cs="Times New Roman"/>
          <w:b/>
          <w:bCs/>
          <w:sz w:val="20"/>
          <w:szCs w:val="20"/>
        </w:rPr>
        <w:t>, ...p</w:t>
      </w:r>
      <w:r w:rsidRPr="00C467DD">
        <w:rPr>
          <w:rFonts w:ascii="Gill Sans MT" w:hAnsi="Gill Sans MT" w:cs="Times New Roman"/>
          <w:b/>
          <w:bCs/>
          <w:sz w:val="20"/>
          <w:szCs w:val="20"/>
          <w:vertAlign w:val="subscript"/>
        </w:rPr>
        <w:t>n</w:t>
      </w:r>
      <w:r w:rsidRPr="00C467DD">
        <w:rPr>
          <w:rFonts w:ascii="Gill Sans MT" w:hAnsi="Gill Sans MT" w:cs="Times New Roman"/>
          <w:b/>
          <w:bCs/>
          <w:sz w:val="20"/>
          <w:szCs w:val="20"/>
        </w:rPr>
        <w:t xml:space="preserve"> )</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 xml:space="preserve">Predpostavimo, da je ponudba izenačena s povpraševanjem v vseh panogah, povsod je izoblikovano tržno ravnotežje. V gospodarstvu je izoblikovano stanje splošnega ravnotežja : </w:t>
      </w:r>
      <w:r w:rsidRPr="00C467DD">
        <w:rPr>
          <w:rFonts w:ascii="Gill Sans MT" w:hAnsi="Gill Sans MT" w:cs="Times New Roman"/>
          <w:b/>
          <w:bCs/>
          <w:sz w:val="20"/>
          <w:szCs w:val="20"/>
        </w:rPr>
        <w:t>D</w:t>
      </w:r>
      <w:r w:rsidRPr="00C467DD">
        <w:rPr>
          <w:rFonts w:ascii="Gill Sans MT" w:hAnsi="Gill Sans MT" w:cs="Times New Roman"/>
          <w:b/>
          <w:bCs/>
          <w:sz w:val="20"/>
          <w:szCs w:val="20"/>
          <w:vertAlign w:val="subscript"/>
        </w:rPr>
        <w:t>1</w:t>
      </w:r>
      <w:r w:rsidRPr="00C467DD">
        <w:rPr>
          <w:rFonts w:ascii="Gill Sans MT" w:hAnsi="Gill Sans MT" w:cs="Times New Roman"/>
          <w:b/>
          <w:bCs/>
          <w:sz w:val="20"/>
          <w:szCs w:val="20"/>
        </w:rPr>
        <w:t xml:space="preserve"> = S</w:t>
      </w:r>
      <w:r w:rsidRPr="00C467DD">
        <w:rPr>
          <w:rFonts w:ascii="Gill Sans MT" w:hAnsi="Gill Sans MT" w:cs="Times New Roman"/>
          <w:b/>
          <w:bCs/>
          <w:sz w:val="20"/>
          <w:szCs w:val="20"/>
          <w:vertAlign w:val="subscript"/>
        </w:rPr>
        <w:t>1</w:t>
      </w:r>
      <w:r w:rsidRPr="00C467DD">
        <w:rPr>
          <w:rFonts w:ascii="Gill Sans MT" w:hAnsi="Gill Sans MT" w:cs="Times New Roman"/>
          <w:sz w:val="20"/>
          <w:szCs w:val="20"/>
        </w:rPr>
        <w:t xml:space="preserve"> , D</w:t>
      </w:r>
      <w:r w:rsidRPr="00C467DD">
        <w:rPr>
          <w:rFonts w:ascii="Gill Sans MT" w:hAnsi="Gill Sans MT" w:cs="Times New Roman"/>
          <w:sz w:val="20"/>
          <w:szCs w:val="20"/>
          <w:vertAlign w:val="subscript"/>
        </w:rPr>
        <w:t>2</w:t>
      </w:r>
      <w:r w:rsidRPr="00C467DD">
        <w:rPr>
          <w:rFonts w:ascii="Gill Sans MT" w:hAnsi="Gill Sans MT" w:cs="Times New Roman"/>
          <w:sz w:val="20"/>
          <w:szCs w:val="20"/>
        </w:rPr>
        <w:t xml:space="preserve"> = S</w:t>
      </w:r>
      <w:r w:rsidRPr="00C467DD">
        <w:rPr>
          <w:rFonts w:ascii="Gill Sans MT" w:hAnsi="Gill Sans MT" w:cs="Times New Roman"/>
          <w:sz w:val="20"/>
          <w:szCs w:val="20"/>
          <w:vertAlign w:val="subscript"/>
        </w:rPr>
        <w:t>2</w:t>
      </w:r>
      <w:r w:rsidRPr="00C467DD">
        <w:rPr>
          <w:rFonts w:ascii="Gill Sans MT" w:hAnsi="Gill Sans MT" w:cs="Times New Roman"/>
          <w:sz w:val="20"/>
          <w:szCs w:val="20"/>
        </w:rPr>
        <w:t xml:space="preserve"> , ... </w:t>
      </w:r>
      <w:r w:rsidRPr="00C467DD">
        <w:rPr>
          <w:rFonts w:ascii="Gill Sans MT" w:hAnsi="Gill Sans MT" w:cs="Times New Roman"/>
          <w:b/>
          <w:bCs/>
          <w:sz w:val="20"/>
          <w:szCs w:val="20"/>
        </w:rPr>
        <w:t>D</w:t>
      </w:r>
      <w:r w:rsidRPr="00C467DD">
        <w:rPr>
          <w:rFonts w:ascii="Gill Sans MT" w:hAnsi="Gill Sans MT" w:cs="Times New Roman"/>
          <w:b/>
          <w:bCs/>
          <w:sz w:val="20"/>
          <w:szCs w:val="20"/>
          <w:vertAlign w:val="subscript"/>
        </w:rPr>
        <w:t>n</w:t>
      </w:r>
      <w:r w:rsidRPr="00C467DD">
        <w:rPr>
          <w:rFonts w:ascii="Gill Sans MT" w:hAnsi="Gill Sans MT" w:cs="Times New Roman"/>
          <w:b/>
          <w:bCs/>
          <w:sz w:val="20"/>
          <w:szCs w:val="20"/>
        </w:rPr>
        <w:t xml:space="preserve"> = S</w:t>
      </w:r>
      <w:r w:rsidRPr="00C467DD">
        <w:rPr>
          <w:rFonts w:ascii="Gill Sans MT" w:hAnsi="Gill Sans MT" w:cs="Times New Roman"/>
          <w:b/>
          <w:bCs/>
          <w:sz w:val="20"/>
          <w:szCs w:val="20"/>
          <w:vertAlign w:val="subscript"/>
        </w:rPr>
        <w:t>n</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lastRenderedPageBreak/>
        <w:t>Gospodarstvo v splošnem ravnotežju predstavlja n enačb ( št panog ), ki vsebuje n neznank ( cen ). Takšen sistem omogoča rešitev : opredelitev cen blaga, kar je poglavitno sporočilo modela splošnega ravnotežja. Taka analiza je statična, a omogoča ugotavljanje določenih sprememb.</w:t>
      </w: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b/>
          <w:bCs/>
          <w:sz w:val="20"/>
          <w:szCs w:val="20"/>
          <w:u w:val="single"/>
        </w:rPr>
      </w:pPr>
      <w:r w:rsidRPr="00C467DD">
        <w:rPr>
          <w:rFonts w:ascii="Gill Sans MT" w:hAnsi="Gill Sans MT" w:cs="Times New Roman"/>
          <w:b/>
          <w:bCs/>
          <w:sz w:val="20"/>
          <w:szCs w:val="20"/>
          <w:u w:val="single"/>
        </w:rPr>
        <w:t>Edgeworthov pravokotnik :</w:t>
      </w: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A23342" w:rsidP="0048474C">
      <w:pPr>
        <w:pStyle w:val="BodyText"/>
        <w:jc w:val="both"/>
        <w:rPr>
          <w:rFonts w:ascii="Gill Sans MT" w:hAnsi="Gill Sans MT" w:cs="Times New Roman"/>
          <w:b/>
          <w:bCs/>
          <w:sz w:val="20"/>
          <w:szCs w:val="20"/>
          <w:u w:val="single"/>
        </w:rPr>
      </w:pPr>
      <w:r>
        <w:rPr>
          <w:noProof/>
          <w:lang w:eastAsia="sl-SI"/>
        </w:rPr>
        <mc:AlternateContent>
          <mc:Choice Requires="wps">
            <w:drawing>
              <wp:anchor distT="0" distB="0" distL="114300" distR="114300" simplePos="0" relativeHeight="251691520" behindDoc="0" locked="0" layoutInCell="0" allowOverlap="1">
                <wp:simplePos x="0" y="0"/>
                <wp:positionH relativeFrom="column">
                  <wp:posOffset>502920</wp:posOffset>
                </wp:positionH>
                <wp:positionV relativeFrom="paragraph">
                  <wp:posOffset>85725</wp:posOffset>
                </wp:positionV>
                <wp:extent cx="3657600" cy="2103120"/>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03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6pt;margin-top:6.75pt;width:4in;height:16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" o:allowincell="f"/>
            </w:pict>
          </mc:Fallback>
        </mc:AlternateContent>
      </w: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b/>
          <w:bCs/>
          <w:sz w:val="20"/>
          <w:szCs w:val="20"/>
          <w:u w:val="single"/>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b/>
          <w:bCs/>
          <w:sz w:val="20"/>
          <w:szCs w:val="20"/>
        </w:rPr>
        <w:t>Predstavlja problem optimalne porazdelitve potrošnega blaga</w:t>
      </w:r>
      <w:r w:rsidRPr="00C467DD">
        <w:rPr>
          <w:rFonts w:ascii="Gill Sans MT" w:hAnsi="Gill Sans MT" w:cs="Times New Roman"/>
          <w:sz w:val="20"/>
          <w:szCs w:val="20"/>
        </w:rPr>
        <w:t>.</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Količine 2 vrst blaga ( x, y ), ki so v pogojih vzpostavljenega splošnega ravnotežja na voljo ( so dane ) med potrošnikoma Benom in Joshom prikazujeta stranici x in y. Maximalna količina blaga x , ki jo ima  lahko B ali J je določena s stranico x in obratno. V točki Oj potrošnik B razpolaga s količino blaga x in y, potrošnik J pa nima prav nobenega blaga. Točka Ob ravno obratno. Točka A pomeni, da ima B na voljo XbA količine blaga x in YbA blaga Y, potrošnik J pa ima na voljo XjA blaga x in YjA blaga y.</w:t>
      </w: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b/>
          <w:bCs/>
          <w:sz w:val="20"/>
          <w:szCs w:val="20"/>
          <w:u w:val="single"/>
        </w:rPr>
      </w:pPr>
      <w:r w:rsidRPr="00C467DD">
        <w:rPr>
          <w:rFonts w:ascii="Gill Sans MT" w:hAnsi="Gill Sans MT" w:cs="Times New Roman"/>
          <w:b/>
          <w:bCs/>
          <w:sz w:val="20"/>
          <w:szCs w:val="20"/>
          <w:u w:val="single"/>
        </w:rPr>
        <w:t>Polje izboljšanja in krivulja kontrakta ( Paretov optimum ) :</w:t>
      </w:r>
    </w:p>
    <w:p w:rsidR="00917A01" w:rsidRPr="00C467DD" w:rsidRDefault="00A23342" w:rsidP="0048474C">
      <w:pPr>
        <w:pStyle w:val="BodyText"/>
        <w:jc w:val="both"/>
        <w:rPr>
          <w:rFonts w:ascii="Gill Sans MT" w:hAnsi="Gill Sans MT" w:cs="Times New Roman"/>
          <w:sz w:val="20"/>
          <w:szCs w:val="20"/>
        </w:rPr>
      </w:pPr>
      <w:r>
        <w:rPr>
          <w:noProof/>
          <w:lang w:eastAsia="sl-SI"/>
        </w:rPr>
        <mc:AlternateContent>
          <mc:Choice Requires="wps">
            <w:drawing>
              <wp:anchor distT="0" distB="0" distL="114300" distR="114300" simplePos="0" relativeHeight="251692544" behindDoc="0" locked="0" layoutInCell="0" allowOverlap="1">
                <wp:simplePos x="0" y="0"/>
                <wp:positionH relativeFrom="column">
                  <wp:posOffset>45720</wp:posOffset>
                </wp:positionH>
                <wp:positionV relativeFrom="paragraph">
                  <wp:posOffset>241935</wp:posOffset>
                </wp:positionV>
                <wp:extent cx="4206240" cy="246888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46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pt;margin-top:19.05pt;width:331.2pt;height:19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sz w:val="20"/>
          <w:szCs w:val="20"/>
        </w:rPr>
      </w:pPr>
    </w:p>
    <w:p w:rsidR="00917A01" w:rsidRPr="00C467DD" w:rsidRDefault="00917A01" w:rsidP="0048474C">
      <w:pPr>
        <w:pStyle w:val="BodyText"/>
        <w:jc w:val="both"/>
        <w:rPr>
          <w:rFonts w:ascii="Gill Sans MT" w:hAnsi="Gill Sans MT" w:cs="Times New Roman"/>
          <w:b/>
          <w:bCs/>
          <w:sz w:val="20"/>
          <w:szCs w:val="20"/>
        </w:rPr>
      </w:pPr>
      <w:r w:rsidRPr="00C467DD">
        <w:rPr>
          <w:rFonts w:ascii="Gill Sans MT" w:hAnsi="Gill Sans MT" w:cs="Times New Roman"/>
          <w:b/>
          <w:bCs/>
          <w:sz w:val="20"/>
          <w:szCs w:val="20"/>
        </w:rPr>
        <w:t>Maksimalno zadovoljstvo potrošnikov B in J</w:t>
      </w:r>
      <w:r w:rsidRPr="00C467DD">
        <w:rPr>
          <w:rFonts w:ascii="Gill Sans MT" w:hAnsi="Gill Sans MT" w:cs="Times New Roman"/>
          <w:sz w:val="20"/>
          <w:szCs w:val="20"/>
        </w:rPr>
        <w:t xml:space="preserve"> = </w:t>
      </w:r>
      <w:r w:rsidRPr="00C467DD">
        <w:rPr>
          <w:rFonts w:ascii="Gill Sans MT" w:hAnsi="Gill Sans MT" w:cs="Times New Roman"/>
          <w:b/>
          <w:bCs/>
          <w:sz w:val="20"/>
          <w:szCs w:val="20"/>
        </w:rPr>
        <w:t>vključimo še vpreference potrošnikov B in J, ki jih na sliki izražata sistema indiferenčnih krivulj Ub , Ub , Ub , Ub , za potrošnika B in Uj , Uj , Uj , Uj , za J.</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Začetno stanje opredeljuje točka A, ki opredeljuje določeno porazdelitev blaga X in Y. Takšna porazdelitev ni optimalna ( Ub  , Uj  ). Če se premaknemo v točko M</w:t>
      </w:r>
      <w:r w:rsidRPr="00C467DD">
        <w:rPr>
          <w:rFonts w:ascii="Gill Sans MT" w:hAnsi="Gill Sans MT" w:cs="Times New Roman"/>
          <w:sz w:val="20"/>
          <w:szCs w:val="20"/>
          <w:vertAlign w:val="subscript"/>
        </w:rPr>
        <w:t>2</w:t>
      </w:r>
      <w:r w:rsidRPr="00C467DD">
        <w:rPr>
          <w:rFonts w:ascii="Gill Sans MT" w:hAnsi="Gill Sans MT" w:cs="Times New Roman"/>
          <w:sz w:val="20"/>
          <w:szCs w:val="20"/>
        </w:rPr>
        <w:t xml:space="preserve"> se stanje izboljša za Bena za Josha pa se zadovoljstvo ne bo spremenilo. Če pa se premaknemo v točko M</w:t>
      </w:r>
      <w:r w:rsidRPr="00C467DD">
        <w:rPr>
          <w:rFonts w:ascii="Gill Sans MT" w:hAnsi="Gill Sans MT" w:cs="Times New Roman"/>
          <w:sz w:val="20"/>
          <w:szCs w:val="20"/>
          <w:vertAlign w:val="subscript"/>
        </w:rPr>
        <w:t>1</w:t>
      </w:r>
      <w:r w:rsidRPr="00C467DD">
        <w:rPr>
          <w:rFonts w:ascii="Gill Sans MT" w:hAnsi="Gill Sans MT" w:cs="Times New Roman"/>
          <w:sz w:val="20"/>
          <w:szCs w:val="20"/>
        </w:rPr>
        <w:t xml:space="preserve"> se izboljša zadovoljstvo Josha, Bena pa ne. Takšna premika lahko opredelimo kot </w:t>
      </w:r>
      <w:r w:rsidRPr="00C467DD">
        <w:rPr>
          <w:rFonts w:ascii="Gill Sans MT" w:hAnsi="Gill Sans MT" w:cs="Times New Roman"/>
          <w:b/>
          <w:bCs/>
          <w:i/>
          <w:iCs/>
          <w:sz w:val="20"/>
          <w:szCs w:val="20"/>
        </w:rPr>
        <w:t>win – status quo</w:t>
      </w:r>
      <w:r w:rsidRPr="00C467DD">
        <w:rPr>
          <w:rFonts w:ascii="Gill Sans MT" w:hAnsi="Gill Sans MT" w:cs="Times New Roman"/>
          <w:sz w:val="20"/>
          <w:szCs w:val="20"/>
        </w:rPr>
        <w:t xml:space="preserve"> spremembi porazdelitve blaga.</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 xml:space="preserve">Mogoče je opredeliti polje izboljšanja za oba potrošnika : določata ga indiferenčni krivulj Ub  in Uj  . premik v katerokoli točko znotraj senčenega polja pomeni izboljšanje za oba potrošnika – te premike imenujemo </w:t>
      </w:r>
      <w:r w:rsidRPr="00C467DD">
        <w:rPr>
          <w:rFonts w:ascii="Gill Sans MT" w:hAnsi="Gill Sans MT" w:cs="Times New Roman"/>
          <w:b/>
          <w:bCs/>
          <w:i/>
          <w:iCs/>
          <w:sz w:val="20"/>
          <w:szCs w:val="20"/>
        </w:rPr>
        <w:t>win ( B ) – win ( J )</w:t>
      </w:r>
      <w:r w:rsidRPr="00C467DD">
        <w:rPr>
          <w:rFonts w:ascii="Gill Sans MT" w:hAnsi="Gill Sans MT" w:cs="Times New Roman"/>
          <w:sz w:val="20"/>
          <w:szCs w:val="20"/>
        </w:rPr>
        <w:t>.</w:t>
      </w:r>
    </w:p>
    <w:p w:rsidR="00917A01" w:rsidRPr="00C467DD" w:rsidRDefault="00917A01" w:rsidP="0048474C">
      <w:pPr>
        <w:pStyle w:val="BodyText"/>
        <w:jc w:val="both"/>
        <w:rPr>
          <w:rFonts w:ascii="Gill Sans MT" w:hAnsi="Gill Sans MT" w:cs="Times New Roman"/>
          <w:sz w:val="20"/>
          <w:szCs w:val="20"/>
        </w:rPr>
      </w:pPr>
      <w:r w:rsidRPr="00C467DD">
        <w:rPr>
          <w:rFonts w:ascii="Gill Sans MT" w:hAnsi="Gill Sans MT" w:cs="Times New Roman"/>
          <w:sz w:val="20"/>
          <w:szCs w:val="20"/>
        </w:rPr>
        <w:t>Odpira se vprašanje maximalnega zadovoljstva potrošnikov v danih okoliščinah. Izhodišče = M</w:t>
      </w:r>
      <w:r w:rsidRPr="00C467DD">
        <w:rPr>
          <w:rFonts w:ascii="Gill Sans MT" w:hAnsi="Gill Sans MT" w:cs="Times New Roman"/>
          <w:sz w:val="20"/>
          <w:szCs w:val="20"/>
          <w:vertAlign w:val="subscript"/>
        </w:rPr>
        <w:t>1</w:t>
      </w:r>
      <w:r w:rsidRPr="00C467DD">
        <w:rPr>
          <w:rFonts w:ascii="Gill Sans MT" w:hAnsi="Gill Sans MT" w:cs="Times New Roman"/>
          <w:sz w:val="20"/>
          <w:szCs w:val="20"/>
        </w:rPr>
        <w:t xml:space="preserve">  ( Ub  , Uj  ) – položaj je mogoče izboljšati le na račun drugega = premik </w:t>
      </w:r>
      <w:r w:rsidRPr="00C467DD">
        <w:rPr>
          <w:rFonts w:ascii="Gill Sans MT" w:hAnsi="Gill Sans MT" w:cs="Times New Roman"/>
          <w:b/>
          <w:bCs/>
          <w:i/>
          <w:iCs/>
          <w:sz w:val="20"/>
          <w:szCs w:val="20"/>
        </w:rPr>
        <w:t>win – loose</w:t>
      </w:r>
      <w:r w:rsidRPr="00C467DD">
        <w:rPr>
          <w:rFonts w:ascii="Gill Sans MT" w:hAnsi="Gill Sans MT" w:cs="Times New Roman"/>
          <w:sz w:val="20"/>
          <w:szCs w:val="20"/>
        </w:rPr>
        <w:t>.</w:t>
      </w:r>
    </w:p>
    <w:p w:rsidR="00917A01" w:rsidRPr="00C467DD" w:rsidRDefault="00917A01" w:rsidP="0048474C">
      <w:pPr>
        <w:pStyle w:val="BodyText"/>
        <w:jc w:val="both"/>
        <w:rPr>
          <w:rFonts w:ascii="Gill Sans MT" w:hAnsi="Gill Sans MT" w:cs="Times New Roman"/>
          <w:b/>
          <w:bCs/>
          <w:i/>
          <w:iCs/>
          <w:sz w:val="20"/>
          <w:szCs w:val="20"/>
        </w:rPr>
      </w:pPr>
      <w:r w:rsidRPr="00C467DD">
        <w:rPr>
          <w:rFonts w:ascii="Gill Sans MT" w:hAnsi="Gill Sans MT" w:cs="Times New Roman"/>
          <w:sz w:val="20"/>
          <w:szCs w:val="20"/>
        </w:rPr>
        <w:t xml:space="preserve">Točke </w:t>
      </w:r>
      <w:r w:rsidRPr="00C467DD">
        <w:rPr>
          <w:rFonts w:ascii="Gill Sans MT" w:hAnsi="Gill Sans MT" w:cs="Times New Roman"/>
          <w:b/>
          <w:bCs/>
          <w:sz w:val="20"/>
          <w:szCs w:val="20"/>
        </w:rPr>
        <w:t>M  , M  , M  , M</w:t>
      </w:r>
      <w:r w:rsidRPr="00C467DD">
        <w:rPr>
          <w:rFonts w:ascii="Gill Sans MT" w:hAnsi="Gill Sans MT" w:cs="Times New Roman"/>
          <w:sz w:val="20"/>
          <w:szCs w:val="20"/>
        </w:rPr>
        <w:t xml:space="preserve">  izražajo </w:t>
      </w:r>
      <w:r w:rsidRPr="00C467DD">
        <w:rPr>
          <w:rFonts w:ascii="Gill Sans MT" w:hAnsi="Gill Sans MT" w:cs="Times New Roman"/>
          <w:b/>
          <w:bCs/>
          <w:sz w:val="20"/>
          <w:szCs w:val="20"/>
        </w:rPr>
        <w:t>Paretov optimum porazdelitve</w:t>
      </w:r>
      <w:r w:rsidRPr="00C467DD">
        <w:rPr>
          <w:rFonts w:ascii="Gill Sans MT" w:hAnsi="Gill Sans MT" w:cs="Times New Roman"/>
          <w:sz w:val="20"/>
          <w:szCs w:val="20"/>
        </w:rPr>
        <w:t xml:space="preserve">, saj za njih velja, da je mogoče izboljšati zadovoljstvo enega na račun drugega. Če jih povežemo dobimo </w:t>
      </w:r>
      <w:r w:rsidRPr="00C467DD">
        <w:rPr>
          <w:rFonts w:ascii="Gill Sans MT" w:hAnsi="Gill Sans MT" w:cs="Times New Roman"/>
          <w:b/>
          <w:bCs/>
          <w:sz w:val="20"/>
          <w:szCs w:val="20"/>
        </w:rPr>
        <w:t>krivuljo kontrakta, kjer velja win – loose</w:t>
      </w:r>
      <w:r w:rsidRPr="00C467DD">
        <w:rPr>
          <w:rFonts w:ascii="Gill Sans MT" w:hAnsi="Gill Sans MT" w:cs="Times New Roman"/>
          <w:sz w:val="20"/>
          <w:szCs w:val="20"/>
        </w:rPr>
        <w:t xml:space="preserve"> situacija. </w:t>
      </w:r>
      <w:r w:rsidRPr="00C467DD">
        <w:rPr>
          <w:rFonts w:ascii="Gill Sans MT" w:hAnsi="Gill Sans MT" w:cs="Times New Roman"/>
          <w:b/>
          <w:bCs/>
          <w:i/>
          <w:iCs/>
          <w:sz w:val="20"/>
          <w:szCs w:val="20"/>
        </w:rPr>
        <w:t>Ni mogoče izboljšati zadovoljstva nekaterih potrošnikov ne, da bi se pri tem poslabšalo zadovoljstvo drugih potrošnikov.</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i/>
          <w:iCs/>
          <w:sz w:val="20"/>
          <w:szCs w:val="20"/>
        </w:rPr>
        <w:t>Enako velja za analizo prozvodnje podjetij</w:t>
      </w:r>
      <w:r w:rsidRPr="00C467DD">
        <w:rPr>
          <w:rFonts w:ascii="Gill Sans MT" w:hAnsi="Gill Sans MT"/>
          <w:sz w:val="20"/>
          <w:szCs w:val="20"/>
        </w:rPr>
        <w:t>.</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KRITIKE PARETOVE ANALIZE :</w:t>
      </w:r>
    </w:p>
    <w:p w:rsidR="00917A01" w:rsidRPr="00C467DD" w:rsidRDefault="00917A01" w:rsidP="0048474C">
      <w:pPr>
        <w:pStyle w:val="BodyText"/>
        <w:numPr>
          <w:ilvl w:val="0"/>
          <w:numId w:val="2"/>
        </w:numPr>
        <w:jc w:val="both"/>
        <w:rPr>
          <w:rFonts w:ascii="Gill Sans MT" w:hAnsi="Gill Sans MT"/>
          <w:i/>
          <w:iCs/>
          <w:sz w:val="20"/>
          <w:szCs w:val="20"/>
        </w:rPr>
      </w:pPr>
      <w:r w:rsidRPr="00C467DD">
        <w:rPr>
          <w:rFonts w:ascii="Gill Sans MT" w:hAnsi="Gill Sans MT"/>
          <w:i/>
          <w:iCs/>
          <w:sz w:val="20"/>
          <w:szCs w:val="20"/>
        </w:rPr>
        <w:t>Praktična uporabnost optimuma ( uvoz )</w:t>
      </w:r>
    </w:p>
    <w:p w:rsidR="00917A01" w:rsidRPr="00C467DD" w:rsidRDefault="00917A01" w:rsidP="0048474C">
      <w:pPr>
        <w:pStyle w:val="BodyText"/>
        <w:numPr>
          <w:ilvl w:val="0"/>
          <w:numId w:val="2"/>
        </w:numPr>
        <w:jc w:val="both"/>
        <w:rPr>
          <w:rFonts w:ascii="Gill Sans MT" w:hAnsi="Gill Sans MT"/>
          <w:i/>
          <w:iCs/>
          <w:sz w:val="20"/>
          <w:szCs w:val="20"/>
        </w:rPr>
      </w:pPr>
      <w:r w:rsidRPr="00C467DD">
        <w:rPr>
          <w:rFonts w:ascii="Gill Sans MT" w:hAnsi="Gill Sans MT"/>
          <w:i/>
          <w:iCs/>
          <w:sz w:val="20"/>
          <w:szCs w:val="20"/>
        </w:rPr>
        <w:t>Iz analize izključuje porazdelitev in spremembe dohodkov potrošnikov.</w:t>
      </w:r>
    </w:p>
    <w:p w:rsidR="00917A01" w:rsidRPr="00C467DD" w:rsidRDefault="00917A01" w:rsidP="0048474C">
      <w:pPr>
        <w:pStyle w:val="BodyText"/>
        <w:numPr>
          <w:ilvl w:val="0"/>
          <w:numId w:val="2"/>
        </w:numPr>
        <w:jc w:val="both"/>
        <w:rPr>
          <w:rFonts w:ascii="Gill Sans MT" w:hAnsi="Gill Sans MT"/>
          <w:i/>
          <w:iCs/>
          <w:sz w:val="20"/>
          <w:szCs w:val="20"/>
        </w:rPr>
      </w:pPr>
      <w:r w:rsidRPr="00C467DD">
        <w:rPr>
          <w:rFonts w:ascii="Gill Sans MT" w:hAnsi="Gill Sans MT"/>
          <w:i/>
          <w:iCs/>
          <w:sz w:val="20"/>
          <w:szCs w:val="20"/>
        </w:rPr>
        <w:t>Zapostavlja dinamične učinke.</w:t>
      </w:r>
    </w:p>
    <w:p w:rsidR="00917A01" w:rsidRPr="00C467DD" w:rsidRDefault="00917A01" w:rsidP="0048474C">
      <w:pPr>
        <w:pStyle w:val="BodyText"/>
        <w:numPr>
          <w:ilvl w:val="0"/>
          <w:numId w:val="2"/>
        </w:numPr>
        <w:jc w:val="both"/>
        <w:rPr>
          <w:rFonts w:ascii="Gill Sans MT" w:hAnsi="Gill Sans MT"/>
          <w:sz w:val="20"/>
          <w:szCs w:val="20"/>
        </w:rPr>
      </w:pPr>
      <w:r w:rsidRPr="00C467DD">
        <w:rPr>
          <w:rFonts w:ascii="Gill Sans MT" w:hAnsi="Gill Sans MT"/>
          <w:i/>
          <w:iCs/>
          <w:sz w:val="20"/>
          <w:szCs w:val="20"/>
        </w:rPr>
        <w:t>Moralna vprašanja danih preferenc</w:t>
      </w:r>
      <w:r w:rsidRPr="00C467DD">
        <w:rPr>
          <w:rFonts w:ascii="Gill Sans MT" w:hAnsi="Gill Sans MT"/>
          <w:sz w:val="20"/>
          <w:szCs w:val="20"/>
        </w:rPr>
        <w:t>.</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u w:val="single"/>
        </w:rPr>
        <w:t>PIGOU</w:t>
      </w:r>
      <w:r w:rsidRPr="00C467DD">
        <w:rPr>
          <w:rFonts w:ascii="Gill Sans MT" w:hAnsi="Gill Sans MT"/>
          <w:sz w:val="20"/>
          <w:szCs w:val="20"/>
        </w:rPr>
        <w:t xml:space="preserve"> ( </w:t>
      </w:r>
      <w:r w:rsidRPr="00C467DD">
        <w:rPr>
          <w:rFonts w:ascii="Gill Sans MT" w:hAnsi="Gill Sans MT"/>
          <w:i/>
          <w:iCs/>
          <w:sz w:val="20"/>
          <w:szCs w:val="20"/>
        </w:rPr>
        <w:t>Economics of wellfare 1920</w:t>
      </w:r>
      <w:r w:rsidRPr="00C467DD">
        <w:rPr>
          <w:rFonts w:ascii="Gill Sans MT" w:hAnsi="Gill Sans MT"/>
          <w:sz w:val="20"/>
          <w:szCs w:val="20"/>
        </w:rPr>
        <w:t xml:space="preserve"> ) : ponudil je </w:t>
      </w:r>
      <w:r w:rsidRPr="00C467DD">
        <w:rPr>
          <w:rFonts w:ascii="Gill Sans MT" w:hAnsi="Gill Sans MT"/>
          <w:b/>
          <w:bCs/>
          <w:sz w:val="20"/>
          <w:szCs w:val="20"/>
        </w:rPr>
        <w:t>teoretične osnove za vmešavanje države, ki naj bi z ustreznim ukrepanjem delovala v smeri izboljšanja splošne blaginje.</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Izhodišče = parcialna analiza tržnega ravnotežja</w:t>
      </w:r>
      <w:r w:rsidRPr="00C467DD">
        <w:rPr>
          <w:rFonts w:ascii="Gill Sans MT" w:hAnsi="Gill Sans MT"/>
          <w:sz w:val="20"/>
          <w:szCs w:val="20"/>
        </w:rPr>
        <w:t xml:space="preserve"> ( </w:t>
      </w:r>
      <w:r w:rsidRPr="00C467DD">
        <w:rPr>
          <w:rFonts w:ascii="Gill Sans MT" w:hAnsi="Gill Sans MT"/>
          <w:sz w:val="20"/>
          <w:szCs w:val="20"/>
          <w:u w:val="single"/>
        </w:rPr>
        <w:t>Marshall</w:t>
      </w:r>
      <w:r w:rsidRPr="00C467DD">
        <w:rPr>
          <w:rFonts w:ascii="Gill Sans MT" w:hAnsi="Gill Sans MT"/>
          <w:sz w:val="20"/>
          <w:szCs w:val="20"/>
        </w:rPr>
        <w:t xml:space="preserve">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Opozarja, da v številnih panogah nastaja </w:t>
      </w:r>
      <w:r w:rsidRPr="00C467DD">
        <w:rPr>
          <w:rFonts w:ascii="Gill Sans MT" w:hAnsi="Gill Sans MT"/>
          <w:b/>
          <w:bCs/>
          <w:sz w:val="20"/>
          <w:szCs w:val="20"/>
        </w:rPr>
        <w:t>učinek prelivanja</w:t>
      </w:r>
      <w:r w:rsidRPr="00C467DD">
        <w:rPr>
          <w:rFonts w:ascii="Gill Sans MT" w:hAnsi="Gill Sans MT"/>
          <w:sz w:val="20"/>
          <w:szCs w:val="20"/>
        </w:rPr>
        <w:t xml:space="preserve">                                                     ( spillover effect ). Zasebno izboljšanje položaja posameznega proizvajalca z znižanjem stroškov lahko povzroči </w:t>
      </w:r>
      <w:r w:rsidRPr="00C467DD">
        <w:rPr>
          <w:rFonts w:ascii="Gill Sans MT" w:hAnsi="Gill Sans MT"/>
          <w:b/>
          <w:bCs/>
          <w:sz w:val="20"/>
          <w:szCs w:val="20"/>
        </w:rPr>
        <w:t>eksterno povečanje stroškov na ravni družbe</w:t>
      </w:r>
      <w:r w:rsidRPr="00C467DD">
        <w:rPr>
          <w:rFonts w:ascii="Gill Sans MT" w:hAnsi="Gill Sans MT"/>
          <w:sz w:val="20"/>
          <w:szCs w:val="20"/>
        </w:rPr>
        <w:t xml:space="preserve"> – prihaja do </w:t>
      </w:r>
      <w:r w:rsidRPr="00C467DD">
        <w:rPr>
          <w:rFonts w:ascii="Gill Sans MT" w:hAnsi="Gill Sans MT"/>
          <w:b/>
          <w:bCs/>
          <w:sz w:val="20"/>
          <w:szCs w:val="20"/>
        </w:rPr>
        <w:t>negativnih eksternalij</w:t>
      </w:r>
      <w:r w:rsidRPr="00C467DD">
        <w:rPr>
          <w:rFonts w:ascii="Gill Sans MT" w:hAnsi="Gill Sans MT"/>
          <w:sz w:val="20"/>
          <w:szCs w:val="20"/>
        </w:rPr>
        <w:t xml:space="preserve"> ( pitanje s kostno moko, onesnaževanje, alkohol ).</w:t>
      </w:r>
    </w:p>
    <w:p w:rsidR="00917A01" w:rsidRPr="00C467DD" w:rsidRDefault="00917A01" w:rsidP="0048474C">
      <w:pPr>
        <w:pStyle w:val="BodyText"/>
        <w:jc w:val="both"/>
        <w:rPr>
          <w:rFonts w:ascii="Gill Sans MT" w:hAnsi="Gill Sans MT"/>
          <w:b/>
          <w:bCs/>
          <w:sz w:val="20"/>
          <w:szCs w:val="20"/>
          <w:u w:val="single"/>
        </w:rPr>
      </w:pPr>
      <w:r w:rsidRPr="00C467DD">
        <w:rPr>
          <w:rFonts w:ascii="Gill Sans MT" w:hAnsi="Gill Sans MT"/>
          <w:b/>
          <w:bCs/>
          <w:sz w:val="20"/>
          <w:szCs w:val="20"/>
          <w:u w:val="single"/>
        </w:rPr>
        <w:t>Negativne eksternalije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93568" behindDoc="0" locked="0" layoutInCell="0" allowOverlap="1">
                <wp:simplePos x="0" y="0"/>
                <wp:positionH relativeFrom="column">
                  <wp:posOffset>45720</wp:posOffset>
                </wp:positionH>
                <wp:positionV relativeFrom="paragraph">
                  <wp:posOffset>113030</wp:posOffset>
                </wp:positionV>
                <wp:extent cx="2011680" cy="1920240"/>
                <wp:effectExtent l="0" t="0" r="0" b="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pt;margin-top:8.9pt;width:158.4pt;height:15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4XIg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Z družbenega vidika</w:t>
      </w:r>
      <w:r w:rsidRPr="00C467DD">
        <w:rPr>
          <w:rFonts w:ascii="Gill Sans MT" w:hAnsi="Gill Sans MT"/>
          <w:sz w:val="20"/>
          <w:szCs w:val="20"/>
        </w:rPr>
        <w:t xml:space="preserve"> = preveč proizvodnih dejavnikov usmerjenih v proizvodnjo tega blaga.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u w:val="single"/>
        </w:rPr>
      </w:pPr>
      <w:r w:rsidRPr="00C467DD">
        <w:rPr>
          <w:rFonts w:ascii="Gill Sans MT" w:hAnsi="Gill Sans MT"/>
          <w:b/>
          <w:bCs/>
          <w:sz w:val="20"/>
          <w:szCs w:val="20"/>
          <w:u w:val="single"/>
        </w:rPr>
        <w:t>Pozitivne eksternalije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94592" behindDoc="0" locked="0" layoutInCell="0" allowOverlap="1">
                <wp:simplePos x="0" y="0"/>
                <wp:positionH relativeFrom="column">
                  <wp:posOffset>-45720</wp:posOffset>
                </wp:positionH>
                <wp:positionV relativeFrom="paragraph">
                  <wp:posOffset>102870</wp:posOffset>
                </wp:positionV>
                <wp:extent cx="2286000" cy="1828800"/>
                <wp:effectExtent l="0" t="0" r="0" b="0"/>
                <wp:wrapNone/>
                <wp:docPr id="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pt;margin-top:8.1pt;width:180pt;height:2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2 pomembna vidika za ukrepanje ekonomske politike :</w:t>
      </w:r>
    </w:p>
    <w:p w:rsidR="00917A01" w:rsidRPr="00C467DD" w:rsidRDefault="00917A01" w:rsidP="0048474C">
      <w:pPr>
        <w:pStyle w:val="BodyText"/>
        <w:numPr>
          <w:ilvl w:val="0"/>
          <w:numId w:val="2"/>
        </w:numPr>
        <w:jc w:val="both"/>
        <w:rPr>
          <w:rFonts w:ascii="Gill Sans MT" w:hAnsi="Gill Sans MT"/>
          <w:sz w:val="20"/>
          <w:szCs w:val="20"/>
          <w:u w:val="single"/>
        </w:rPr>
      </w:pPr>
      <w:r w:rsidRPr="00C467DD">
        <w:rPr>
          <w:rFonts w:ascii="Gill Sans MT" w:hAnsi="Gill Sans MT"/>
          <w:sz w:val="20"/>
          <w:szCs w:val="20"/>
          <w:u w:val="single"/>
        </w:rPr>
        <w:t>Nakazuje potrebo po obdavčenju v primeru negativnih eksternalij.</w:t>
      </w:r>
    </w:p>
    <w:p w:rsidR="00917A01" w:rsidRPr="00C467DD" w:rsidRDefault="00917A01" w:rsidP="0048474C">
      <w:pPr>
        <w:pStyle w:val="BodyText"/>
        <w:numPr>
          <w:ilvl w:val="0"/>
          <w:numId w:val="2"/>
        </w:numPr>
        <w:jc w:val="both"/>
        <w:rPr>
          <w:rFonts w:ascii="Gill Sans MT" w:hAnsi="Gill Sans MT"/>
          <w:sz w:val="20"/>
          <w:szCs w:val="20"/>
          <w:u w:val="single"/>
        </w:rPr>
      </w:pPr>
      <w:r w:rsidRPr="00C467DD">
        <w:rPr>
          <w:rFonts w:ascii="Gill Sans MT" w:hAnsi="Gill Sans MT"/>
          <w:sz w:val="20"/>
          <w:szCs w:val="20"/>
          <w:u w:val="single"/>
        </w:rPr>
        <w:t>Spodbujanje proizvodnje s subvencijami v primeru pozitivnih eksternalij.</w:t>
      </w:r>
    </w:p>
    <w:p w:rsidR="00917A01" w:rsidRPr="00C467DD" w:rsidRDefault="00917A01" w:rsidP="0048474C">
      <w:pPr>
        <w:pStyle w:val="BodyText"/>
        <w:jc w:val="both"/>
        <w:rPr>
          <w:rFonts w:ascii="Gill Sans MT" w:hAnsi="Gill Sans MT"/>
          <w:sz w:val="20"/>
          <w:szCs w:val="20"/>
          <w:u w:val="single"/>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6. 5.  TEORIJA JAVNE IZBIRE</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Predmet preučevanja</w:t>
      </w:r>
      <w:r w:rsidRPr="00C467DD">
        <w:rPr>
          <w:rFonts w:ascii="Gill Sans MT" w:hAnsi="Gill Sans MT"/>
          <w:sz w:val="20"/>
          <w:szCs w:val="20"/>
        </w:rPr>
        <w:t xml:space="preserve"> = </w:t>
      </w:r>
      <w:r w:rsidRPr="00C467DD">
        <w:rPr>
          <w:rFonts w:ascii="Gill Sans MT" w:hAnsi="Gill Sans MT"/>
          <w:b/>
          <w:bCs/>
          <w:sz w:val="20"/>
          <w:szCs w:val="20"/>
        </w:rPr>
        <w:t>ekonomski vidiki procesov spreminjanja preferenc posameznikov v kolektivne odločitve</w:t>
      </w:r>
      <w:r w:rsidRPr="00C467DD">
        <w:rPr>
          <w:rFonts w:ascii="Gill Sans MT" w:hAnsi="Gill Sans MT"/>
          <w:sz w:val="20"/>
          <w:szCs w:val="20"/>
        </w:rPr>
        <w:t>. V ospredje postavlja eko vprašanja, ki so povezana z izražanjem in izvajanjem demokracije, ...politika. motivi politikov in strank so motivi privatne koristi.</w:t>
      </w:r>
    </w:p>
    <w:p w:rsidR="00917A01" w:rsidRPr="00C467DD" w:rsidRDefault="00917A01" w:rsidP="0048474C">
      <w:pPr>
        <w:pStyle w:val="BodyText"/>
        <w:jc w:val="both"/>
        <w:rPr>
          <w:rFonts w:ascii="Gill Sans MT" w:hAnsi="Gill Sans MT"/>
          <w:b/>
          <w:bCs/>
          <w:sz w:val="20"/>
          <w:szCs w:val="20"/>
          <w:u w:val="single"/>
        </w:rPr>
      </w:pPr>
      <w:r w:rsidRPr="00C467DD">
        <w:rPr>
          <w:rFonts w:ascii="Gill Sans MT" w:hAnsi="Gill Sans MT"/>
          <w:b/>
          <w:bCs/>
          <w:sz w:val="20"/>
          <w:szCs w:val="20"/>
          <w:u w:val="single"/>
        </w:rPr>
        <w:t>Vzporednice in podobnosti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3025"/>
      </w:tblGrid>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Oblika </w:t>
            </w:r>
          </w:p>
        </w:tc>
        <w:tc>
          <w:tcPr>
            <w:tcW w:w="3119" w:type="dxa"/>
          </w:tcPr>
          <w:p w:rsidR="00917A01" w:rsidRPr="00C467DD" w:rsidRDefault="00917A01" w:rsidP="0048474C">
            <w:pPr>
              <w:pStyle w:val="BodyText"/>
              <w:jc w:val="both"/>
              <w:rPr>
                <w:rFonts w:ascii="Gill Sans MT" w:hAnsi="Gill Sans MT"/>
                <w:b/>
                <w:bCs/>
                <w:i/>
                <w:iCs/>
                <w:sz w:val="20"/>
                <w:szCs w:val="20"/>
              </w:rPr>
            </w:pPr>
            <w:r w:rsidRPr="00C467DD">
              <w:rPr>
                <w:rFonts w:ascii="Gill Sans MT" w:hAnsi="Gill Sans MT"/>
                <w:b/>
                <w:bCs/>
                <w:i/>
                <w:iCs/>
                <w:sz w:val="20"/>
                <w:szCs w:val="20"/>
              </w:rPr>
              <w:t>TEORIJA PRIVATNE IZBIRE</w:t>
            </w:r>
          </w:p>
        </w:tc>
        <w:tc>
          <w:tcPr>
            <w:tcW w:w="3025" w:type="dxa"/>
          </w:tcPr>
          <w:p w:rsidR="00917A01" w:rsidRPr="00C467DD" w:rsidRDefault="00917A01" w:rsidP="0048474C">
            <w:pPr>
              <w:pStyle w:val="BodyText"/>
              <w:jc w:val="both"/>
              <w:rPr>
                <w:rFonts w:ascii="Gill Sans MT" w:hAnsi="Gill Sans MT"/>
                <w:b/>
                <w:bCs/>
                <w:i/>
                <w:iCs/>
                <w:sz w:val="20"/>
                <w:szCs w:val="20"/>
              </w:rPr>
            </w:pPr>
            <w:r w:rsidRPr="00C467DD">
              <w:rPr>
                <w:rFonts w:ascii="Gill Sans MT" w:hAnsi="Gill Sans MT"/>
                <w:b/>
                <w:bCs/>
                <w:i/>
                <w:iCs/>
                <w:sz w:val="20"/>
                <w:szCs w:val="20"/>
              </w:rPr>
              <w:t>TEORIJA JAVNE IZBIRE</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Glasovalci / D</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Tolarski glasovi kupcev</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Volilni lističi</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Mehanizem </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 in D</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Volitve v demokraciji</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Motivi </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Maksimizacija zadovoljstva in profitov</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Max. % in politične moči</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Programi </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Blago, storitve - usmerjanje privatnih pf</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Kolektivno blago – javno usmerjanje</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Možne napake</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Market failures - monopol</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Napake vlade</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Časovni okvir</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Odvisno od panoge</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Volilni ritem – volitve</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Predmet odločanja</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Proizv. Blaga, stroški</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Proračun, skladi, ...</w:t>
            </w:r>
          </w:p>
        </w:tc>
      </w:tr>
      <w:tr w:rsidR="00917A01" w:rsidRPr="00C467DD">
        <w:tblPrEx>
          <w:tblCellMar>
            <w:top w:w="0" w:type="dxa"/>
            <w:bottom w:w="0" w:type="dxa"/>
          </w:tblCellMar>
        </w:tblPrEx>
        <w:tc>
          <w:tcPr>
            <w:tcW w:w="2376"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 xml:space="preserve">Rezultat </w:t>
            </w:r>
          </w:p>
        </w:tc>
        <w:tc>
          <w:tcPr>
            <w:tcW w:w="3119"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Dobički - izgube</w:t>
            </w:r>
          </w:p>
        </w:tc>
        <w:tc>
          <w:tcPr>
            <w:tcW w:w="302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Volilna zmaga/poraz</w:t>
            </w:r>
          </w:p>
        </w:tc>
      </w:tr>
    </w:tbl>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u w:val="single"/>
        </w:rPr>
        <w:t>Volilni paradoks :</w:t>
      </w:r>
      <w:r w:rsidRPr="00C467DD">
        <w:rPr>
          <w:rFonts w:ascii="Gill Sans MT" w:hAnsi="Gill Sans MT"/>
          <w:sz w:val="20"/>
          <w:szCs w:val="20"/>
        </w:rPr>
        <w:t xml:space="preserve"> ( </w:t>
      </w:r>
      <w:r w:rsidRPr="00C467DD">
        <w:rPr>
          <w:rFonts w:ascii="Gill Sans MT" w:hAnsi="Gill Sans MT"/>
          <w:sz w:val="20"/>
          <w:szCs w:val="20"/>
          <w:u w:val="single"/>
        </w:rPr>
        <w:t>Condorcet</w:t>
      </w:r>
      <w:r w:rsidRPr="00C467DD">
        <w:rPr>
          <w:rFonts w:ascii="Gill Sans MT" w:hAnsi="Gill Sans MT"/>
          <w:sz w:val="20"/>
          <w:szCs w:val="20"/>
        </w:rPr>
        <w:t xml:space="preserve"> ... </w:t>
      </w:r>
      <w:r w:rsidRPr="00C467DD">
        <w:rPr>
          <w:rFonts w:ascii="Gill Sans MT" w:hAnsi="Gill Sans MT"/>
          <w:sz w:val="20"/>
          <w:szCs w:val="20"/>
          <w:u w:val="single"/>
        </w:rPr>
        <w:t>Arrow</w:t>
      </w:r>
      <w:r w:rsidRPr="00C467DD">
        <w:rPr>
          <w:rFonts w:ascii="Gill Sans MT" w:hAnsi="Gill Sans MT"/>
          <w:sz w:val="20"/>
          <w:szCs w:val="20"/>
        </w:rPr>
        <w:t xml:space="preserve"> ) </w:t>
      </w:r>
    </w:p>
    <w:p w:rsidR="00917A01" w:rsidRPr="00C467DD" w:rsidRDefault="00917A01" w:rsidP="0048474C">
      <w:pPr>
        <w:pStyle w:val="BodyText"/>
        <w:jc w:val="both"/>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17A01" w:rsidRPr="00C467DD">
        <w:tblPrEx>
          <w:tblCellMar>
            <w:top w:w="0" w:type="dxa"/>
            <w:bottom w:w="0" w:type="dxa"/>
          </w:tblCellMar>
        </w:tblPrEx>
        <w:tc>
          <w:tcPr>
            <w:tcW w:w="8522"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                   Majhen      srednji         velik      majhen     proračun  </w:t>
            </w:r>
          </w:p>
        </w:tc>
      </w:tr>
      <w:tr w:rsidR="00917A01" w:rsidRPr="00C467DD">
        <w:tblPrEx>
          <w:tblCellMar>
            <w:top w:w="0" w:type="dxa"/>
            <w:bottom w:w="0" w:type="dxa"/>
          </w:tblCellMar>
        </w:tblPrEx>
        <w:tc>
          <w:tcPr>
            <w:tcW w:w="8522"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Janez </w:t>
            </w:r>
          </w:p>
        </w:tc>
      </w:tr>
      <w:tr w:rsidR="00917A01" w:rsidRPr="00C467DD">
        <w:tblPrEx>
          <w:tblCellMar>
            <w:top w:w="0" w:type="dxa"/>
            <w:bottom w:w="0" w:type="dxa"/>
          </w:tblCellMar>
        </w:tblPrEx>
        <w:tc>
          <w:tcPr>
            <w:tcW w:w="8522"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Tone </w:t>
            </w:r>
          </w:p>
        </w:tc>
      </w:tr>
      <w:tr w:rsidR="00917A01" w:rsidRPr="00C467DD">
        <w:tblPrEx>
          <w:tblCellMar>
            <w:top w:w="0" w:type="dxa"/>
            <w:bottom w:w="0" w:type="dxa"/>
          </w:tblCellMar>
        </w:tblPrEx>
        <w:tc>
          <w:tcPr>
            <w:tcW w:w="8522"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lastRenderedPageBreak/>
              <w:t xml:space="preserve">Saša </w:t>
            </w:r>
          </w:p>
        </w:tc>
      </w:tr>
      <w:tr w:rsidR="00917A01" w:rsidRPr="00C467DD">
        <w:tblPrEx>
          <w:tblCellMar>
            <w:top w:w="0" w:type="dxa"/>
            <w:bottom w:w="0" w:type="dxa"/>
          </w:tblCellMar>
        </w:tblPrEx>
        <w:tc>
          <w:tcPr>
            <w:tcW w:w="8522"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                    2:1               2:1             2:1</w:t>
            </w:r>
          </w:p>
        </w:tc>
      </w:tr>
    </w:tbl>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i/>
          <w:iCs/>
          <w:sz w:val="20"/>
          <w:szCs w:val="20"/>
        </w:rPr>
        <w:t>Racionalne javne izbire ni. Demokratična rešitev ni možna</w:t>
      </w:r>
      <w:r w:rsidRPr="00C467DD">
        <w:rPr>
          <w:rFonts w:ascii="Gill Sans MT" w:hAnsi="Gill Sans MT"/>
          <w:sz w:val="20"/>
          <w:szCs w:val="20"/>
        </w:rPr>
        <w:t>.</w:t>
      </w:r>
    </w:p>
    <w:p w:rsidR="00917A01" w:rsidRPr="00C467DD" w:rsidRDefault="00917A01" w:rsidP="0048474C">
      <w:pPr>
        <w:pStyle w:val="BodyText"/>
        <w:jc w:val="both"/>
        <w:rPr>
          <w:rFonts w:ascii="Gill Sans MT" w:hAnsi="Gill Sans MT"/>
          <w:b/>
          <w:bCs/>
          <w:sz w:val="20"/>
          <w:szCs w:val="20"/>
          <w:u w:val="single"/>
        </w:rPr>
      </w:pPr>
      <w:r w:rsidRPr="00C467DD">
        <w:rPr>
          <w:rFonts w:ascii="Gill Sans MT" w:hAnsi="Gill Sans MT"/>
          <w:b/>
          <w:bCs/>
          <w:sz w:val="20"/>
          <w:szCs w:val="20"/>
          <w:u w:val="single"/>
        </w:rPr>
        <w:t xml:space="preserve">Vzroki paradoksa :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95616" behindDoc="0" locked="0" layoutInCell="0" allowOverlap="1">
                <wp:simplePos x="0" y="0"/>
                <wp:positionH relativeFrom="column">
                  <wp:posOffset>-45720</wp:posOffset>
                </wp:positionH>
                <wp:positionV relativeFrom="paragraph">
                  <wp:posOffset>76200</wp:posOffset>
                </wp:positionV>
                <wp:extent cx="2834640" cy="2011680"/>
                <wp:effectExtent l="0" t="0" r="0" b="0"/>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6pt;width:223.2pt;height:15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SQIwIAAD8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Janezova vrhnja preferenca je A ( padajo A – C ). Tonetova vrhnja je B. Če bi Sašove preference imele le 1 vrh ( Sašo 1 ), paradoksa ne bi bilo. Ker pa Saša preferira C ... Demokratična zmaga B. </w:t>
      </w:r>
      <w:r w:rsidRPr="00C467DD">
        <w:rPr>
          <w:rFonts w:ascii="Gill Sans MT" w:hAnsi="Gill Sans MT"/>
          <w:b/>
          <w:bCs/>
          <w:sz w:val="20"/>
          <w:szCs w:val="20"/>
        </w:rPr>
        <w:t>Možnost paradoksa obstaja, če ima volivec ali skupina 2 ali več vrhov.</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Izpostavlja se vprašanje stroškov oz cene demokratičnega odločanja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u w:val="single"/>
        </w:rPr>
      </w:pPr>
      <w:r w:rsidRPr="00C467DD">
        <w:rPr>
          <w:rFonts w:ascii="Gill Sans MT" w:hAnsi="Gill Sans MT"/>
          <w:b/>
          <w:bCs/>
          <w:sz w:val="20"/>
          <w:szCs w:val="20"/>
          <w:u w:val="single"/>
        </w:rPr>
        <w:t>Ekonomski optimum demokratične odločitve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96640" behindDoc="0" locked="0" layoutInCell="0" allowOverlap="1">
                <wp:simplePos x="0" y="0"/>
                <wp:positionH relativeFrom="column">
                  <wp:posOffset>45720</wp:posOffset>
                </wp:positionH>
                <wp:positionV relativeFrom="paragraph">
                  <wp:posOffset>194310</wp:posOffset>
                </wp:positionV>
                <wp:extent cx="2926080" cy="3291840"/>
                <wp:effectExtent l="0" t="0" r="0" b="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29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6pt;margin-top:15.3pt;width:230.4pt;height:25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5FJA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 </w:t>
      </w:r>
      <w:r w:rsidRPr="00C467DD">
        <w:rPr>
          <w:rFonts w:ascii="Gill Sans MT" w:hAnsi="Gill Sans MT"/>
          <w:b/>
          <w:bCs/>
          <w:sz w:val="20"/>
          <w:szCs w:val="20"/>
        </w:rPr>
        <w:t>Ekonomska dilema količine demokracije</w:t>
      </w:r>
      <w:r w:rsidRPr="00C467DD">
        <w:rPr>
          <w:rFonts w:ascii="Gill Sans MT" w:hAnsi="Gill Sans MT"/>
          <w:sz w:val="20"/>
          <w:szCs w:val="20"/>
        </w:rPr>
        <w:t>.</w:t>
      </w:r>
    </w:p>
    <w:p w:rsidR="00917A01" w:rsidRPr="00C467DD" w:rsidRDefault="00917A01" w:rsidP="0048474C">
      <w:pPr>
        <w:pStyle w:val="BodyText"/>
        <w:numPr>
          <w:ilvl w:val="0"/>
          <w:numId w:val="2"/>
        </w:numPr>
        <w:jc w:val="both"/>
        <w:rPr>
          <w:rFonts w:ascii="Gill Sans MT" w:hAnsi="Gill Sans MT"/>
          <w:b/>
          <w:bCs/>
          <w:sz w:val="20"/>
          <w:szCs w:val="20"/>
        </w:rPr>
      </w:pPr>
      <w:r w:rsidRPr="00C467DD">
        <w:rPr>
          <w:rFonts w:ascii="Gill Sans MT" w:hAnsi="Gill Sans MT"/>
          <w:b/>
          <w:bCs/>
          <w:sz w:val="20"/>
          <w:szCs w:val="20"/>
        </w:rPr>
        <w:t>D = ex ante stroškov volitev ( cena ekonomske demokracije )</w:t>
      </w:r>
    </w:p>
    <w:p w:rsidR="00917A01" w:rsidRPr="00C467DD" w:rsidRDefault="00917A01" w:rsidP="0048474C">
      <w:pPr>
        <w:pStyle w:val="BodyText"/>
        <w:numPr>
          <w:ilvl w:val="0"/>
          <w:numId w:val="2"/>
        </w:numPr>
        <w:jc w:val="both"/>
        <w:rPr>
          <w:rFonts w:ascii="Gill Sans MT" w:hAnsi="Gill Sans MT"/>
          <w:b/>
          <w:bCs/>
          <w:sz w:val="20"/>
          <w:szCs w:val="20"/>
        </w:rPr>
      </w:pPr>
      <w:r w:rsidRPr="00C467DD">
        <w:rPr>
          <w:rFonts w:ascii="Gill Sans MT" w:hAnsi="Gill Sans MT"/>
          <w:b/>
          <w:bCs/>
          <w:sz w:val="20"/>
          <w:szCs w:val="20"/>
        </w:rPr>
        <w:t>E = ex post stroškov volitev ( kvalitetna odločitev )</w:t>
      </w:r>
    </w:p>
    <w:p w:rsidR="00917A01" w:rsidRPr="00C467DD" w:rsidRDefault="00917A01" w:rsidP="0048474C">
      <w:pPr>
        <w:pStyle w:val="BodyText"/>
        <w:numPr>
          <w:ilvl w:val="0"/>
          <w:numId w:val="2"/>
        </w:numPr>
        <w:jc w:val="both"/>
        <w:rPr>
          <w:rFonts w:ascii="Gill Sans MT" w:hAnsi="Gill Sans MT"/>
          <w:b/>
          <w:bCs/>
          <w:sz w:val="20"/>
          <w:szCs w:val="20"/>
        </w:rPr>
      </w:pPr>
      <w:r w:rsidRPr="00C467DD">
        <w:rPr>
          <w:rFonts w:ascii="Gill Sans MT" w:hAnsi="Gill Sans MT"/>
          <w:b/>
          <w:bCs/>
          <w:sz w:val="20"/>
          <w:szCs w:val="20"/>
        </w:rPr>
        <w:t>D + E = seštevek, ki predstavlja skupno ceno volitev</w:t>
      </w:r>
    </w:p>
    <w:p w:rsidR="00917A01" w:rsidRPr="00C467DD" w:rsidRDefault="00917A01" w:rsidP="0048474C">
      <w:pPr>
        <w:pStyle w:val="BodyText"/>
        <w:numPr>
          <w:ilvl w:val="0"/>
          <w:numId w:val="2"/>
        </w:numPr>
        <w:jc w:val="both"/>
        <w:rPr>
          <w:rFonts w:ascii="Gill Sans MT" w:hAnsi="Gill Sans MT"/>
          <w:sz w:val="20"/>
          <w:szCs w:val="20"/>
        </w:rPr>
      </w:pPr>
      <w:r w:rsidRPr="00C467DD">
        <w:rPr>
          <w:rFonts w:ascii="Gill Sans MT" w:hAnsi="Gill Sans MT"/>
          <w:b/>
          <w:bCs/>
          <w:sz w:val="20"/>
          <w:szCs w:val="20"/>
        </w:rPr>
        <w:t>N1 = OPTIMUM , ko je zajet (N/2) + 1 volivec</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i/>
          <w:iCs/>
          <w:sz w:val="20"/>
          <w:szCs w:val="20"/>
        </w:rPr>
      </w:pPr>
      <w:r w:rsidRPr="00C467DD">
        <w:rPr>
          <w:rFonts w:ascii="Gill Sans MT" w:hAnsi="Gill Sans MT"/>
          <w:b/>
          <w:bCs/>
          <w:i/>
          <w:iCs/>
          <w:sz w:val="20"/>
          <w:szCs w:val="20"/>
        </w:rPr>
        <w:t>Imanentna nagnjenost državnega uslužbenca k uresničevanju lastnega interesa in k povečevanju birokracije ne glede na dejanske potrebe skupnosti.</w:t>
      </w:r>
    </w:p>
    <w:p w:rsidR="00917A01" w:rsidRPr="00C467DD" w:rsidRDefault="00917A01" w:rsidP="0048474C">
      <w:pPr>
        <w:pStyle w:val="BodyText"/>
        <w:jc w:val="both"/>
        <w:rPr>
          <w:rFonts w:ascii="Gill Sans MT" w:hAnsi="Gill Sans MT"/>
          <w:b/>
          <w:bCs/>
          <w:i/>
          <w:iCs/>
          <w:sz w:val="20"/>
          <w:szCs w:val="20"/>
        </w:rPr>
      </w:pPr>
      <w:r w:rsidRPr="00C467DD">
        <w:rPr>
          <w:rFonts w:ascii="Gill Sans MT" w:hAnsi="Gill Sans MT"/>
          <w:b/>
          <w:bCs/>
          <w:i/>
          <w:iCs/>
          <w:sz w:val="20"/>
          <w:szCs w:val="20"/>
        </w:rPr>
        <w:t>Kritično vrednotenje javnih uslužbencev – nasprotovanje keynesianski in monetaristični teoriji.</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NEZAPOSLENOST, INFLACIJA IN RAZDELITEV DOHODKA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1"/>
        </w:numPr>
        <w:jc w:val="both"/>
        <w:rPr>
          <w:rFonts w:ascii="Gill Sans MT" w:hAnsi="Gill Sans MT"/>
          <w:b/>
          <w:bCs/>
          <w:sz w:val="20"/>
          <w:szCs w:val="20"/>
        </w:rPr>
      </w:pPr>
      <w:r w:rsidRPr="00C467DD">
        <w:rPr>
          <w:rFonts w:ascii="Gill Sans MT" w:hAnsi="Gill Sans MT"/>
          <w:b/>
          <w:bCs/>
          <w:sz w:val="20"/>
          <w:szCs w:val="20"/>
        </w:rPr>
        <w:t>1.  NEOKLASIČNA TEORIJA TRGA DELA IN NEZAPOSLENOSTI</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Neoklasična teorija pristopa k problematiki statično in zapostavlja necenovne momente delovnega razmerja.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 xml:space="preserve">Individualna  ( Lsi ) </w:t>
      </w:r>
      <w:r w:rsidRPr="00C467DD">
        <w:rPr>
          <w:rFonts w:ascii="Gill Sans MT" w:hAnsi="Gill Sans MT"/>
          <w:sz w:val="20"/>
          <w:szCs w:val="20"/>
        </w:rPr>
        <w:t xml:space="preserve">              in         </w:t>
      </w:r>
      <w:r w:rsidRPr="00C467DD">
        <w:rPr>
          <w:rFonts w:ascii="Gill Sans MT" w:hAnsi="Gill Sans MT"/>
          <w:b/>
          <w:bCs/>
          <w:sz w:val="20"/>
          <w:szCs w:val="20"/>
        </w:rPr>
        <w:t>Panožna ( Ls ) krivulja ponudbe dela</w:t>
      </w:r>
      <w:r w:rsidRPr="00C467DD">
        <w:rPr>
          <w:rFonts w:ascii="Gill Sans MT" w:hAnsi="Gill Sans MT"/>
          <w:sz w:val="20"/>
          <w:szCs w:val="20"/>
        </w:rPr>
        <w:t xml:space="preserv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7728" behindDoc="0" locked="0" layoutInCell="0" allowOverlap="1">
                <wp:simplePos x="0" y="0"/>
                <wp:positionH relativeFrom="column">
                  <wp:posOffset>3154680</wp:posOffset>
                </wp:positionH>
                <wp:positionV relativeFrom="paragraph">
                  <wp:posOffset>80010</wp:posOffset>
                </wp:positionV>
                <wp:extent cx="2011680" cy="173736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48.4pt;margin-top:6.3pt;width:158.4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9EIwIAAD8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" o:allowincell="f"/>
            </w:pict>
          </mc:Fallback>
        </mc:AlternateContent>
      </w:r>
      <w:r>
        <w:rPr>
          <w:noProof/>
          <w:lang w:eastAsia="sl-SI"/>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80010</wp:posOffset>
                </wp:positionV>
                <wp:extent cx="2011680" cy="173736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6pt;margin-top:6.3pt;width:158.4pt;height:1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NgIwIAAD8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 xml:space="preserve">w </w:t>
      </w:r>
      <w:r w:rsidRPr="00C467DD">
        <w:rPr>
          <w:rFonts w:ascii="Gill Sans MT" w:hAnsi="Gill Sans MT"/>
          <w:sz w:val="20"/>
          <w:szCs w:val="20"/>
        </w:rPr>
        <w:t>= cena dela oz plača</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L ( q )</w:t>
      </w:r>
      <w:r w:rsidRPr="00C467DD">
        <w:rPr>
          <w:rFonts w:ascii="Gill Sans MT" w:hAnsi="Gill Sans MT"/>
          <w:sz w:val="20"/>
          <w:szCs w:val="20"/>
        </w:rPr>
        <w:t xml:space="preserve"> = količina dela izražena v urah, dnevih,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Posameznik bo pri višji plači ( w )  ponudil večjo količino dela ( Lq ). Pri tem obstaja neka minimalna raven plačila ( w min ) pod katero posameznik ni pripravljen delati. Seštevek individualnih krivulj opredeljuje panožno krivuljo ponudbe dela.</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Ponudba študentskega dela :</w:t>
      </w:r>
    </w:p>
    <w:p w:rsidR="00917A01" w:rsidRPr="00C467DD" w:rsidRDefault="00A23342" w:rsidP="0048474C">
      <w:pPr>
        <w:pStyle w:val="BodyText"/>
        <w:jc w:val="both"/>
        <w:rPr>
          <w:rFonts w:ascii="Gill Sans MT" w:hAnsi="Gill Sans MT"/>
          <w:sz w:val="20"/>
          <w:szCs w:val="20"/>
        </w:rPr>
      </w:pPr>
      <w:r>
        <w:rPr>
          <w:noProof/>
          <w:lang w:eastAsia="sl-SI"/>
        </w:rPr>
        <w:lastRenderedPageBreak/>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69215</wp:posOffset>
                </wp:positionV>
                <wp:extent cx="2926080" cy="2011680"/>
                <wp:effectExtent l="0" t="0" r="0" b="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6pt;margin-top:5.45pt;width:230.4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rJIQ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Ponudba kvalificiranega dela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194310</wp:posOffset>
                </wp:positionV>
                <wp:extent cx="2377440" cy="1737360"/>
                <wp:effectExtent l="0" t="0" r="0" b="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6pt;margin-top:15.3pt;width:187.2pt;height:13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ckJAIAAD8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Obrnjena krivulja ponudbe dela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0800" behindDoc="0" locked="0" layoutInCell="0" allowOverlap="1">
                <wp:simplePos x="0" y="0"/>
                <wp:positionH relativeFrom="column">
                  <wp:posOffset>45720</wp:posOffset>
                </wp:positionH>
                <wp:positionV relativeFrom="paragraph">
                  <wp:posOffset>125730</wp:posOffset>
                </wp:positionV>
                <wp:extent cx="2560320" cy="1920240"/>
                <wp:effectExtent l="0" t="0" r="0" b="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6pt;margin-top:9.9pt;width:201.6pt;height:15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21IwIAAD8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Padajoča oblika krivulje dela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1824" behindDoc="0" locked="0" layoutInCell="0" allowOverlap="1">
                <wp:simplePos x="0" y="0"/>
                <wp:positionH relativeFrom="column">
                  <wp:posOffset>45720</wp:posOffset>
                </wp:positionH>
                <wp:positionV relativeFrom="paragraph">
                  <wp:posOffset>160655</wp:posOffset>
                </wp:positionV>
                <wp:extent cx="2560320" cy="1920240"/>
                <wp:effectExtent l="0" t="0" r="0" b="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6pt;margin-top:12.65pt;width:201.6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Agregatna krivulja ponudbe dela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2848" behindDoc="0" locked="0" layoutInCell="0" allowOverlap="1">
                <wp:simplePos x="0" y="0"/>
                <wp:positionH relativeFrom="column">
                  <wp:posOffset>45720</wp:posOffset>
                </wp:positionH>
                <wp:positionV relativeFrom="paragraph">
                  <wp:posOffset>102870</wp:posOffset>
                </wp:positionV>
                <wp:extent cx="2743200" cy="2011680"/>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pt;margin-top:8.1pt;width:3in;height:15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Krivulja povpraševanja po delu in njen premik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3872" behindDoc="0" locked="0" layoutInCell="0" allowOverlap="1">
                <wp:simplePos x="0" y="0"/>
                <wp:positionH relativeFrom="column">
                  <wp:posOffset>-45720</wp:posOffset>
                </wp:positionH>
                <wp:positionV relativeFrom="paragraph">
                  <wp:posOffset>125730</wp:posOffset>
                </wp:positionV>
                <wp:extent cx="2560320" cy="2011680"/>
                <wp:effectExtent l="0" t="0" r="0" b="0"/>
                <wp:wrapNone/>
                <wp:docPr id="2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6pt;margin-top:9.9pt;width:201.6pt;height:15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Vl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Krivulja povpraševanja po nujno potrebnem delu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4896" behindDoc="0" locked="0" layoutInCell="0" allowOverlap="1">
                <wp:simplePos x="0" y="0"/>
                <wp:positionH relativeFrom="column">
                  <wp:posOffset>-45720</wp:posOffset>
                </wp:positionH>
                <wp:positionV relativeFrom="paragraph">
                  <wp:posOffset>69215</wp:posOffset>
                </wp:positionV>
                <wp:extent cx="2560320" cy="2011680"/>
                <wp:effectExtent l="0" t="0" r="0" b="0"/>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6pt;margin-top:5.45pt;width:201.6pt;height:15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6SIw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Agregatna krivulja povpraševanja po delu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5920" behindDoc="0" locked="0" layoutInCell="0" allowOverlap="1">
                <wp:simplePos x="0" y="0"/>
                <wp:positionH relativeFrom="column">
                  <wp:posOffset>-45720</wp:posOffset>
                </wp:positionH>
                <wp:positionV relativeFrom="paragraph">
                  <wp:posOffset>11430</wp:posOffset>
                </wp:positionV>
                <wp:extent cx="2834640" cy="1920240"/>
                <wp:effectExtent l="0" t="0" r="0" b="0"/>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6pt;margin-top:.9pt;width:223.2pt;height:15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rpHwIAAD8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Ravnotežna raven plač in zaposlenost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66944" behindDoc="0" locked="0" layoutInCell="0" allowOverlap="1">
                <wp:simplePos x="0" y="0"/>
                <wp:positionH relativeFrom="column">
                  <wp:posOffset>-45720</wp:posOffset>
                </wp:positionH>
                <wp:positionV relativeFrom="paragraph">
                  <wp:posOffset>34290</wp:posOffset>
                </wp:positionV>
                <wp:extent cx="2834640" cy="1920240"/>
                <wp:effectExtent l="0" t="0" r="0" b="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6pt;margin-top:2.7pt;width:223.2pt;height:1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Ee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Posledice povečanja povpraševanja po delu :</w:t>
      </w:r>
    </w:p>
    <w:p w:rsidR="00917A01" w:rsidRPr="00C467DD" w:rsidRDefault="00A23342" w:rsidP="0048474C">
      <w:pPr>
        <w:pStyle w:val="BodyText"/>
        <w:jc w:val="both"/>
        <w:rPr>
          <w:rFonts w:ascii="Gill Sans MT" w:hAnsi="Gill Sans MT"/>
          <w:b/>
          <w:bCs/>
          <w:sz w:val="20"/>
          <w:szCs w:val="20"/>
        </w:rPr>
      </w:pPr>
      <w:r>
        <w:rPr>
          <w:noProof/>
          <w:lang w:eastAsia="sl-SI"/>
        </w:rPr>
        <mc:AlternateContent>
          <mc:Choice Requires="wps">
            <w:drawing>
              <wp:anchor distT="0" distB="0" distL="114300" distR="114300" simplePos="0" relativeHeight="251667968" behindDoc="0" locked="0" layoutInCell="0" allowOverlap="1">
                <wp:simplePos x="0" y="0"/>
                <wp:positionH relativeFrom="column">
                  <wp:posOffset>45720</wp:posOffset>
                </wp:positionH>
                <wp:positionV relativeFrom="paragraph">
                  <wp:posOffset>149225</wp:posOffset>
                </wp:positionV>
                <wp:extent cx="3017520" cy="1920240"/>
                <wp:effectExtent l="0" t="0" r="0" b="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6pt;margin-top:11.75pt;width:237.6pt;height:15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qJAIAAD8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" o:allowincell="f"/>
            </w:pict>
          </mc:Fallback>
        </mc:AlternateConten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Posledice zmanjšanja ponudbe dela :</w:t>
      </w:r>
    </w:p>
    <w:p w:rsidR="00917A01" w:rsidRPr="00C467DD" w:rsidRDefault="00A23342" w:rsidP="0048474C">
      <w:pPr>
        <w:pStyle w:val="BodyText"/>
        <w:jc w:val="both"/>
        <w:rPr>
          <w:rFonts w:ascii="Gill Sans MT" w:hAnsi="Gill Sans MT"/>
          <w:b/>
          <w:bCs/>
          <w:sz w:val="20"/>
          <w:szCs w:val="20"/>
        </w:rPr>
      </w:pPr>
      <w:r>
        <w:rPr>
          <w:noProof/>
          <w:lang w:eastAsia="sl-SI"/>
        </w:rPr>
        <mc:AlternateContent>
          <mc:Choice Requires="wps">
            <w:drawing>
              <wp:anchor distT="0" distB="0" distL="114300" distR="114300" simplePos="0" relativeHeight="251668992" behindDoc="0" locked="0" layoutInCell="0" allowOverlap="1">
                <wp:simplePos x="0" y="0"/>
                <wp:positionH relativeFrom="column">
                  <wp:posOffset>-45720</wp:posOffset>
                </wp:positionH>
                <wp:positionV relativeFrom="paragraph">
                  <wp:posOffset>11430</wp:posOffset>
                </wp:positionV>
                <wp:extent cx="2834640" cy="1920240"/>
                <wp:effectExtent l="0" t="0" r="0" b="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6pt;margin-top:.9pt;width:223.2pt;height:15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bNIQ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" o:allowincell="f"/>
            </w:pict>
          </mc:Fallback>
        </mc:AlternateConten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Vmešavanje sindikatov</w:t>
      </w:r>
      <w:r w:rsidRPr="00C467DD">
        <w:rPr>
          <w:rFonts w:ascii="Gill Sans MT" w:hAnsi="Gill Sans MT"/>
          <w:sz w:val="20"/>
          <w:szCs w:val="20"/>
        </w:rPr>
        <w:t xml:space="preserve"> na trgu dela prikažemo s krivuljo ponujene plače             ( KPP ), ki je višje ležeča od tržne krivulje ponudbe dela.</w:t>
      </w:r>
    </w:p>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rPr>
        <w:t xml:space="preserve"> </w:t>
      </w:r>
      <w:r w:rsidRPr="00C467DD">
        <w:rPr>
          <w:rFonts w:ascii="Gill Sans MT" w:hAnsi="Gill Sans MT"/>
          <w:sz w:val="20"/>
          <w:szCs w:val="20"/>
          <w:u w:val="single"/>
        </w:rPr>
        <w:t>Ločimo 2 strategiji sindikalnega vpliva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1.  Ohranitev ravni plač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0016" behindDoc="0" locked="0" layoutInCell="0" allowOverlap="1">
                <wp:simplePos x="0" y="0"/>
                <wp:positionH relativeFrom="column">
                  <wp:posOffset>-45720</wp:posOffset>
                </wp:positionH>
                <wp:positionV relativeFrom="paragraph">
                  <wp:posOffset>68580</wp:posOffset>
                </wp:positionV>
                <wp:extent cx="2468880" cy="1920240"/>
                <wp:effectExtent l="0" t="0" r="0" b="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6pt;margin-top:5.4pt;width:194.4pt;height:15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2.  Ohranitev zaposlenosti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1040" behindDoc="0" locked="0" layoutInCell="0" allowOverlap="1">
                <wp:simplePos x="0" y="0"/>
                <wp:positionH relativeFrom="column">
                  <wp:posOffset>-45720</wp:posOffset>
                </wp:positionH>
                <wp:positionV relativeFrom="paragraph">
                  <wp:posOffset>92075</wp:posOffset>
                </wp:positionV>
                <wp:extent cx="2560320" cy="1920240"/>
                <wp:effectExtent l="0" t="0" r="0" b="0"/>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6pt;margin-top:7.25pt;width:201.6pt;height:15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VAIgIAAD8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Učinki institucionalno določene ravni plač :</w:t>
      </w:r>
    </w:p>
    <w:p w:rsidR="00917A01" w:rsidRPr="00C467DD" w:rsidRDefault="00A23342" w:rsidP="0048474C">
      <w:pPr>
        <w:pStyle w:val="BodyText"/>
        <w:jc w:val="both"/>
        <w:rPr>
          <w:rFonts w:ascii="Gill Sans MT" w:hAnsi="Gill Sans MT"/>
          <w:b/>
          <w:bCs/>
          <w:sz w:val="20"/>
          <w:szCs w:val="20"/>
        </w:rPr>
      </w:pPr>
      <w:r>
        <w:rPr>
          <w:noProof/>
          <w:lang w:eastAsia="sl-SI"/>
        </w:rPr>
        <mc:AlternateContent>
          <mc:Choice Requires="wps">
            <w:drawing>
              <wp:anchor distT="0" distB="0" distL="114300" distR="114300" simplePos="0" relativeHeight="251672064" behindDoc="0" locked="0" layoutInCell="0" allowOverlap="1">
                <wp:simplePos x="0" y="0"/>
                <wp:positionH relativeFrom="column">
                  <wp:posOffset>777240</wp:posOffset>
                </wp:positionH>
                <wp:positionV relativeFrom="paragraph">
                  <wp:posOffset>102870</wp:posOffset>
                </wp:positionV>
                <wp:extent cx="3291840" cy="2194560"/>
                <wp:effectExtent l="0" t="0" r="0" b="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1.2pt;margin-top:8.1pt;width:259.2pt;height:17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" o:allowincell="f"/>
            </w:pict>
          </mc:Fallback>
        </mc:AlternateConten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Institucionalno določene plače so lahko posledica vmešavanja države ali rezultat kolektivnega pogajanja med delavskimi sindikati, delodajalci in državo. Izpogajana plača ( w* ) je višja od ravnotežne plače ( we ). Ker delodajalci ne smejo izplačevati plače nižje od w* prihaja do pojava neprostovoljne nezaposlenosti. Celotno število nezaposlenih pri ravni plač w* (Lmax – L* ) se razdeli na neprostovoljno nezaposlene ( L*** - L* ) in prostovoljno nezaposlene ( Lmax – L***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Neoklasična teorija nasprotuje vmešavanju države na trgu dela, saj to moti delovanje tržnih sil. V primeru nevmešavanja države bi bile plače nižje a nižja bi bila tudi nezaposlenost ( L** namesto L*** ).</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Neoklasična dinamična razlaga delovanja trga</w:t>
      </w:r>
      <w:r w:rsidRPr="00C467DD">
        <w:rPr>
          <w:rFonts w:ascii="Gill Sans MT" w:hAnsi="Gill Sans MT"/>
          <w:sz w:val="20"/>
          <w:szCs w:val="20"/>
        </w:rPr>
        <w:t xml:space="preserve"> : V obdobju gospodarske recesije, ko je povpraševanje po delu majhno, so plače nizke, nezaposlenost pa velika. Takšno stanje pa lahko traja le začasno, kajti nizke plače pomenijo nizke stroške v proizvodnji kar vodi v nižanje cen potrošnega in investicijskega blaga. Po določenem času bo padanje cen preseglo učinek nizkih plač, povečale se bodo realne blagajne posameznikov, zato se bo povečalo povpraševanje po potrošnem in investicijskem blagu, kar bo posledično tudi povečalo povpraševanje po delu. Zato se bodo povečale plače in zaposlenost. Gospodarstvo se bo vrnilo v obdobje prosperitete. Laissez – faire načelo na trgu dela.</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2.  INFLACIJA IN NEZAPOSLENOST – PHILLIPSOVA KRIVULJA</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Phillips je ugotovil </w:t>
      </w:r>
      <w:r w:rsidRPr="00C467DD">
        <w:rPr>
          <w:rFonts w:ascii="Gill Sans MT" w:hAnsi="Gill Sans MT"/>
          <w:b/>
          <w:bCs/>
          <w:sz w:val="20"/>
          <w:szCs w:val="20"/>
        </w:rPr>
        <w:t>povezavo med stopnjo rasti nominalnih plač in nezaposlenostjo.</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Nominalna plača je plača izražena v denarju, ki ne izraža realne kupne moči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razmerje med nominalno plačo in cenami potrošnega blaga ) delavcev kot jo realna plača.</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Phillipsova krivulja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3088" behindDoc="0" locked="0" layoutInCell="0" allowOverlap="1">
                <wp:simplePos x="0" y="0"/>
                <wp:positionH relativeFrom="column">
                  <wp:posOffset>-45720</wp:posOffset>
                </wp:positionH>
                <wp:positionV relativeFrom="paragraph">
                  <wp:posOffset>91440</wp:posOffset>
                </wp:positionV>
                <wp:extent cx="2377440" cy="2103120"/>
                <wp:effectExtent l="0" t="0" r="0" b="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103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6pt;margin-top:7.2pt;width:187.2pt;height:16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Dopolnjena Phillipsova krivulja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4112" behindDoc="0" locked="0" layoutInCell="0" allowOverlap="1">
                <wp:simplePos x="0" y="0"/>
                <wp:positionH relativeFrom="column">
                  <wp:posOffset>45720</wp:posOffset>
                </wp:positionH>
                <wp:positionV relativeFrom="paragraph">
                  <wp:posOffset>217805</wp:posOffset>
                </wp:positionV>
                <wp:extent cx="2468880" cy="1920240"/>
                <wp:effectExtent l="0" t="0" r="0" b="0"/>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6pt;margin-top:17.15pt;width:194.4pt;height:1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XlIwIAAD8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Phillipsova krivulja sloni na keynesianskih teoretičnih osnovah, saj sporoča, da lahko država zmanjšuje nezaposlenost z ekspanzivno monetarno politiko. Z ustrezno ekonomsko monetarno politiko lahko izbiramo med </w:t>
      </w:r>
      <w:r w:rsidRPr="00C467DD">
        <w:rPr>
          <w:rFonts w:ascii="Gill Sans MT" w:hAnsi="Gill Sans MT"/>
          <w:b/>
          <w:bCs/>
          <w:sz w:val="20"/>
          <w:szCs w:val="20"/>
        </w:rPr>
        <w:t>inflacijo</w:t>
      </w:r>
      <w:r w:rsidRPr="00C467DD">
        <w:rPr>
          <w:rFonts w:ascii="Gill Sans MT" w:hAnsi="Gill Sans MT"/>
          <w:sz w:val="20"/>
          <w:szCs w:val="20"/>
        </w:rPr>
        <w:t xml:space="preserve"> in </w:t>
      </w:r>
      <w:r w:rsidRPr="00C467DD">
        <w:rPr>
          <w:rFonts w:ascii="Gill Sans MT" w:hAnsi="Gill Sans MT"/>
          <w:b/>
          <w:bCs/>
          <w:sz w:val="20"/>
          <w:szCs w:val="20"/>
        </w:rPr>
        <w:t>manjšo brezposelnostjo</w:t>
      </w:r>
      <w:r w:rsidRPr="00C467DD">
        <w:rPr>
          <w:rFonts w:ascii="Gill Sans MT" w:hAnsi="Gill Sans MT"/>
          <w:sz w:val="20"/>
          <w:szCs w:val="20"/>
        </w:rPr>
        <w:t xml:space="preserve"> ter obratno. Odpira dilemo usmeritve ekoniomske politike : Kaj je pomembnejše? Brezposelnost ali inflacija ?</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Negativne plati inflacije :</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Povzroča stroške popravljanja seznamov cen, ker cene pri višji inflaciji ne izražajo več realnih stroškov.</w:t>
      </w: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Nastajajo stroški obrabe podplatov ( obiski bank ).</w:t>
      </w: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Ogrožanje mednarodne konkurenčnosti gospodarstva.</w:t>
      </w: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Povzroča hrup v gospodarstvu, ker cene ne opravljajo temeljne naloge, ki je indikator relativne redkosti blaga oz pf.</w:t>
      </w: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Prihaja do prerazdelitve dohodkov. Nekateri sloji dobivajo, nekateri izgubljajo ( s fiksnimi dohodki ).</w:t>
      </w:r>
    </w:p>
    <w:p w:rsidR="00917A01" w:rsidRPr="00C467DD" w:rsidRDefault="00917A01" w:rsidP="0048474C">
      <w:pPr>
        <w:pStyle w:val="BodyText"/>
        <w:numPr>
          <w:ilvl w:val="0"/>
          <w:numId w:val="30"/>
        </w:numPr>
        <w:jc w:val="both"/>
        <w:rPr>
          <w:rFonts w:ascii="Gill Sans MT" w:hAnsi="Gill Sans MT"/>
          <w:sz w:val="20"/>
          <w:szCs w:val="20"/>
        </w:rPr>
      </w:pPr>
      <w:r w:rsidRPr="00C467DD">
        <w:rPr>
          <w:rFonts w:ascii="Gill Sans MT" w:hAnsi="Gill Sans MT"/>
          <w:sz w:val="20"/>
          <w:szCs w:val="20"/>
        </w:rPr>
        <w:t>Možnost hiperinflacije ( kumulativne posledice inflacije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Negativne plati nezaposlenosti :</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numPr>
          <w:ilvl w:val="0"/>
          <w:numId w:val="31"/>
        </w:numPr>
        <w:jc w:val="both"/>
        <w:rPr>
          <w:rFonts w:ascii="Gill Sans MT" w:hAnsi="Gill Sans MT"/>
          <w:sz w:val="20"/>
          <w:szCs w:val="20"/>
        </w:rPr>
      </w:pPr>
      <w:r w:rsidRPr="00C467DD">
        <w:rPr>
          <w:rFonts w:ascii="Gill Sans MT" w:hAnsi="Gill Sans MT"/>
          <w:sz w:val="20"/>
          <w:szCs w:val="20"/>
        </w:rPr>
        <w:t>Izguba deleža BDP, ki bi ga nezaposleni sicer ustvarili.</w:t>
      </w:r>
    </w:p>
    <w:p w:rsidR="00917A01" w:rsidRPr="00C467DD" w:rsidRDefault="00917A01" w:rsidP="0048474C">
      <w:pPr>
        <w:pStyle w:val="BodyText"/>
        <w:numPr>
          <w:ilvl w:val="0"/>
          <w:numId w:val="31"/>
        </w:numPr>
        <w:jc w:val="both"/>
        <w:rPr>
          <w:rFonts w:ascii="Gill Sans MT" w:hAnsi="Gill Sans MT"/>
          <w:sz w:val="20"/>
          <w:szCs w:val="20"/>
        </w:rPr>
      </w:pPr>
      <w:r w:rsidRPr="00C467DD">
        <w:rPr>
          <w:rFonts w:ascii="Gill Sans MT" w:hAnsi="Gill Sans MT"/>
          <w:sz w:val="20"/>
          <w:szCs w:val="20"/>
        </w:rPr>
        <w:t>Povečuje se breme davkov.</w:t>
      </w:r>
    </w:p>
    <w:p w:rsidR="00917A01" w:rsidRPr="00C467DD" w:rsidRDefault="00917A01" w:rsidP="0048474C">
      <w:pPr>
        <w:pStyle w:val="BodyText"/>
        <w:numPr>
          <w:ilvl w:val="0"/>
          <w:numId w:val="31"/>
        </w:numPr>
        <w:jc w:val="both"/>
        <w:rPr>
          <w:rFonts w:ascii="Gill Sans MT" w:hAnsi="Gill Sans MT"/>
          <w:sz w:val="20"/>
          <w:szCs w:val="20"/>
        </w:rPr>
      </w:pPr>
      <w:r w:rsidRPr="00C467DD">
        <w:rPr>
          <w:rFonts w:ascii="Gill Sans MT" w:hAnsi="Gill Sans MT"/>
          <w:sz w:val="20"/>
          <w:szCs w:val="20"/>
        </w:rPr>
        <w:t>Posredni stroški : obremenjevanje zdravstva, potencialni vir kriminala,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3.  MONETARISTIČNA TEORIJA NEZAPOSLENOSTI</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Zanika Phillipsovo zakonitost.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Monetaristična navpična Phillipsova krivulja : posledice povečane količine</w:t>
      </w:r>
      <w:r w:rsidRPr="00C467DD">
        <w:rPr>
          <w:rFonts w:ascii="Gill Sans MT" w:hAnsi="Gill Sans MT"/>
          <w:sz w:val="20"/>
          <w:szCs w:val="20"/>
        </w:rPr>
        <w:t xml:space="preserve"> </w:t>
      </w:r>
      <w:r w:rsidRPr="00C467DD">
        <w:rPr>
          <w:rFonts w:ascii="Gill Sans MT" w:hAnsi="Gill Sans MT"/>
          <w:b/>
          <w:bCs/>
          <w:sz w:val="20"/>
          <w:szCs w:val="20"/>
        </w:rPr>
        <w:t>denarja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6160" behindDoc="0" locked="0" layoutInCell="0" allowOverlap="1">
                <wp:simplePos x="0" y="0"/>
                <wp:positionH relativeFrom="column">
                  <wp:posOffset>1965960</wp:posOffset>
                </wp:positionH>
                <wp:positionV relativeFrom="paragraph">
                  <wp:posOffset>240030</wp:posOffset>
                </wp:positionV>
                <wp:extent cx="0" cy="2011680"/>
                <wp:effectExtent l="0" t="0" r="0" b="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8.9pt" to="154.8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H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" o:allowincell="f"/>
            </w:pict>
          </mc:Fallback>
        </mc:AlternateContent>
      </w:r>
      <w:r>
        <w:rPr>
          <w:noProof/>
          <w:lang w:eastAsia="sl-SI"/>
        </w:rPr>
        <mc:AlternateContent>
          <mc:Choice Requires="wps">
            <w:drawing>
              <wp:anchor distT="0" distB="0" distL="114300" distR="114300" simplePos="0" relativeHeight="251675136" behindDoc="0" locked="0" layoutInCell="0" allowOverlap="1">
                <wp:simplePos x="0" y="0"/>
                <wp:positionH relativeFrom="column">
                  <wp:posOffset>45720</wp:posOffset>
                </wp:positionH>
                <wp:positionV relativeFrom="paragraph">
                  <wp:posOffset>57150</wp:posOffset>
                </wp:positionV>
                <wp:extent cx="4023360" cy="2194560"/>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pt;margin-top:4.5pt;width:316.8pt;height:17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Predpostavimo, da se gospodarstvo nahaja v stanju dinamičnega ravnotežja pri določeni inercijski inflaciji 12% in določeni stopnji nezaposlenosti – Un, kar je na sliki prikazano s točko A. Povečanje denarja v obtoku povzroči povečanje AD in višanje cen, ker so po monetaristični predpostavki proizvodne možnosti polno izkoriščene, podjetja menijo, da se njihovi proizvodi bolje prodajajo po višjih cenah. Zato dodatno zaposlujejo in nezaposlenost se niža ( B ). Ko pa podjetja spoznajo zmoto, da je bilo povečanje povpraševanja le inflacijsko in da se je stopnja inercijske inflacije spremenila ( 15% ) prihaja do izraza adaptivna pričakovanja. Podjetja zato zmanjšajo zaposlovanje. Zaposlenost se vrne na raven predhodne naravne stopnje brezposelnosti ( C ). In tako dalje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Dolgoročno gledano se nezaposlenost giblje okoli neke naravne stopnje nezaposlenosti – Un. Te ravni dolgoročno gledano ni mogoče spremeniti s strani monetarne politike. Zato monetaristi menijo, da ima Phillipsova krivulja navpično obliko.</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Monetaristična navpična Phillipsova krivulja – posledice dezinflacije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7184" behindDoc="0" locked="0" layoutInCell="0" allowOverlap="1">
                <wp:simplePos x="0" y="0"/>
                <wp:positionH relativeFrom="column">
                  <wp:posOffset>-45720</wp:posOffset>
                </wp:positionH>
                <wp:positionV relativeFrom="paragraph">
                  <wp:posOffset>102870</wp:posOffset>
                </wp:positionV>
                <wp:extent cx="4480560" cy="2468880"/>
                <wp:effectExtent l="0" t="0" r="0" b="0"/>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246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pt;margin-top:8.1pt;width:352.8pt;height:19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" o:allowincell="f"/>
            </w:pict>
          </mc:Fallback>
        </mc:AlternateConten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8208" behindDoc="0" locked="0" layoutInCell="0" allowOverlap="1">
                <wp:simplePos x="0" y="0"/>
                <wp:positionH relativeFrom="column">
                  <wp:posOffset>1965960</wp:posOffset>
                </wp:positionH>
                <wp:positionV relativeFrom="paragraph">
                  <wp:posOffset>114300</wp:posOffset>
                </wp:positionV>
                <wp:extent cx="0" cy="2194560"/>
                <wp:effectExtent l="0" t="0" r="0" b="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pt" to="154.8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Zg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Tudi gibanje v obratni smeri nakazuje navpičnost Phillipsove krivulje, torej, ko je cilj ekonomske politike zbijanje inflacije.</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sz w:val="20"/>
          <w:szCs w:val="20"/>
        </w:rPr>
        <w:t xml:space="preserve">Monetaristična teorija nezaposlenosti </w:t>
      </w:r>
      <w:r w:rsidRPr="00C467DD">
        <w:rPr>
          <w:rFonts w:ascii="Gill Sans MT" w:hAnsi="Gill Sans MT"/>
          <w:b/>
          <w:bCs/>
          <w:sz w:val="20"/>
          <w:szCs w:val="20"/>
        </w:rPr>
        <w:t>:   M x V = P x Q = Wn x E</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Wn</w:t>
      </w:r>
      <w:r w:rsidRPr="00C467DD">
        <w:rPr>
          <w:rFonts w:ascii="Gill Sans MT" w:hAnsi="Gill Sans MT"/>
          <w:sz w:val="20"/>
          <w:szCs w:val="20"/>
        </w:rPr>
        <w:t xml:space="preserve">  =  nominalna raven mezd</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E</w:t>
      </w:r>
      <w:r w:rsidRPr="00C467DD">
        <w:rPr>
          <w:rFonts w:ascii="Gill Sans MT" w:hAnsi="Gill Sans MT"/>
          <w:sz w:val="20"/>
          <w:szCs w:val="20"/>
        </w:rPr>
        <w:t xml:space="preserve">  =  število zaposlenih</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wn</w:t>
      </w:r>
      <w:r w:rsidRPr="00C467DD">
        <w:rPr>
          <w:rFonts w:ascii="Gill Sans MT" w:hAnsi="Gill Sans MT"/>
          <w:sz w:val="20"/>
          <w:szCs w:val="20"/>
        </w:rPr>
        <w:t xml:space="preserve"> </w:t>
      </w:r>
      <w:r w:rsidRPr="00C467DD">
        <w:rPr>
          <w:rFonts w:ascii="Gill Sans MT" w:hAnsi="Gill Sans MT"/>
          <w:b/>
          <w:bCs/>
          <w:sz w:val="20"/>
          <w:szCs w:val="20"/>
        </w:rPr>
        <w:t>= § Wn / Wn</w:t>
      </w:r>
      <w:r w:rsidRPr="00C467DD">
        <w:rPr>
          <w:rFonts w:ascii="Gill Sans MT" w:hAnsi="Gill Sans MT"/>
          <w:sz w:val="20"/>
          <w:szCs w:val="20"/>
        </w:rPr>
        <w:t xml:space="preserve"> = stopnja naraščanja nominalnih plač</w:t>
      </w:r>
    </w:p>
    <w:p w:rsidR="00917A01" w:rsidRPr="00C467DD" w:rsidRDefault="00917A01" w:rsidP="0048474C">
      <w:pPr>
        <w:pStyle w:val="BodyText"/>
        <w:jc w:val="both"/>
        <w:rPr>
          <w:rFonts w:ascii="Gill Sans MT" w:hAnsi="Gill Sans MT"/>
          <w:sz w:val="20"/>
          <w:szCs w:val="20"/>
        </w:rPr>
      </w:pPr>
      <w:r w:rsidRPr="00C467DD">
        <w:rPr>
          <w:rFonts w:ascii="Gill Sans MT" w:hAnsi="Gill Sans MT"/>
          <w:b/>
          <w:bCs/>
          <w:sz w:val="20"/>
          <w:szCs w:val="20"/>
        </w:rPr>
        <w:t>e' = § E / E</w:t>
      </w:r>
      <w:r w:rsidRPr="00C467DD">
        <w:rPr>
          <w:rFonts w:ascii="Gill Sans MT" w:hAnsi="Gill Sans MT"/>
          <w:sz w:val="20"/>
          <w:szCs w:val="20"/>
        </w:rPr>
        <w:t xml:space="preserve"> = stopnja povečanja zaposlenosti</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 = wn + e'</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Stopnja povečanja količine denarja v gospodarstvu se izrazi v povečanju nominalnih plač ( wn ) ali povečevanju stopnje zaposlenosti ( e' ). Skladno z monetaristično logiko je možen vpliv na povečanje zaposlenosti začasen (posredno zaradi povečanja g ) a dolgoročno se izraža v inflaciji in rasti nominalnih plač.</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Monetaristi menijo, da je </w:t>
      </w:r>
      <w:r w:rsidRPr="00C467DD">
        <w:rPr>
          <w:rFonts w:ascii="Gill Sans MT" w:hAnsi="Gill Sans MT"/>
          <w:b/>
          <w:bCs/>
          <w:sz w:val="20"/>
          <w:szCs w:val="20"/>
        </w:rPr>
        <w:t>fond plač v gospodarstvu dan</w:t>
      </w:r>
      <w:r w:rsidRPr="00C467DD">
        <w:rPr>
          <w:rFonts w:ascii="Gill Sans MT" w:hAnsi="Gill Sans MT"/>
          <w:sz w:val="20"/>
          <w:szCs w:val="20"/>
        </w:rPr>
        <w:t xml:space="preserve">. Definiran je z zmnožkom </w:t>
      </w:r>
      <w:r w:rsidRPr="00C467DD">
        <w:rPr>
          <w:rFonts w:ascii="Gill Sans MT" w:hAnsi="Gill Sans MT"/>
          <w:b/>
          <w:bCs/>
          <w:sz w:val="20"/>
          <w:szCs w:val="20"/>
        </w:rPr>
        <w:t>Wr x R</w:t>
      </w:r>
      <w:r w:rsidRPr="00C467DD">
        <w:rPr>
          <w:rFonts w:ascii="Gill Sans MT" w:hAnsi="Gill Sans MT"/>
          <w:sz w:val="20"/>
          <w:szCs w:val="20"/>
        </w:rPr>
        <w:t xml:space="preserve"> ( Wr = realne plače ). Predpostavka o danosti fonda sugerira </w:t>
      </w:r>
      <w:r w:rsidRPr="00C467DD">
        <w:rPr>
          <w:rFonts w:ascii="Gill Sans MT" w:hAnsi="Gill Sans MT"/>
          <w:sz w:val="20"/>
          <w:szCs w:val="20"/>
          <w:u w:val="single"/>
        </w:rPr>
        <w:t>2 možnosti povečevanja zaposlenosti</w:t>
      </w:r>
      <w:r w:rsidRPr="00C467DD">
        <w:rPr>
          <w:rFonts w:ascii="Gill Sans MT" w:hAnsi="Gill Sans MT"/>
          <w:sz w:val="20"/>
          <w:szCs w:val="20"/>
        </w:rPr>
        <w:t xml:space="preserve"> :</w:t>
      </w:r>
    </w:p>
    <w:p w:rsidR="00917A01" w:rsidRPr="00C467DD" w:rsidRDefault="00917A01" w:rsidP="0048474C">
      <w:pPr>
        <w:pStyle w:val="BodyText"/>
        <w:numPr>
          <w:ilvl w:val="0"/>
          <w:numId w:val="32"/>
        </w:numPr>
        <w:jc w:val="both"/>
        <w:rPr>
          <w:rFonts w:ascii="Gill Sans MT" w:hAnsi="Gill Sans MT"/>
          <w:sz w:val="20"/>
          <w:szCs w:val="20"/>
        </w:rPr>
      </w:pPr>
      <w:r w:rsidRPr="00C467DD">
        <w:rPr>
          <w:rFonts w:ascii="Gill Sans MT" w:hAnsi="Gill Sans MT"/>
          <w:sz w:val="20"/>
          <w:szCs w:val="20"/>
        </w:rPr>
        <w:t>Večanje zaposlenosti potegne za seboj znižanje splošne realne ravni plač ( Wr ).</w:t>
      </w:r>
    </w:p>
    <w:p w:rsidR="00917A01" w:rsidRPr="00C467DD" w:rsidRDefault="00917A01" w:rsidP="0048474C">
      <w:pPr>
        <w:pStyle w:val="BodyText"/>
        <w:numPr>
          <w:ilvl w:val="0"/>
          <w:numId w:val="32"/>
        </w:numPr>
        <w:jc w:val="both"/>
        <w:rPr>
          <w:rFonts w:ascii="Gill Sans MT" w:hAnsi="Gill Sans MT"/>
          <w:sz w:val="20"/>
          <w:szCs w:val="20"/>
        </w:rPr>
      </w:pPr>
      <w:r w:rsidRPr="00C467DD">
        <w:rPr>
          <w:rFonts w:ascii="Gill Sans MT" w:hAnsi="Gill Sans MT"/>
          <w:sz w:val="20"/>
          <w:szCs w:val="20"/>
        </w:rPr>
        <w:t>Zaposlenost se lahko povečuje kot posledica delovanja trga v nekaterih panogah a to pomeni nižanje zaposlenosti v drugih panogah.</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4.  RAZDELITEV IN INFLACIJA</w:t>
      </w:r>
    </w:p>
    <w:p w:rsidR="00917A01" w:rsidRPr="00C467DD" w:rsidRDefault="00917A01" w:rsidP="0048474C">
      <w:pPr>
        <w:pStyle w:val="BodyText"/>
        <w:jc w:val="both"/>
        <w:rPr>
          <w:rFonts w:ascii="Gill Sans MT" w:hAnsi="Gill Sans MT"/>
          <w:b/>
          <w:bCs/>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4. 1.  NEOKLASIČNA TEORIJA RAZDELITVE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Lastniki pf pridobivajo dohodke na osnovi tržnih načel.</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Oblikovanje rente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79232" behindDoc="0" locked="0" layoutInCell="0" allowOverlap="1">
                <wp:simplePos x="0" y="0"/>
                <wp:positionH relativeFrom="column">
                  <wp:posOffset>45720</wp:posOffset>
                </wp:positionH>
                <wp:positionV relativeFrom="paragraph">
                  <wp:posOffset>68580</wp:posOffset>
                </wp:positionV>
                <wp:extent cx="2286000" cy="1828800"/>
                <wp:effectExtent l="0" t="0" r="0" b="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6pt;margin-top:5.4pt;width:180pt;height:2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Ponudba zemlje je ponazorjena z neelastično krivuljo, saj je omejena z latsništvom zemlje. To pomeni, da je pri določanju dohodkov zemlje odločilna stran povpraševanja. Profiti kot dohodek se oblikujejo po rezidualnem načelu (dohodek – strošek).</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Spremembe ravni posameznih dohodkov določa trg (spremembe D in S). Te spremembe pa ne vplivajo na monetarno sfero oz inflacijo. Spremembe v monetarni sferi ne vplivajo na realne dohodke.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4. 2.  POSTKEYNESIANSKA TEORIJA KONFLIKTNE INFLACIJE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Začetke je mogoče zaznati v Hicksovi analizi stavke. Najpogostejši vzrok stavke je nesporazum med delodajalci in delojemalci o ravni plač.</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Analiza doseganja dogovorjene plače v času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0256" behindDoc="0" locked="0" layoutInCell="0" allowOverlap="1">
                <wp:simplePos x="0" y="0"/>
                <wp:positionH relativeFrom="column">
                  <wp:posOffset>-45720</wp:posOffset>
                </wp:positionH>
                <wp:positionV relativeFrom="paragraph">
                  <wp:posOffset>34925</wp:posOffset>
                </wp:positionV>
                <wp:extent cx="3108960" cy="18288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pt;margin-top:2.75pt;width:244.8pt;height:2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Teorija konfliktne inflacije – močni delodajalci in šibki delojemalci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1280" behindDoc="0" locked="0" layoutInCell="0" allowOverlap="1">
                <wp:simplePos x="0" y="0"/>
                <wp:positionH relativeFrom="column">
                  <wp:posOffset>45720</wp:posOffset>
                </wp:positionH>
                <wp:positionV relativeFrom="paragraph">
                  <wp:posOffset>102870</wp:posOffset>
                </wp:positionV>
                <wp:extent cx="2926080" cy="2194560"/>
                <wp:effectExtent l="0" t="0" r="0" b="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pt;margin-top:8.1pt;width:230.4pt;height:17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c4Ig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Teorija konfliktne inflacije – enako močni delodajalci in delojemalci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2304" behindDoc="0" locked="0" layoutInCell="0" allowOverlap="1">
                <wp:simplePos x="0" y="0"/>
                <wp:positionH relativeFrom="column">
                  <wp:posOffset>45720</wp:posOffset>
                </wp:positionH>
                <wp:positionV relativeFrom="paragraph">
                  <wp:posOffset>126365</wp:posOffset>
                </wp:positionV>
                <wp:extent cx="2926080" cy="2194560"/>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6pt;margin-top:9.95pt;width:230.4pt;height:17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Teorija konfliktne inflacije – vnaprejšni sporazum o ravni plač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3328" behindDoc="0" locked="0" layoutInCell="0" allowOverlap="1">
                <wp:simplePos x="0" y="0"/>
                <wp:positionH relativeFrom="column">
                  <wp:posOffset>45720</wp:posOffset>
                </wp:positionH>
                <wp:positionV relativeFrom="paragraph">
                  <wp:posOffset>102870</wp:posOffset>
                </wp:positionV>
                <wp:extent cx="2926080" cy="219456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6pt;margin-top:8.1pt;width:230.4pt;height:17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FyIgIAAD4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Hipoteza grbe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4352" behindDoc="0" locked="0" layoutInCell="0" allowOverlap="1">
                <wp:simplePos x="0" y="0"/>
                <wp:positionH relativeFrom="column">
                  <wp:posOffset>-45720</wp:posOffset>
                </wp:positionH>
                <wp:positionV relativeFrom="paragraph">
                  <wp:posOffset>114935</wp:posOffset>
                </wp:positionV>
                <wp:extent cx="2834640" cy="1920240"/>
                <wp:effectExtent l="0" t="0" r="0" b="0"/>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pt;margin-top:9.05pt;width:223.2pt;height:15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cK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1"/>
        </w:numPr>
        <w:jc w:val="both"/>
        <w:rPr>
          <w:rFonts w:ascii="Gill Sans MT" w:hAnsi="Gill Sans MT"/>
          <w:b/>
          <w:bCs/>
          <w:sz w:val="20"/>
          <w:szCs w:val="20"/>
        </w:rPr>
      </w:pPr>
      <w:r w:rsidRPr="00C467DD">
        <w:rPr>
          <w:rFonts w:ascii="Gill Sans MT" w:hAnsi="Gill Sans MT"/>
          <w:b/>
          <w:bCs/>
          <w:sz w:val="20"/>
          <w:szCs w:val="20"/>
        </w:rPr>
        <w:t>OBLIKOVANJE SPLETA EKONOMSKE POLITIKE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8. 1.  OKVIRNA PERIODIZACIJA MAKROEKONOMSKIH POLITIK</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Prevladujoče usmeritve ekonomskih politik v ZDA in razvitih ospodarstvih Evrope po 2. Svetovni vojni :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Dominantnost keynesianske ekonomske politike po 2. Sv. Vojni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5376" behindDoc="0" locked="0" layoutInCell="0" allowOverlap="1">
                <wp:simplePos x="0" y="0"/>
                <wp:positionH relativeFrom="column">
                  <wp:posOffset>-45720</wp:posOffset>
                </wp:positionH>
                <wp:positionV relativeFrom="paragraph">
                  <wp:posOffset>80010</wp:posOffset>
                </wp:positionV>
                <wp:extent cx="3108960" cy="1920240"/>
                <wp:effectExtent l="0" t="0" r="0" b="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920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6pt;margin-top:6.3pt;width:244.8pt;height:15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3P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Prevladovala je keynesianska politika spodbujanja AD. Politika demand managemena je bila zelo učinkovita : stopnje gospodarske rasti so bile zadovoljive, inflacija je bila zmerna, nezaposlenost tudi. Pač pa je naraščal javni dolg kot posledica keynesianske deficitarne naravnanosti proračunov.</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Pojav stagflacije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6400" behindDoc="0" locked="0" layoutInCell="0" allowOverlap="1">
                <wp:simplePos x="0" y="0"/>
                <wp:positionH relativeFrom="column">
                  <wp:posOffset>-45720</wp:posOffset>
                </wp:positionH>
                <wp:positionV relativeFrom="paragraph">
                  <wp:posOffset>69215</wp:posOffset>
                </wp:positionV>
                <wp:extent cx="2926080" cy="2103120"/>
                <wp:effectExtent l="0" t="0" r="0"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03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pt;margin-top:5.45pt;width:230.4pt;height:165.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o3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Sredi 70 so se pojavili naftni šoki, kar je povzročilo dvig stroškov proizvodnje in zmanjšanje AD. Zaradi keynesianske politike spodbujanja AD je prišlo  do stagflacije ( g = stagnirala, ii = naraščala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Monetaristično ponudbeni splet ekonomske politike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7424" behindDoc="0" locked="0" layoutInCell="0" allowOverlap="1">
                <wp:simplePos x="0" y="0"/>
                <wp:positionH relativeFrom="column">
                  <wp:posOffset>45720</wp:posOffset>
                </wp:positionH>
                <wp:positionV relativeFrom="paragraph">
                  <wp:posOffset>11430</wp:posOffset>
                </wp:positionV>
                <wp:extent cx="2926080" cy="2194560"/>
                <wp:effectExtent l="0" t="0"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6pt;margin-top:.9pt;width:230.4pt;height:172.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8OIw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Uveljavil se je v 80h kot reakcija na keynesiansko politiko, ki ni prijela. Splošno zniževanje davčnih stopenj naj bi spodbudilo sile ponudbe in premaknilo krivuljo AS na levo navzdol pri tem pa nevtralna monetaristična politika agregatnega povpraševanja stabilizira inflacijske pritiske. </w:t>
      </w: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Reaganomics, Thatcherizem )</w:t>
      </w: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Nova ekonomija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8448" behindDoc="0" locked="0" layoutInCell="0" allowOverlap="1">
                <wp:simplePos x="0" y="0"/>
                <wp:positionH relativeFrom="column">
                  <wp:posOffset>-45720</wp:posOffset>
                </wp:positionH>
                <wp:positionV relativeFrom="paragraph">
                  <wp:posOffset>12065</wp:posOffset>
                </wp:positionV>
                <wp:extent cx="2926080" cy="2194560"/>
                <wp:effectExtent l="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6pt;margin-top:.95pt;width:230.4pt;height:172.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Mq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Clintonov paket (1993) je bil usmerjen v zmerno povečanje davkov na dohodke (progresivno) in davka na nafto ter znižanje državnih izdatkov, zmanjševanje javnega dolga in tekočega proračunskega primankljaja (fiskalna uranoteženost). Napredek informacijske tehnologije povzroči znižanje stroškov, izboljšano informiranost, konkurenčnost in fleksibilnost na trgih dela, potrošnega in reprodukcijskega blaga v številnih panogah. </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USMERITVE EKONOMSKE POLITIKE REPUBLIKE SLOVENIJE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33"/>
        </w:numPr>
        <w:jc w:val="both"/>
        <w:rPr>
          <w:rFonts w:ascii="Gill Sans MT" w:hAnsi="Gill Sans MT"/>
          <w:sz w:val="20"/>
          <w:szCs w:val="20"/>
        </w:rPr>
      </w:pPr>
      <w:r w:rsidRPr="00C467DD">
        <w:rPr>
          <w:rFonts w:ascii="Gill Sans MT" w:hAnsi="Gill Sans MT"/>
          <w:b/>
          <w:bCs/>
          <w:sz w:val="20"/>
          <w:szCs w:val="20"/>
        </w:rPr>
        <w:t>Do 50. Let</w:t>
      </w:r>
      <w:r w:rsidRPr="00C467DD">
        <w:rPr>
          <w:rFonts w:ascii="Gill Sans MT" w:hAnsi="Gill Sans MT"/>
          <w:sz w:val="20"/>
          <w:szCs w:val="20"/>
        </w:rPr>
        <w:t xml:space="preserve"> = obdobje </w:t>
      </w:r>
      <w:r w:rsidRPr="00C467DD">
        <w:rPr>
          <w:rFonts w:ascii="Gill Sans MT" w:hAnsi="Gill Sans MT"/>
          <w:sz w:val="20"/>
          <w:szCs w:val="20"/>
          <w:u w:val="single"/>
        </w:rPr>
        <w:t>administrativno planskega gospodarstva</w:t>
      </w:r>
      <w:r w:rsidRPr="00C467DD">
        <w:rPr>
          <w:rFonts w:ascii="Gill Sans MT" w:hAnsi="Gill Sans MT"/>
          <w:sz w:val="20"/>
          <w:szCs w:val="20"/>
        </w:rPr>
        <w:t>, ki je oblika komandno planskega gospodarstva (SZ). Proizvodne enote niso bile samostojne pri svojih odločitvah.</w:t>
      </w:r>
    </w:p>
    <w:p w:rsidR="00917A01" w:rsidRPr="00C467DD" w:rsidRDefault="00917A01" w:rsidP="0048474C">
      <w:pPr>
        <w:pStyle w:val="BodyText"/>
        <w:numPr>
          <w:ilvl w:val="0"/>
          <w:numId w:val="33"/>
        </w:numPr>
        <w:jc w:val="both"/>
        <w:rPr>
          <w:rFonts w:ascii="Gill Sans MT" w:hAnsi="Gill Sans MT"/>
          <w:sz w:val="20"/>
          <w:szCs w:val="20"/>
        </w:rPr>
      </w:pPr>
      <w:r w:rsidRPr="00C467DD">
        <w:rPr>
          <w:rFonts w:ascii="Gill Sans MT" w:hAnsi="Gill Sans MT"/>
          <w:b/>
          <w:bCs/>
          <w:sz w:val="20"/>
          <w:szCs w:val="20"/>
        </w:rPr>
        <w:t>1953</w:t>
      </w:r>
      <w:r w:rsidRPr="00C467DD">
        <w:rPr>
          <w:rFonts w:ascii="Gill Sans MT" w:hAnsi="Gill Sans MT"/>
          <w:sz w:val="20"/>
          <w:szCs w:val="20"/>
        </w:rPr>
        <w:t xml:space="preserve"> = sprejem </w:t>
      </w:r>
      <w:r w:rsidRPr="00C467DD">
        <w:rPr>
          <w:rFonts w:ascii="Gill Sans MT" w:hAnsi="Gill Sans MT"/>
          <w:sz w:val="20"/>
          <w:szCs w:val="20"/>
          <w:u w:val="single"/>
        </w:rPr>
        <w:t>zakona o samoupravljanju podjetij</w:t>
      </w:r>
      <w:r w:rsidRPr="00C467DD">
        <w:rPr>
          <w:rFonts w:ascii="Gill Sans MT" w:hAnsi="Gill Sans MT"/>
          <w:sz w:val="20"/>
          <w:szCs w:val="20"/>
        </w:rPr>
        <w:t xml:space="preserve">. Podjetja so dobila samostojnost a je imela država še vedno veliko in odločilno diskrecijsko moč posredovanja.                                                                                              </w:t>
      </w:r>
      <w:r w:rsidRPr="00C467DD">
        <w:rPr>
          <w:rFonts w:ascii="Gill Sans MT" w:hAnsi="Gill Sans MT"/>
          <w:sz w:val="20"/>
          <w:szCs w:val="20"/>
          <w:u w:val="single"/>
        </w:rPr>
        <w:t>Obdobje državno – komandno – tržnega gospodarstva</w:t>
      </w:r>
      <w:r w:rsidRPr="00C467DD">
        <w:rPr>
          <w:rFonts w:ascii="Gill Sans MT" w:hAnsi="Gill Sans MT"/>
          <w:sz w:val="20"/>
          <w:szCs w:val="20"/>
        </w:rPr>
        <w:t>.</w:t>
      </w:r>
    </w:p>
    <w:p w:rsidR="00917A01" w:rsidRPr="00C467DD" w:rsidRDefault="00917A01" w:rsidP="0048474C">
      <w:pPr>
        <w:pStyle w:val="BodyText"/>
        <w:numPr>
          <w:ilvl w:val="0"/>
          <w:numId w:val="33"/>
        </w:numPr>
        <w:jc w:val="both"/>
        <w:rPr>
          <w:rFonts w:ascii="Gill Sans MT" w:hAnsi="Gill Sans MT"/>
          <w:sz w:val="20"/>
          <w:szCs w:val="20"/>
        </w:rPr>
      </w:pPr>
      <w:r w:rsidRPr="00C467DD">
        <w:rPr>
          <w:rFonts w:ascii="Gill Sans MT" w:hAnsi="Gill Sans MT"/>
          <w:b/>
          <w:bCs/>
          <w:sz w:val="20"/>
          <w:szCs w:val="20"/>
        </w:rPr>
        <w:t>Po letu 1980</w:t>
      </w:r>
      <w:r w:rsidRPr="00C467DD">
        <w:rPr>
          <w:rFonts w:ascii="Gill Sans MT" w:hAnsi="Gill Sans MT"/>
          <w:sz w:val="20"/>
          <w:szCs w:val="20"/>
        </w:rPr>
        <w:t xml:space="preserve"> = </w:t>
      </w:r>
      <w:r w:rsidRPr="00C467DD">
        <w:rPr>
          <w:rFonts w:ascii="Gill Sans MT" w:hAnsi="Gill Sans MT"/>
          <w:sz w:val="20"/>
          <w:szCs w:val="20"/>
          <w:u w:val="single"/>
        </w:rPr>
        <w:t>naraščanje AD z ekspanzivno monetarno politiko</w:t>
      </w:r>
      <w:r w:rsidRPr="00C467DD">
        <w:rPr>
          <w:rFonts w:ascii="Gill Sans MT" w:hAnsi="Gill Sans MT"/>
          <w:sz w:val="20"/>
          <w:szCs w:val="20"/>
        </w:rPr>
        <w:t xml:space="preserve">, ki je vodila v </w:t>
      </w:r>
      <w:r w:rsidRPr="00C467DD">
        <w:rPr>
          <w:rFonts w:ascii="Gill Sans MT" w:hAnsi="Gill Sans MT"/>
          <w:sz w:val="20"/>
          <w:szCs w:val="20"/>
          <w:u w:val="single"/>
        </w:rPr>
        <w:t>inflacijo</w:t>
      </w:r>
      <w:r w:rsidRPr="00C467DD">
        <w:rPr>
          <w:rFonts w:ascii="Gill Sans MT" w:hAnsi="Gill Sans MT"/>
          <w:sz w:val="20"/>
          <w:szCs w:val="20"/>
        </w:rPr>
        <w:t xml:space="preserve">. Monetarna politika je bila nekonsistentno vodena in se je spreminjala glede na politične oz gospodarske moči republik. Značilno je bilo </w:t>
      </w:r>
      <w:r w:rsidRPr="00C467DD">
        <w:rPr>
          <w:rFonts w:ascii="Gill Sans MT" w:hAnsi="Gill Sans MT"/>
          <w:sz w:val="20"/>
          <w:szCs w:val="20"/>
          <w:u w:val="single"/>
        </w:rPr>
        <w:t>politično endogeno tvorjenje denarja</w:t>
      </w:r>
      <w:r w:rsidRPr="00C467DD">
        <w:rPr>
          <w:rFonts w:ascii="Gill Sans MT" w:hAnsi="Gill Sans MT"/>
          <w:sz w:val="20"/>
          <w:szCs w:val="20"/>
        </w:rPr>
        <w:t xml:space="preserve">, ki pa ni spodbujalo proizvodnje podjetij. Ob nespremenjeni ali padajoči AS in izjemnih povečanjih AD je bila posledica </w:t>
      </w:r>
      <w:r w:rsidRPr="00C467DD">
        <w:rPr>
          <w:rFonts w:ascii="Gill Sans MT" w:hAnsi="Gill Sans MT"/>
          <w:sz w:val="20"/>
          <w:szCs w:val="20"/>
          <w:u w:val="single"/>
        </w:rPr>
        <w:t>nenadzorovana hiperinflacija</w:t>
      </w:r>
      <w:r w:rsidRPr="00C467DD">
        <w:rPr>
          <w:rFonts w:ascii="Gill Sans MT" w:hAnsi="Gill Sans MT"/>
          <w:sz w:val="20"/>
          <w:szCs w:val="20"/>
        </w:rPr>
        <w:t>, ki je trajala do razpada Jugoslavije.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Ekonomska politika in gospodarska gibanja po osamosvojitvi :</w:t>
      </w:r>
    </w:p>
    <w:p w:rsidR="00917A01" w:rsidRPr="00C467DD" w:rsidRDefault="00917A01" w:rsidP="0048474C">
      <w:pPr>
        <w:pStyle w:val="BodyText"/>
        <w:numPr>
          <w:ilvl w:val="0"/>
          <w:numId w:val="35"/>
        </w:numPr>
        <w:jc w:val="both"/>
        <w:rPr>
          <w:rFonts w:ascii="Gill Sans MT" w:hAnsi="Gill Sans MT"/>
          <w:sz w:val="20"/>
          <w:szCs w:val="20"/>
        </w:rPr>
      </w:pPr>
      <w:r w:rsidRPr="00C467DD">
        <w:rPr>
          <w:rFonts w:ascii="Gill Sans MT" w:hAnsi="Gill Sans MT"/>
          <w:sz w:val="20"/>
          <w:szCs w:val="20"/>
        </w:rPr>
        <w:t>Prišlo je do zmanjšanja in stabiliziranja AD, saj je izpadlo povpraševanje podjetij iz bivše YU. Banka Slovenije pa je vodila nevtralno monetaristično politiko s ciljem zajezitve visoke inflacije. Poudarek ekonomske ponudbe je bil na spodbujanju AS. Sprejeti so bili sistemsko institucionalni zakoni, ki naj bi aktivirali tržne sile podjetništva in ponudbe ( privatizacija gospodarstva, denacionalizacija, liberalizacija cen in uvoza,...).</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89472" behindDoc="0" locked="0" layoutInCell="0" allowOverlap="1">
                <wp:simplePos x="0" y="0"/>
                <wp:positionH relativeFrom="column">
                  <wp:posOffset>137160</wp:posOffset>
                </wp:positionH>
                <wp:positionV relativeFrom="paragraph">
                  <wp:posOffset>92075</wp:posOffset>
                </wp:positionV>
                <wp:extent cx="2651760" cy="2103120"/>
                <wp:effectExtent l="0" t="0" r="0"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103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0.8pt;margin-top:7.25pt;width:208.8pt;height:165.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XAIwIAAD4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35"/>
        </w:numPr>
        <w:jc w:val="both"/>
        <w:rPr>
          <w:rFonts w:ascii="Gill Sans MT" w:hAnsi="Gill Sans MT"/>
          <w:sz w:val="20"/>
          <w:szCs w:val="20"/>
        </w:rPr>
      </w:pPr>
      <w:r w:rsidRPr="00C467DD">
        <w:rPr>
          <w:rFonts w:ascii="Gill Sans MT" w:hAnsi="Gill Sans MT"/>
          <w:sz w:val="20"/>
          <w:szCs w:val="20"/>
        </w:rPr>
        <w:t xml:space="preserve">Pozneje se je krivulja AD stabilizirala, začeli so delovati učinki vpeljave tržnega institucionalnega okvira, ki so spodbudili premike krivulje AS. Posledično se je znižala raven cen, hkrati pa je kljub začetnemu padcu gospodarske rasti, le ta začela naraščati. </w:t>
      </w:r>
    </w:p>
    <w:p w:rsidR="00917A01" w:rsidRPr="00C467DD" w:rsidRDefault="00A23342" w:rsidP="0048474C">
      <w:pPr>
        <w:pStyle w:val="BodyText"/>
        <w:jc w:val="both"/>
        <w:rPr>
          <w:rFonts w:ascii="Gill Sans MT" w:hAnsi="Gill Sans MT"/>
          <w:sz w:val="20"/>
          <w:szCs w:val="20"/>
        </w:rPr>
      </w:pPr>
      <w:r>
        <w:rPr>
          <w:noProof/>
          <w:lang w:eastAsia="sl-SI"/>
        </w:rPr>
        <mc:AlternateContent>
          <mc:Choice Requires="wps">
            <w:drawing>
              <wp:anchor distT="0" distB="0" distL="114300" distR="114300" simplePos="0" relativeHeight="251690496" behindDoc="0" locked="0" layoutInCell="0" allowOverlap="1">
                <wp:simplePos x="0" y="0"/>
                <wp:positionH relativeFrom="column">
                  <wp:posOffset>45720</wp:posOffset>
                </wp:positionH>
                <wp:positionV relativeFrom="paragraph">
                  <wp:posOffset>160655</wp:posOffset>
                </wp:positionV>
                <wp:extent cx="2926080" cy="2194560"/>
                <wp:effectExtent l="0" t="0" r="0" b="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194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pt;margin-top:12.65pt;width:230.4pt;height:17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JQIgIAAD4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" o:allowincell="f"/>
            </w:pict>
          </mc:Fallback>
        </mc:AlternateConten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7. 2.  RAZLIČNOST SPLETOV EKONOMSKIH POLITIK</w:t>
      </w:r>
    </w:p>
    <w:p w:rsidR="00917A01" w:rsidRPr="00C467DD" w:rsidRDefault="00917A01" w:rsidP="0048474C">
      <w:pPr>
        <w:pStyle w:val="BodyText"/>
        <w:jc w:val="both"/>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365"/>
      </w:tblGrid>
      <w:tr w:rsidR="00917A01" w:rsidRPr="00C467DD">
        <w:tblPrEx>
          <w:tblCellMar>
            <w:top w:w="0" w:type="dxa"/>
            <w:bottom w:w="0" w:type="dxa"/>
          </w:tblCellMar>
        </w:tblPrEx>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PODROČJA EKONOMSKE POLITIKE</w:t>
            </w:r>
          </w:p>
        </w:tc>
        <w:tc>
          <w:tcPr>
            <w:tcW w:w="2130"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Monetaristični splet</w:t>
            </w:r>
          </w:p>
        </w:tc>
        <w:tc>
          <w:tcPr>
            <w:tcW w:w="2130"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Ponudbeni splet</w:t>
            </w:r>
          </w:p>
        </w:tc>
        <w:tc>
          <w:tcPr>
            <w:tcW w:w="2365" w:type="dxa"/>
          </w:tcPr>
          <w:p w:rsidR="00917A01" w:rsidRPr="00C467DD" w:rsidRDefault="00917A01" w:rsidP="0048474C">
            <w:pPr>
              <w:pStyle w:val="BodyText"/>
              <w:jc w:val="both"/>
              <w:rPr>
                <w:rFonts w:ascii="Gill Sans MT" w:hAnsi="Gill Sans MT"/>
                <w:b/>
                <w:bCs/>
                <w:sz w:val="20"/>
                <w:szCs w:val="20"/>
              </w:rPr>
            </w:pPr>
            <w:r w:rsidRPr="00C467DD">
              <w:rPr>
                <w:rFonts w:ascii="Gill Sans MT" w:hAnsi="Gill Sans MT"/>
                <w:b/>
                <w:bCs/>
                <w:sz w:val="20"/>
                <w:szCs w:val="20"/>
              </w:rPr>
              <w:t>Postkeynesianski splet</w:t>
            </w:r>
          </w:p>
        </w:tc>
      </w:tr>
      <w:tr w:rsidR="00917A01" w:rsidRPr="00C467DD">
        <w:tblPrEx>
          <w:tblCellMar>
            <w:top w:w="0" w:type="dxa"/>
            <w:bottom w:w="0" w:type="dxa"/>
          </w:tblCellMar>
        </w:tblPrEx>
        <w:tc>
          <w:tcPr>
            <w:tcW w:w="2130" w:type="dxa"/>
          </w:tcPr>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Monetarna politika</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Skladna z gospodarsko rastjo</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Restriktivna </w:t>
            </w:r>
          </w:p>
        </w:tc>
        <w:tc>
          <w:tcPr>
            <w:tcW w:w="236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Ne za vsako ceno restriktivna (upoštevanje g, nezaposlenosti)</w:t>
            </w:r>
          </w:p>
        </w:tc>
      </w:tr>
      <w:tr w:rsidR="00917A01" w:rsidRPr="00C467DD">
        <w:tblPrEx>
          <w:tblCellMar>
            <w:top w:w="0" w:type="dxa"/>
            <w:bottom w:w="0" w:type="dxa"/>
          </w:tblCellMar>
        </w:tblPrEx>
        <w:tc>
          <w:tcPr>
            <w:tcW w:w="2130" w:type="dxa"/>
          </w:tcPr>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Fiskalna politika</w:t>
            </w:r>
          </w:p>
          <w:p w:rsidR="00917A01" w:rsidRPr="00C467DD" w:rsidRDefault="00917A01" w:rsidP="0048474C">
            <w:pPr>
              <w:pStyle w:val="BodyText"/>
              <w:jc w:val="both"/>
              <w:rPr>
                <w:rFonts w:ascii="Gill Sans MT" w:hAnsi="Gill Sans MT"/>
                <w:sz w:val="20"/>
                <w:szCs w:val="20"/>
                <w:u w:val="single"/>
              </w:rPr>
            </w:pPr>
          </w:p>
          <w:p w:rsidR="00917A01" w:rsidRPr="00C467DD" w:rsidRDefault="00917A01" w:rsidP="0048474C">
            <w:pPr>
              <w:pStyle w:val="BodyText"/>
              <w:jc w:val="both"/>
              <w:rPr>
                <w:rFonts w:ascii="Gill Sans MT" w:hAnsi="Gill Sans MT"/>
                <w:sz w:val="20"/>
                <w:szCs w:val="20"/>
                <w:u w:val="single"/>
              </w:rPr>
            </w:pP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Izravnan proračun</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Nižji davki manj socialne podpore</w:t>
            </w:r>
          </w:p>
        </w:tc>
        <w:tc>
          <w:tcPr>
            <w:tcW w:w="236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Ne nujno izravnana</w:t>
            </w:r>
          </w:p>
        </w:tc>
      </w:tr>
      <w:tr w:rsidR="00917A01" w:rsidRPr="00C467DD">
        <w:tblPrEx>
          <w:tblCellMar>
            <w:top w:w="0" w:type="dxa"/>
            <w:bottom w:w="0" w:type="dxa"/>
          </w:tblCellMar>
        </w:tblPrEx>
        <w:tc>
          <w:tcPr>
            <w:tcW w:w="2130" w:type="dxa"/>
          </w:tcPr>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Dohodkovna politika</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Trg </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Trg </w:t>
            </w:r>
          </w:p>
        </w:tc>
        <w:tc>
          <w:tcPr>
            <w:tcW w:w="236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Kolektivna pogajanja, soc sporazumi</w:t>
            </w:r>
          </w:p>
        </w:tc>
      </w:tr>
      <w:tr w:rsidR="00917A01" w:rsidRPr="00C467DD">
        <w:tblPrEx>
          <w:tblCellMar>
            <w:top w:w="0" w:type="dxa"/>
            <w:bottom w:w="0" w:type="dxa"/>
          </w:tblCellMar>
        </w:tblPrEx>
        <w:tc>
          <w:tcPr>
            <w:tcW w:w="2130" w:type="dxa"/>
          </w:tcPr>
          <w:p w:rsidR="00917A01" w:rsidRPr="00C467DD" w:rsidRDefault="00917A01" w:rsidP="0048474C">
            <w:pPr>
              <w:pStyle w:val="BodyText"/>
              <w:jc w:val="both"/>
              <w:rPr>
                <w:rFonts w:ascii="Gill Sans MT" w:hAnsi="Gill Sans MT"/>
                <w:sz w:val="20"/>
                <w:szCs w:val="20"/>
                <w:u w:val="single"/>
              </w:rPr>
            </w:pPr>
            <w:r w:rsidRPr="00C467DD">
              <w:rPr>
                <w:rFonts w:ascii="Gill Sans MT" w:hAnsi="Gill Sans MT"/>
                <w:sz w:val="20"/>
                <w:szCs w:val="20"/>
                <w:u w:val="single"/>
              </w:rPr>
              <w:t>Zaščitna politika</w:t>
            </w:r>
          </w:p>
          <w:p w:rsidR="00917A01" w:rsidRPr="00C467DD" w:rsidRDefault="00917A01" w:rsidP="0048474C">
            <w:pPr>
              <w:pStyle w:val="BodyText"/>
              <w:jc w:val="both"/>
              <w:rPr>
                <w:rFonts w:ascii="Gill Sans MT" w:hAnsi="Gill Sans MT"/>
                <w:sz w:val="20"/>
                <w:szCs w:val="20"/>
                <w:u w:val="single"/>
              </w:rPr>
            </w:pP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Liberalna </w:t>
            </w:r>
          </w:p>
        </w:tc>
        <w:tc>
          <w:tcPr>
            <w:tcW w:w="2130"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Liberalna </w:t>
            </w:r>
          </w:p>
        </w:tc>
        <w:tc>
          <w:tcPr>
            <w:tcW w:w="2365" w:type="dxa"/>
          </w:tcPr>
          <w:p w:rsidR="00917A01" w:rsidRPr="00C467DD" w:rsidRDefault="00917A01" w:rsidP="0048474C">
            <w:pPr>
              <w:pStyle w:val="BodyText"/>
              <w:jc w:val="both"/>
              <w:rPr>
                <w:rFonts w:ascii="Gill Sans MT" w:hAnsi="Gill Sans MT"/>
                <w:sz w:val="20"/>
                <w:szCs w:val="20"/>
              </w:rPr>
            </w:pPr>
            <w:r w:rsidRPr="00C467DD">
              <w:rPr>
                <w:rFonts w:ascii="Gill Sans MT" w:hAnsi="Gill Sans MT"/>
                <w:sz w:val="20"/>
                <w:szCs w:val="20"/>
              </w:rPr>
              <w:t xml:space="preserve">Kontrolirana </w:t>
            </w:r>
          </w:p>
        </w:tc>
      </w:tr>
    </w:tbl>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numPr>
          <w:ilvl w:val="0"/>
          <w:numId w:val="36"/>
        </w:numPr>
        <w:jc w:val="both"/>
        <w:rPr>
          <w:rFonts w:ascii="Gill Sans MT" w:hAnsi="Gill Sans MT"/>
          <w:sz w:val="20"/>
          <w:szCs w:val="20"/>
        </w:rPr>
      </w:pPr>
      <w:r w:rsidRPr="00C467DD">
        <w:rPr>
          <w:rFonts w:ascii="Gill Sans MT" w:hAnsi="Gill Sans MT"/>
          <w:b/>
          <w:bCs/>
          <w:sz w:val="20"/>
          <w:szCs w:val="20"/>
        </w:rPr>
        <w:t>Monetaristični</w:t>
      </w:r>
      <w:r w:rsidRPr="00C467DD">
        <w:rPr>
          <w:rFonts w:ascii="Gill Sans MT" w:hAnsi="Gill Sans MT"/>
          <w:sz w:val="20"/>
          <w:szCs w:val="20"/>
        </w:rPr>
        <w:t xml:space="preserve"> </w:t>
      </w:r>
      <w:r w:rsidRPr="00C467DD">
        <w:rPr>
          <w:rFonts w:ascii="Gill Sans MT" w:hAnsi="Gill Sans MT"/>
          <w:b/>
          <w:bCs/>
          <w:sz w:val="20"/>
          <w:szCs w:val="20"/>
        </w:rPr>
        <w:t>splet</w:t>
      </w:r>
      <w:r w:rsidRPr="00C467DD">
        <w:rPr>
          <w:rFonts w:ascii="Gill Sans MT" w:hAnsi="Gill Sans MT"/>
          <w:sz w:val="20"/>
          <w:szCs w:val="20"/>
        </w:rPr>
        <w:t xml:space="preserve"> = izhaja iz dominantnosti monetarne politike in poudarja pomen stabilne stopnje rasti denarne mase. Dolgoročno naj rast gospodarske rasti in povečanje zaposlenosti zagotovijo klasične spodbude, ki izvirajo iz trga.</w:t>
      </w:r>
    </w:p>
    <w:p w:rsidR="00917A01" w:rsidRPr="00C467DD" w:rsidRDefault="00917A01" w:rsidP="0048474C">
      <w:pPr>
        <w:pStyle w:val="BodyText"/>
        <w:numPr>
          <w:ilvl w:val="0"/>
          <w:numId w:val="36"/>
        </w:numPr>
        <w:jc w:val="both"/>
        <w:rPr>
          <w:rFonts w:ascii="Gill Sans MT" w:hAnsi="Gill Sans MT"/>
          <w:sz w:val="20"/>
          <w:szCs w:val="20"/>
        </w:rPr>
      </w:pPr>
      <w:r w:rsidRPr="00C467DD">
        <w:rPr>
          <w:rFonts w:ascii="Gill Sans MT" w:hAnsi="Gill Sans MT"/>
          <w:b/>
          <w:bCs/>
          <w:sz w:val="20"/>
          <w:szCs w:val="20"/>
        </w:rPr>
        <w:t>Ponudbeni splet</w:t>
      </w:r>
      <w:r w:rsidRPr="00C467DD">
        <w:rPr>
          <w:rFonts w:ascii="Gill Sans MT" w:hAnsi="Gill Sans MT"/>
          <w:sz w:val="20"/>
          <w:szCs w:val="20"/>
        </w:rPr>
        <w:t xml:space="preserve"> = poudarja znižanje davčnih bremen, kar sprosti podjetniške spodbude. Bolj tržno naravnan kot monetaristični.</w:t>
      </w:r>
    </w:p>
    <w:p w:rsidR="00917A01" w:rsidRPr="00C467DD" w:rsidRDefault="00917A01" w:rsidP="0048474C">
      <w:pPr>
        <w:pStyle w:val="BodyText"/>
        <w:numPr>
          <w:ilvl w:val="0"/>
          <w:numId w:val="36"/>
        </w:numPr>
        <w:jc w:val="both"/>
        <w:rPr>
          <w:rFonts w:ascii="Gill Sans MT" w:hAnsi="Gill Sans MT"/>
          <w:sz w:val="20"/>
          <w:szCs w:val="20"/>
        </w:rPr>
      </w:pPr>
      <w:r w:rsidRPr="00C467DD">
        <w:rPr>
          <w:rFonts w:ascii="Gill Sans MT" w:hAnsi="Gill Sans MT"/>
          <w:b/>
          <w:bCs/>
          <w:sz w:val="20"/>
          <w:szCs w:val="20"/>
        </w:rPr>
        <w:t xml:space="preserve">Postkeynesianski splet </w:t>
      </w:r>
      <w:r w:rsidRPr="00C467DD">
        <w:rPr>
          <w:rFonts w:ascii="Gill Sans MT" w:hAnsi="Gill Sans MT"/>
          <w:sz w:val="20"/>
          <w:szCs w:val="20"/>
        </w:rPr>
        <w:t>= v ospredje postavlja dohodkovno politiko. Sporazumevanje o ravni plač je odvisno od 3 ključnih subjektov v okvirih socialnega partnerstva. To je osnova za izvajanje ostalih ekonomskih politik. Za stabilno g je pomembno sukcesivno obnavljanje sporazumov. Pri tem pa naj bodo tudi ostale politike bolj elastične.</w:t>
      </w: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p w:rsidR="00917A01" w:rsidRPr="00C467DD" w:rsidRDefault="00917A01" w:rsidP="0048474C">
      <w:pPr>
        <w:pStyle w:val="BodyText"/>
        <w:jc w:val="both"/>
        <w:rPr>
          <w:rFonts w:ascii="Gill Sans MT" w:hAnsi="Gill Sans MT"/>
          <w:sz w:val="20"/>
          <w:szCs w:val="20"/>
        </w:rPr>
      </w:pPr>
    </w:p>
    <w:sectPr w:rsidR="00917A01" w:rsidRPr="00C467DD" w:rsidSect="00F84BF7">
      <w:headerReference w:type="default" r:id="rId8"/>
      <w:footerReference w:type="default" r:id="rId9"/>
      <w:pgSz w:w="11906" w:h="16838"/>
      <w:pgMar w:top="709" w:right="424" w:bottom="284" w:left="709" w:header="284" w:footer="1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72" w:rsidRDefault="00996C72">
      <w:r>
        <w:separator/>
      </w:r>
    </w:p>
  </w:endnote>
  <w:endnote w:type="continuationSeparator" w:id="0">
    <w:p w:rsidR="00996C72" w:rsidRDefault="0099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C3" w:rsidRPr="0048474C" w:rsidRDefault="001961C3" w:rsidP="0048474C">
    <w:pPr>
      <w:pStyle w:val="Footer"/>
      <w:pBdr>
        <w:top w:val="double" w:sz="4" w:space="1" w:color="FF0000"/>
      </w:pBdr>
      <w:jc w:val="center"/>
      <w:rPr>
        <w:rFonts w:ascii="Gill Sans MT" w:hAnsi="Gill Sans MT"/>
        <w:color w:val="FF0000"/>
      </w:rPr>
    </w:pPr>
    <w:r w:rsidRPr="0048474C">
      <w:rPr>
        <w:rFonts w:ascii="Gill Sans MT" w:hAnsi="Gill Sans MT"/>
        <w:color w:val="FF0000"/>
      </w:rPr>
      <w:sym w:font="Wingdings" w:char="F04A"/>
    </w:r>
    <w:r>
      <w:rPr>
        <w:rFonts w:ascii="Gill Sans MT" w:hAnsi="Gill Sans MT"/>
        <w:color w:val="FF0000"/>
      </w:rPr>
      <w:t xml:space="preserve"> </w:t>
    </w:r>
    <w:r w:rsidRPr="0048474C">
      <w:rPr>
        <w:rFonts w:ascii="Gill Sans MT" w:hAnsi="Gill Sans MT"/>
        <w:color w:val="FF0000"/>
      </w:rPr>
      <w:fldChar w:fldCharType="begin"/>
    </w:r>
    <w:r w:rsidRPr="0048474C">
      <w:rPr>
        <w:rFonts w:ascii="Gill Sans MT" w:hAnsi="Gill Sans MT"/>
        <w:color w:val="FF0000"/>
      </w:rPr>
      <w:instrText xml:space="preserve"> PAGE   \* MERGEFORMAT </w:instrText>
    </w:r>
    <w:r w:rsidRPr="0048474C">
      <w:rPr>
        <w:rFonts w:ascii="Gill Sans MT" w:hAnsi="Gill Sans MT"/>
        <w:color w:val="FF0000"/>
      </w:rPr>
      <w:fldChar w:fldCharType="separate"/>
    </w:r>
    <w:r w:rsidR="00A23342">
      <w:rPr>
        <w:rFonts w:ascii="Gill Sans MT" w:hAnsi="Gill Sans MT"/>
        <w:noProof/>
        <w:color w:val="FF0000"/>
      </w:rPr>
      <w:t>2</w:t>
    </w:r>
    <w:r w:rsidRPr="0048474C">
      <w:rPr>
        <w:rFonts w:ascii="Gill Sans MT" w:hAnsi="Gill Sans MT"/>
        <w:color w:val="FF0000"/>
      </w:rPr>
      <w:fldChar w:fldCharType="end"/>
    </w:r>
    <w:r>
      <w:rPr>
        <w:rFonts w:ascii="Gill Sans MT" w:hAnsi="Gill Sans MT"/>
        <w:color w:val="FF0000"/>
      </w:rPr>
      <w:t xml:space="preserve"> </w:t>
    </w:r>
    <w:r w:rsidRPr="0048474C">
      <w:rPr>
        <w:rFonts w:ascii="Gill Sans MT" w:hAnsi="Gill Sans MT"/>
        <w:color w:val="FF0000"/>
      </w:rP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72" w:rsidRDefault="00996C72">
      <w:r>
        <w:separator/>
      </w:r>
    </w:p>
  </w:footnote>
  <w:footnote w:type="continuationSeparator" w:id="0">
    <w:p w:rsidR="00996C72" w:rsidRDefault="0099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C3" w:rsidRPr="0048474C" w:rsidRDefault="001961C3" w:rsidP="0048474C">
    <w:pPr>
      <w:pStyle w:val="Header"/>
      <w:pBdr>
        <w:bottom w:val="double" w:sz="4" w:space="1" w:color="FF0000"/>
      </w:pBdr>
      <w:ind w:right="360"/>
      <w:jc w:val="center"/>
      <w:rPr>
        <w:rFonts w:ascii="Gill Sans MT" w:hAnsi="Gill Sans MT"/>
        <w:color w:val="FF0000"/>
      </w:rPr>
    </w:pPr>
    <w:r w:rsidRPr="0048474C">
      <w:rPr>
        <w:rFonts w:ascii="Gill Sans MT" w:hAnsi="Gill Sans MT"/>
        <w:color w:val="FF0000"/>
      </w:rPr>
      <w:sym w:font="Wingdings" w:char="F04A"/>
    </w:r>
    <w:r w:rsidRPr="0048474C">
      <w:rPr>
        <w:rFonts w:ascii="Gill Sans MT" w:hAnsi="Gill Sans MT"/>
        <w:color w:val="FF0000"/>
      </w:rPr>
      <w:t xml:space="preserve"> Makroekonomija </w:t>
    </w:r>
    <w:r w:rsidRPr="0048474C">
      <w:rPr>
        <w:rFonts w:ascii="Gill Sans MT" w:hAnsi="Gill Sans MT"/>
        <w:color w:val="FF0000"/>
      </w:rPr>
      <w:sym w:font="Wingdings" w:char="F04A"/>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365"/>
    <w:multiLevelType w:val="hybridMultilevel"/>
    <w:tmpl w:val="C362FF8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36B490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nsid w:val="046704FB"/>
    <w:multiLevelType w:val="hybridMultilevel"/>
    <w:tmpl w:val="8FBA4304"/>
    <w:lvl w:ilvl="0" w:tplc="FFFFFFFF">
      <w:start w:val="1"/>
      <w:numFmt w:val="bullet"/>
      <w:lvlText w:val="o"/>
      <w:lvlJc w:val="left"/>
      <w:pPr>
        <w:tabs>
          <w:tab w:val="num" w:pos="1155"/>
        </w:tabs>
        <w:ind w:left="1155" w:hanging="360"/>
      </w:pPr>
      <w:rPr>
        <w:rFonts w:ascii="Courier New" w:hAnsi="Courier New" w:hint="default"/>
      </w:rPr>
    </w:lvl>
    <w:lvl w:ilvl="1" w:tplc="FFFFFFFF">
      <w:start w:val="1"/>
      <w:numFmt w:val="bullet"/>
      <w:lvlText w:val=""/>
      <w:lvlJc w:val="left"/>
      <w:pPr>
        <w:tabs>
          <w:tab w:val="num" w:pos="1875"/>
        </w:tabs>
        <w:ind w:left="1875" w:hanging="360"/>
      </w:pPr>
      <w:rPr>
        <w:rFonts w:ascii="Wingdings" w:hAnsi="Wingdings" w:hint="default"/>
      </w:rPr>
    </w:lvl>
    <w:lvl w:ilvl="2" w:tplc="FFFFFFFF">
      <w:start w:val="1"/>
      <w:numFmt w:val="bullet"/>
      <w:lvlText w:val=""/>
      <w:lvlJc w:val="left"/>
      <w:pPr>
        <w:tabs>
          <w:tab w:val="num" w:pos="2595"/>
        </w:tabs>
        <w:ind w:left="2595" w:hanging="360"/>
      </w:pPr>
      <w:rPr>
        <w:rFonts w:ascii="Wingdings" w:hAnsi="Wingdings" w:hint="default"/>
      </w:rPr>
    </w:lvl>
    <w:lvl w:ilvl="3" w:tplc="FFFFFFFF">
      <w:start w:val="1"/>
      <w:numFmt w:val="bullet"/>
      <w:lvlText w:val=""/>
      <w:lvlJc w:val="left"/>
      <w:pPr>
        <w:tabs>
          <w:tab w:val="num" w:pos="3315"/>
        </w:tabs>
        <w:ind w:left="3315" w:hanging="360"/>
      </w:pPr>
      <w:rPr>
        <w:rFonts w:ascii="Symbol" w:hAnsi="Symbol" w:hint="default"/>
      </w:rPr>
    </w:lvl>
    <w:lvl w:ilvl="4" w:tplc="FFFFFFFF">
      <w:start w:val="1"/>
      <w:numFmt w:val="bullet"/>
      <w:lvlText w:val="o"/>
      <w:lvlJc w:val="left"/>
      <w:pPr>
        <w:tabs>
          <w:tab w:val="num" w:pos="4035"/>
        </w:tabs>
        <w:ind w:left="4035" w:hanging="360"/>
      </w:pPr>
      <w:rPr>
        <w:rFonts w:ascii="Courier New" w:hAnsi="Courier New" w:hint="default"/>
      </w:rPr>
    </w:lvl>
    <w:lvl w:ilvl="5" w:tplc="FFFFFFFF">
      <w:start w:val="1"/>
      <w:numFmt w:val="bullet"/>
      <w:lvlText w:val=""/>
      <w:lvlJc w:val="left"/>
      <w:pPr>
        <w:tabs>
          <w:tab w:val="num" w:pos="4755"/>
        </w:tabs>
        <w:ind w:left="4755" w:hanging="360"/>
      </w:pPr>
      <w:rPr>
        <w:rFonts w:ascii="Wingdings" w:hAnsi="Wingdings" w:hint="default"/>
      </w:rPr>
    </w:lvl>
    <w:lvl w:ilvl="6" w:tplc="FFFFFFFF">
      <w:start w:val="1"/>
      <w:numFmt w:val="bullet"/>
      <w:lvlText w:val=""/>
      <w:lvlJc w:val="left"/>
      <w:pPr>
        <w:tabs>
          <w:tab w:val="num" w:pos="5475"/>
        </w:tabs>
        <w:ind w:left="5475" w:hanging="360"/>
      </w:pPr>
      <w:rPr>
        <w:rFonts w:ascii="Symbol" w:hAnsi="Symbol" w:hint="default"/>
      </w:rPr>
    </w:lvl>
    <w:lvl w:ilvl="7" w:tplc="FFFFFFFF">
      <w:start w:val="1"/>
      <w:numFmt w:val="bullet"/>
      <w:lvlText w:val="o"/>
      <w:lvlJc w:val="left"/>
      <w:pPr>
        <w:tabs>
          <w:tab w:val="num" w:pos="6195"/>
        </w:tabs>
        <w:ind w:left="6195" w:hanging="360"/>
      </w:pPr>
      <w:rPr>
        <w:rFonts w:ascii="Courier New" w:hAnsi="Courier New" w:hint="default"/>
      </w:rPr>
    </w:lvl>
    <w:lvl w:ilvl="8" w:tplc="FFFFFFFF">
      <w:start w:val="1"/>
      <w:numFmt w:val="bullet"/>
      <w:lvlText w:val=""/>
      <w:lvlJc w:val="left"/>
      <w:pPr>
        <w:tabs>
          <w:tab w:val="num" w:pos="6915"/>
        </w:tabs>
        <w:ind w:left="6915" w:hanging="360"/>
      </w:pPr>
      <w:rPr>
        <w:rFonts w:ascii="Wingdings" w:hAnsi="Wingdings" w:hint="default"/>
      </w:rPr>
    </w:lvl>
  </w:abstractNum>
  <w:abstractNum w:abstractNumId="3">
    <w:nsid w:val="048E6A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24A42C8"/>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5">
    <w:nsid w:val="15FD49CE"/>
    <w:multiLevelType w:val="hybridMultilevel"/>
    <w:tmpl w:val="478AC9BA"/>
    <w:lvl w:ilvl="0" w:tplc="FFFFFFFF">
      <w:start w:val="1"/>
      <w:numFmt w:val="upperRoman"/>
      <w:lvlText w:val="%1."/>
      <w:lvlJc w:val="right"/>
      <w:pPr>
        <w:tabs>
          <w:tab w:val="num" w:pos="720"/>
        </w:tabs>
        <w:ind w:left="720"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A8E7929"/>
    <w:multiLevelType w:val="hybridMultilevel"/>
    <w:tmpl w:val="BF40878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BC21EAB"/>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8">
    <w:nsid w:val="246D2879"/>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9">
    <w:nsid w:val="247B4B16"/>
    <w:multiLevelType w:val="hybridMultilevel"/>
    <w:tmpl w:val="93862A9E"/>
    <w:lvl w:ilvl="0" w:tplc="FFFFFFFF">
      <w:start w:val="1"/>
      <w:numFmt w:val="upperRoman"/>
      <w:lvlText w:val="%1."/>
      <w:lvlJc w:val="right"/>
      <w:pPr>
        <w:tabs>
          <w:tab w:val="num" w:pos="720"/>
        </w:tabs>
        <w:ind w:left="720"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6316D2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nsid w:val="27360DBB"/>
    <w:multiLevelType w:val="hybridMultilevel"/>
    <w:tmpl w:val="47062844"/>
    <w:lvl w:ilvl="0" w:tplc="FFFFFFFF">
      <w:start w:val="2"/>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D223063"/>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13">
    <w:nsid w:val="2E84491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324C58F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nsid w:val="3504248E"/>
    <w:multiLevelType w:val="hybridMultilevel"/>
    <w:tmpl w:val="057235DE"/>
    <w:lvl w:ilvl="0" w:tplc="FFFFFFFF">
      <w:start w:val="1"/>
      <w:numFmt w:val="upperRoman"/>
      <w:lvlText w:val="%1."/>
      <w:lvlJc w:val="right"/>
      <w:pPr>
        <w:tabs>
          <w:tab w:val="num" w:pos="720"/>
        </w:tabs>
        <w:ind w:left="720"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35DD291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B2C58B3"/>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18">
    <w:nsid w:val="3B3C1F90"/>
    <w:multiLevelType w:val="hybridMultilevel"/>
    <w:tmpl w:val="FE56DD7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CE906B2"/>
    <w:multiLevelType w:val="hybridMultilevel"/>
    <w:tmpl w:val="8FBA4304"/>
    <w:lvl w:ilvl="0" w:tplc="FFFFFFFF">
      <w:start w:val="1"/>
      <w:numFmt w:val="bullet"/>
      <w:lvlText w:val="o"/>
      <w:lvlJc w:val="left"/>
      <w:pPr>
        <w:tabs>
          <w:tab w:val="num" w:pos="1155"/>
        </w:tabs>
        <w:ind w:left="1155" w:hanging="360"/>
      </w:pPr>
      <w:rPr>
        <w:rFonts w:ascii="Courier New" w:hAnsi="Courier New" w:hint="default"/>
      </w:rPr>
    </w:lvl>
    <w:lvl w:ilvl="1" w:tplc="FFFFFFFF">
      <w:start w:val="1"/>
      <w:numFmt w:val="bullet"/>
      <w:lvlText w:val="o"/>
      <w:lvlJc w:val="left"/>
      <w:pPr>
        <w:tabs>
          <w:tab w:val="num" w:pos="1875"/>
        </w:tabs>
        <w:ind w:left="1875" w:hanging="360"/>
      </w:pPr>
      <w:rPr>
        <w:rFonts w:ascii="Courier New" w:hAnsi="Courier New" w:hint="default"/>
      </w:rPr>
    </w:lvl>
    <w:lvl w:ilvl="2" w:tplc="FFFFFFFF">
      <w:start w:val="1"/>
      <w:numFmt w:val="bullet"/>
      <w:lvlText w:val=""/>
      <w:lvlJc w:val="left"/>
      <w:pPr>
        <w:tabs>
          <w:tab w:val="num" w:pos="2595"/>
        </w:tabs>
        <w:ind w:left="2595" w:hanging="360"/>
      </w:pPr>
      <w:rPr>
        <w:rFonts w:ascii="Wingdings" w:hAnsi="Wingdings" w:hint="default"/>
      </w:rPr>
    </w:lvl>
    <w:lvl w:ilvl="3" w:tplc="FFFFFFFF">
      <w:start w:val="1"/>
      <w:numFmt w:val="bullet"/>
      <w:lvlText w:val=""/>
      <w:lvlJc w:val="left"/>
      <w:pPr>
        <w:tabs>
          <w:tab w:val="num" w:pos="3315"/>
        </w:tabs>
        <w:ind w:left="3315" w:hanging="360"/>
      </w:pPr>
      <w:rPr>
        <w:rFonts w:ascii="Symbol" w:hAnsi="Symbol" w:hint="default"/>
      </w:rPr>
    </w:lvl>
    <w:lvl w:ilvl="4" w:tplc="FFFFFFFF">
      <w:start w:val="1"/>
      <w:numFmt w:val="bullet"/>
      <w:lvlText w:val="o"/>
      <w:lvlJc w:val="left"/>
      <w:pPr>
        <w:tabs>
          <w:tab w:val="num" w:pos="4035"/>
        </w:tabs>
        <w:ind w:left="4035" w:hanging="360"/>
      </w:pPr>
      <w:rPr>
        <w:rFonts w:ascii="Courier New" w:hAnsi="Courier New" w:hint="default"/>
      </w:rPr>
    </w:lvl>
    <w:lvl w:ilvl="5" w:tplc="FFFFFFFF">
      <w:start w:val="1"/>
      <w:numFmt w:val="bullet"/>
      <w:lvlText w:val=""/>
      <w:lvlJc w:val="left"/>
      <w:pPr>
        <w:tabs>
          <w:tab w:val="num" w:pos="4755"/>
        </w:tabs>
        <w:ind w:left="4755" w:hanging="360"/>
      </w:pPr>
      <w:rPr>
        <w:rFonts w:ascii="Wingdings" w:hAnsi="Wingdings" w:hint="default"/>
      </w:rPr>
    </w:lvl>
    <w:lvl w:ilvl="6" w:tplc="FFFFFFFF">
      <w:start w:val="1"/>
      <w:numFmt w:val="bullet"/>
      <w:lvlText w:val=""/>
      <w:lvlJc w:val="left"/>
      <w:pPr>
        <w:tabs>
          <w:tab w:val="num" w:pos="5475"/>
        </w:tabs>
        <w:ind w:left="5475" w:hanging="360"/>
      </w:pPr>
      <w:rPr>
        <w:rFonts w:ascii="Symbol" w:hAnsi="Symbol" w:hint="default"/>
      </w:rPr>
    </w:lvl>
    <w:lvl w:ilvl="7" w:tplc="FFFFFFFF">
      <w:start w:val="1"/>
      <w:numFmt w:val="bullet"/>
      <w:lvlText w:val="o"/>
      <w:lvlJc w:val="left"/>
      <w:pPr>
        <w:tabs>
          <w:tab w:val="num" w:pos="6195"/>
        </w:tabs>
        <w:ind w:left="6195" w:hanging="360"/>
      </w:pPr>
      <w:rPr>
        <w:rFonts w:ascii="Courier New" w:hAnsi="Courier New" w:hint="default"/>
      </w:rPr>
    </w:lvl>
    <w:lvl w:ilvl="8" w:tplc="FFFFFFFF">
      <w:start w:val="1"/>
      <w:numFmt w:val="bullet"/>
      <w:lvlText w:val=""/>
      <w:lvlJc w:val="left"/>
      <w:pPr>
        <w:tabs>
          <w:tab w:val="num" w:pos="6915"/>
        </w:tabs>
        <w:ind w:left="6915" w:hanging="360"/>
      </w:pPr>
      <w:rPr>
        <w:rFonts w:ascii="Wingdings" w:hAnsi="Wingdings" w:hint="default"/>
      </w:rPr>
    </w:lvl>
  </w:abstractNum>
  <w:abstractNum w:abstractNumId="20">
    <w:nsid w:val="43FF5CFA"/>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21">
    <w:nsid w:val="45E77A38"/>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22">
    <w:nsid w:val="46E75B82"/>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23">
    <w:nsid w:val="4EEE34F7"/>
    <w:multiLevelType w:val="hybridMultilevel"/>
    <w:tmpl w:val="3BDA97B8"/>
    <w:lvl w:ilvl="0" w:tplc="FFFFFFFF">
      <w:start w:val="1"/>
      <w:numFmt w:val="bullet"/>
      <w:lvlText w:val=""/>
      <w:lvlJc w:val="left"/>
      <w:pPr>
        <w:tabs>
          <w:tab w:val="num" w:pos="795"/>
        </w:tabs>
        <w:ind w:left="795" w:hanging="360"/>
      </w:pPr>
      <w:rPr>
        <w:rFonts w:ascii="Wingdings" w:hAnsi="Wingdings" w:hint="default"/>
      </w:rPr>
    </w:lvl>
    <w:lvl w:ilvl="1" w:tplc="FFFFFFFF">
      <w:start w:val="1"/>
      <w:numFmt w:val="bullet"/>
      <w:lvlText w:val="o"/>
      <w:lvlJc w:val="left"/>
      <w:pPr>
        <w:tabs>
          <w:tab w:val="num" w:pos="1515"/>
        </w:tabs>
        <w:ind w:left="1515" w:hanging="360"/>
      </w:pPr>
      <w:rPr>
        <w:rFonts w:ascii="Courier New" w:hAnsi="Courier New" w:hint="default"/>
      </w:rPr>
    </w:lvl>
    <w:lvl w:ilvl="2" w:tplc="FFFFFFFF">
      <w:start w:val="1"/>
      <w:numFmt w:val="bullet"/>
      <w:lvlText w:val=""/>
      <w:lvlJc w:val="left"/>
      <w:pPr>
        <w:tabs>
          <w:tab w:val="num" w:pos="2235"/>
        </w:tabs>
        <w:ind w:left="2235" w:hanging="360"/>
      </w:pPr>
      <w:rPr>
        <w:rFonts w:ascii="Wingdings" w:hAnsi="Wingdings" w:hint="default"/>
      </w:rPr>
    </w:lvl>
    <w:lvl w:ilvl="3" w:tplc="FFFFFFFF">
      <w:start w:val="1"/>
      <w:numFmt w:val="bullet"/>
      <w:lvlText w:val=""/>
      <w:lvlJc w:val="left"/>
      <w:pPr>
        <w:tabs>
          <w:tab w:val="num" w:pos="2955"/>
        </w:tabs>
        <w:ind w:left="2955" w:hanging="360"/>
      </w:pPr>
      <w:rPr>
        <w:rFonts w:ascii="Symbol" w:hAnsi="Symbol" w:hint="default"/>
      </w:rPr>
    </w:lvl>
    <w:lvl w:ilvl="4" w:tplc="FFFFFFFF">
      <w:start w:val="1"/>
      <w:numFmt w:val="bullet"/>
      <w:lvlText w:val="o"/>
      <w:lvlJc w:val="left"/>
      <w:pPr>
        <w:tabs>
          <w:tab w:val="num" w:pos="3675"/>
        </w:tabs>
        <w:ind w:left="3675" w:hanging="360"/>
      </w:pPr>
      <w:rPr>
        <w:rFonts w:ascii="Courier New" w:hAnsi="Courier New" w:hint="default"/>
      </w:rPr>
    </w:lvl>
    <w:lvl w:ilvl="5" w:tplc="FFFFFFFF">
      <w:start w:val="1"/>
      <w:numFmt w:val="bullet"/>
      <w:lvlText w:val=""/>
      <w:lvlJc w:val="left"/>
      <w:pPr>
        <w:tabs>
          <w:tab w:val="num" w:pos="4395"/>
        </w:tabs>
        <w:ind w:left="4395" w:hanging="360"/>
      </w:pPr>
      <w:rPr>
        <w:rFonts w:ascii="Wingdings" w:hAnsi="Wingdings" w:hint="default"/>
      </w:rPr>
    </w:lvl>
    <w:lvl w:ilvl="6" w:tplc="FFFFFFFF">
      <w:start w:val="1"/>
      <w:numFmt w:val="bullet"/>
      <w:lvlText w:val=""/>
      <w:lvlJc w:val="left"/>
      <w:pPr>
        <w:tabs>
          <w:tab w:val="num" w:pos="5115"/>
        </w:tabs>
        <w:ind w:left="5115" w:hanging="360"/>
      </w:pPr>
      <w:rPr>
        <w:rFonts w:ascii="Symbol" w:hAnsi="Symbol" w:hint="default"/>
      </w:rPr>
    </w:lvl>
    <w:lvl w:ilvl="7" w:tplc="FFFFFFFF">
      <w:start w:val="1"/>
      <w:numFmt w:val="bullet"/>
      <w:lvlText w:val="o"/>
      <w:lvlJc w:val="left"/>
      <w:pPr>
        <w:tabs>
          <w:tab w:val="num" w:pos="5835"/>
        </w:tabs>
        <w:ind w:left="5835" w:hanging="360"/>
      </w:pPr>
      <w:rPr>
        <w:rFonts w:ascii="Courier New" w:hAnsi="Courier New" w:hint="default"/>
      </w:rPr>
    </w:lvl>
    <w:lvl w:ilvl="8" w:tplc="FFFFFFFF">
      <w:start w:val="1"/>
      <w:numFmt w:val="bullet"/>
      <w:lvlText w:val=""/>
      <w:lvlJc w:val="left"/>
      <w:pPr>
        <w:tabs>
          <w:tab w:val="num" w:pos="6555"/>
        </w:tabs>
        <w:ind w:left="6555" w:hanging="360"/>
      </w:pPr>
      <w:rPr>
        <w:rFonts w:ascii="Wingdings" w:hAnsi="Wingdings" w:hint="default"/>
      </w:rPr>
    </w:lvl>
  </w:abstractNum>
  <w:abstractNum w:abstractNumId="24">
    <w:nsid w:val="5B6A2D13"/>
    <w:multiLevelType w:val="hybridMultilevel"/>
    <w:tmpl w:val="FE72EAF8"/>
    <w:lvl w:ilvl="0" w:tplc="FFFFFFFF">
      <w:start w:val="3"/>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5E692544"/>
    <w:multiLevelType w:val="singleLevel"/>
    <w:tmpl w:val="ABB0E962"/>
    <w:lvl w:ilvl="0">
      <w:start w:val="1"/>
      <w:numFmt w:val="bullet"/>
      <w:lvlText w:val="-"/>
      <w:lvlJc w:val="left"/>
      <w:pPr>
        <w:tabs>
          <w:tab w:val="num" w:pos="360"/>
        </w:tabs>
        <w:ind w:left="360" w:hanging="360"/>
      </w:pPr>
      <w:rPr>
        <w:rFonts w:ascii="Times New Roman" w:hAnsi="Times New Roman" w:hint="default"/>
      </w:rPr>
    </w:lvl>
  </w:abstractNum>
  <w:abstractNum w:abstractNumId="26">
    <w:nsid w:val="667B4A2C"/>
    <w:multiLevelType w:val="hybridMultilevel"/>
    <w:tmpl w:val="81AAF3B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A417C34"/>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28">
    <w:nsid w:val="6B9F73F2"/>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29">
    <w:nsid w:val="6BDF0898"/>
    <w:multiLevelType w:val="hybridMultilevel"/>
    <w:tmpl w:val="B4046D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nsid w:val="6F387F1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5964470"/>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32">
    <w:nsid w:val="75A8030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76520B43"/>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34">
    <w:nsid w:val="78687B2A"/>
    <w:multiLevelType w:val="hybridMultilevel"/>
    <w:tmpl w:val="9510EE4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7D0F6917"/>
    <w:multiLevelType w:val="hybridMultilevel"/>
    <w:tmpl w:val="BC54835C"/>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8"/>
  </w:num>
  <w:num w:numId="4">
    <w:abstractNumId w:val="27"/>
  </w:num>
  <w:num w:numId="5">
    <w:abstractNumId w:val="30"/>
  </w:num>
  <w:num w:numId="6">
    <w:abstractNumId w:val="23"/>
  </w:num>
  <w:num w:numId="7">
    <w:abstractNumId w:val="2"/>
  </w:num>
  <w:num w:numId="8">
    <w:abstractNumId w:val="19"/>
  </w:num>
  <w:num w:numId="9">
    <w:abstractNumId w:val="34"/>
  </w:num>
  <w:num w:numId="10">
    <w:abstractNumId w:val="0"/>
  </w:num>
  <w:num w:numId="11">
    <w:abstractNumId w:val="24"/>
  </w:num>
  <w:num w:numId="12">
    <w:abstractNumId w:val="26"/>
  </w:num>
  <w:num w:numId="13">
    <w:abstractNumId w:val="11"/>
  </w:num>
  <w:num w:numId="14">
    <w:abstractNumId w:val="6"/>
  </w:num>
  <w:num w:numId="15">
    <w:abstractNumId w:val="5"/>
  </w:num>
  <w:num w:numId="16">
    <w:abstractNumId w:val="18"/>
  </w:num>
  <w:num w:numId="17">
    <w:abstractNumId w:val="29"/>
  </w:num>
  <w:num w:numId="18">
    <w:abstractNumId w:val="9"/>
  </w:num>
  <w:num w:numId="19">
    <w:abstractNumId w:val="15"/>
  </w:num>
  <w:num w:numId="20">
    <w:abstractNumId w:val="35"/>
  </w:num>
  <w:num w:numId="21">
    <w:abstractNumId w:val="14"/>
  </w:num>
  <w:num w:numId="22">
    <w:abstractNumId w:val="13"/>
  </w:num>
  <w:num w:numId="23">
    <w:abstractNumId w:val="33"/>
  </w:num>
  <w:num w:numId="24">
    <w:abstractNumId w:val="20"/>
  </w:num>
  <w:num w:numId="25">
    <w:abstractNumId w:val="12"/>
  </w:num>
  <w:num w:numId="26">
    <w:abstractNumId w:val="3"/>
  </w:num>
  <w:num w:numId="27">
    <w:abstractNumId w:val="7"/>
  </w:num>
  <w:num w:numId="28">
    <w:abstractNumId w:val="16"/>
  </w:num>
  <w:num w:numId="29">
    <w:abstractNumId w:val="32"/>
  </w:num>
  <w:num w:numId="30">
    <w:abstractNumId w:val="31"/>
  </w:num>
  <w:num w:numId="31">
    <w:abstractNumId w:val="17"/>
  </w:num>
  <w:num w:numId="32">
    <w:abstractNumId w:val="8"/>
  </w:num>
  <w:num w:numId="33">
    <w:abstractNumId w:val="4"/>
  </w:num>
  <w:num w:numId="34">
    <w:abstractNumId w:val="22"/>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E8"/>
    <w:rsid w:val="000A64ED"/>
    <w:rsid w:val="00167C09"/>
    <w:rsid w:val="001961C3"/>
    <w:rsid w:val="0048474C"/>
    <w:rsid w:val="004D794E"/>
    <w:rsid w:val="006F699A"/>
    <w:rsid w:val="00917A01"/>
    <w:rsid w:val="00996C72"/>
    <w:rsid w:val="009E2196"/>
    <w:rsid w:val="00A23342"/>
    <w:rsid w:val="00B631FA"/>
    <w:rsid w:val="00C467DD"/>
    <w:rsid w:val="00F817E8"/>
    <w:rsid w:val="00F84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GB" w:eastAsia="en-US"/>
    </w:rPr>
  </w:style>
  <w:style w:type="paragraph" w:styleId="Heading1">
    <w:name w:val="heading 1"/>
    <w:basedOn w:val="Normal"/>
    <w:next w:val="Normal"/>
    <w:link w:val="Heading1Char"/>
    <w:uiPriority w:val="99"/>
    <w:qFormat/>
    <w:pPr>
      <w:keepNext/>
      <w:spacing w:line="360" w:lineRule="auto"/>
      <w:jc w:val="center"/>
      <w:outlineLvl w:val="0"/>
    </w:pPr>
    <w:rPr>
      <w:rFonts w:ascii="Arial" w:hAnsi="Arial" w:cs="Arial"/>
      <w:sz w:val="24"/>
      <w:szCs w:val="24"/>
      <w:bdr w:val="single" w:sz="4" w:space="0" w:color="auto"/>
      <w:lang w:val="sl-SI"/>
    </w:rPr>
  </w:style>
  <w:style w:type="paragraph" w:styleId="Heading2">
    <w:name w:val="heading 2"/>
    <w:basedOn w:val="Normal"/>
    <w:next w:val="Normal"/>
    <w:link w:val="Heading2Char"/>
    <w:uiPriority w:val="99"/>
    <w:qFormat/>
    <w:pPr>
      <w:keepNext/>
      <w:spacing w:line="360" w:lineRule="auto"/>
      <w:outlineLvl w:val="1"/>
    </w:pPr>
    <w:rPr>
      <w:rFonts w:ascii="Arial" w:hAnsi="Arial" w:cs="Arial"/>
      <w:b/>
      <w:bCs/>
      <w:sz w:val="24"/>
      <w:szCs w:val="24"/>
      <w:lang w:val="sl-SI"/>
    </w:rPr>
  </w:style>
  <w:style w:type="paragraph" w:styleId="Heading3">
    <w:name w:val="heading 3"/>
    <w:basedOn w:val="Normal"/>
    <w:next w:val="Normal"/>
    <w:link w:val="Heading3Char"/>
    <w:uiPriority w:val="99"/>
    <w:qFormat/>
    <w:pPr>
      <w:keepNext/>
      <w:spacing w:line="360" w:lineRule="auto"/>
      <w:jc w:val="center"/>
      <w:outlineLvl w:val="2"/>
    </w:pPr>
    <w:rPr>
      <w:rFonts w:ascii="Arial" w:hAnsi="Arial" w:cs="Arial"/>
      <w:b/>
      <w:bCs/>
      <w:sz w:val="24"/>
      <w:szCs w:val="24"/>
      <w:lang w:val="sl-SI"/>
    </w:rPr>
  </w:style>
  <w:style w:type="paragraph" w:styleId="Heading4">
    <w:name w:val="heading 4"/>
    <w:basedOn w:val="Normal"/>
    <w:next w:val="Normal"/>
    <w:link w:val="Heading4Char"/>
    <w:uiPriority w:val="99"/>
    <w:qFormat/>
    <w:pPr>
      <w:keepNext/>
      <w:spacing w:line="360" w:lineRule="auto"/>
      <w:outlineLvl w:val="3"/>
    </w:pPr>
    <w:rPr>
      <w:rFonts w:ascii="Arial" w:hAnsi="Arial" w:cs="Arial"/>
      <w:sz w:val="24"/>
      <w:szCs w:val="24"/>
      <w:lang w:val="sl-SI"/>
    </w:rPr>
  </w:style>
  <w:style w:type="paragraph" w:styleId="Heading5">
    <w:name w:val="heading 5"/>
    <w:basedOn w:val="Normal"/>
    <w:next w:val="Normal"/>
    <w:link w:val="Heading5Char"/>
    <w:uiPriority w:val="99"/>
    <w:qFormat/>
    <w:pPr>
      <w:keepNext/>
      <w:spacing w:line="360" w:lineRule="auto"/>
      <w:ind w:left="360"/>
      <w:outlineLvl w:val="4"/>
    </w:pPr>
    <w:rPr>
      <w:rFonts w:ascii="Arial" w:hAnsi="Arial" w:cs="Arial"/>
      <w:b/>
      <w:bCs/>
      <w:sz w:val="24"/>
      <w:szCs w:val="24"/>
      <w:lang w:val="sl-S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rPr>
      <w:rFonts w:ascii="Calibri" w:hAnsi="Calibri" w:cs="Times New Roman"/>
      <w:b/>
      <w:bCs/>
      <w:i/>
      <w:iCs/>
      <w:sz w:val="26"/>
      <w:szCs w:val="26"/>
      <w:lang w:val="en-GB" w:eastAsia="en-US"/>
    </w:rPr>
  </w:style>
  <w:style w:type="paragraph" w:styleId="BodyText">
    <w:name w:val="Body Text"/>
    <w:basedOn w:val="Normal"/>
    <w:link w:val="BodyTextChar"/>
    <w:uiPriority w:val="99"/>
    <w:pPr>
      <w:spacing w:line="360" w:lineRule="auto"/>
    </w:pPr>
    <w:rPr>
      <w:rFonts w:ascii="Arial" w:hAnsi="Arial" w:cs="Arial"/>
      <w:sz w:val="24"/>
      <w:szCs w:val="24"/>
      <w:lang w:val="sl-SI"/>
    </w:rPr>
  </w:style>
  <w:style w:type="character" w:customStyle="1" w:styleId="Heading1Char">
    <w:name w:val="Heading 1 Char"/>
    <w:basedOn w:val="DefaultParagraphFont"/>
    <w:link w:val="Heading1"/>
    <w:uiPriority w:val="99"/>
    <w:rPr>
      <w:rFonts w:ascii="Cambria" w:hAnsi="Cambria" w:cs="Times New Roman"/>
      <w:b/>
      <w:bCs/>
      <w:kern w:val="32"/>
      <w:sz w:val="32"/>
      <w:szCs w:val="32"/>
      <w:lang w:val="en-GB" w:eastAsia="en-US"/>
    </w:rPr>
  </w:style>
  <w:style w:type="paragraph" w:styleId="BodyText2">
    <w:name w:val="Body Text 2"/>
    <w:basedOn w:val="Normal"/>
    <w:link w:val="BodyText2Char"/>
    <w:uiPriority w:val="99"/>
    <w:pPr>
      <w:spacing w:line="360" w:lineRule="auto"/>
    </w:pPr>
    <w:rPr>
      <w:rFonts w:ascii="Arial" w:hAnsi="Arial" w:cs="Arial"/>
      <w:b/>
      <w:bCs/>
      <w:sz w:val="24"/>
      <w:szCs w:val="24"/>
      <w:lang w:val="sl-SI"/>
    </w:rPr>
  </w:style>
  <w:style w:type="character" w:customStyle="1" w:styleId="BodyTextChar">
    <w:name w:val="Body Text Char"/>
    <w:basedOn w:val="DefaultParagraphFont"/>
    <w:link w:val="BodyText"/>
    <w:uiPriority w:val="99"/>
    <w:semiHidden/>
    <w:rPr>
      <w:rFonts w:cs="Times New Roman"/>
      <w:sz w:val="20"/>
      <w:szCs w:val="20"/>
      <w:lang w:val="en-GB" w:eastAsia="en-US"/>
    </w:rPr>
  </w:style>
  <w:style w:type="paragraph" w:styleId="Header">
    <w:name w:val="header"/>
    <w:basedOn w:val="Normal"/>
    <w:link w:val="HeaderChar"/>
    <w:uiPriority w:val="99"/>
    <w:pPr>
      <w:tabs>
        <w:tab w:val="center" w:pos="4536"/>
        <w:tab w:val="right" w:pos="9072"/>
      </w:tabs>
    </w:pPr>
  </w:style>
  <w:style w:type="character" w:customStyle="1" w:styleId="BodyText2Char">
    <w:name w:val="Body Text 2 Char"/>
    <w:basedOn w:val="DefaultParagraphFont"/>
    <w:link w:val="BodyText2"/>
    <w:uiPriority w:val="99"/>
    <w:semiHidden/>
    <w:rPr>
      <w:rFonts w:cs="Times New Roman"/>
      <w:sz w:val="20"/>
      <w:szCs w:val="20"/>
      <w:lang w:val="en-GB" w:eastAsia="en-US"/>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rPr>
      <w:rFonts w:cs="Times New Roman"/>
      <w:sz w:val="20"/>
      <w:szCs w:val="20"/>
      <w:lang w:val="en-GB"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GB" w:eastAsia="en-US"/>
    </w:rPr>
  </w:style>
  <w:style w:type="paragraph" w:styleId="Heading1">
    <w:name w:val="heading 1"/>
    <w:basedOn w:val="Normal"/>
    <w:next w:val="Normal"/>
    <w:link w:val="Heading1Char"/>
    <w:uiPriority w:val="99"/>
    <w:qFormat/>
    <w:pPr>
      <w:keepNext/>
      <w:spacing w:line="360" w:lineRule="auto"/>
      <w:jc w:val="center"/>
      <w:outlineLvl w:val="0"/>
    </w:pPr>
    <w:rPr>
      <w:rFonts w:ascii="Arial" w:hAnsi="Arial" w:cs="Arial"/>
      <w:sz w:val="24"/>
      <w:szCs w:val="24"/>
      <w:bdr w:val="single" w:sz="4" w:space="0" w:color="auto"/>
      <w:lang w:val="sl-SI"/>
    </w:rPr>
  </w:style>
  <w:style w:type="paragraph" w:styleId="Heading2">
    <w:name w:val="heading 2"/>
    <w:basedOn w:val="Normal"/>
    <w:next w:val="Normal"/>
    <w:link w:val="Heading2Char"/>
    <w:uiPriority w:val="99"/>
    <w:qFormat/>
    <w:pPr>
      <w:keepNext/>
      <w:spacing w:line="360" w:lineRule="auto"/>
      <w:outlineLvl w:val="1"/>
    </w:pPr>
    <w:rPr>
      <w:rFonts w:ascii="Arial" w:hAnsi="Arial" w:cs="Arial"/>
      <w:b/>
      <w:bCs/>
      <w:sz w:val="24"/>
      <w:szCs w:val="24"/>
      <w:lang w:val="sl-SI"/>
    </w:rPr>
  </w:style>
  <w:style w:type="paragraph" w:styleId="Heading3">
    <w:name w:val="heading 3"/>
    <w:basedOn w:val="Normal"/>
    <w:next w:val="Normal"/>
    <w:link w:val="Heading3Char"/>
    <w:uiPriority w:val="99"/>
    <w:qFormat/>
    <w:pPr>
      <w:keepNext/>
      <w:spacing w:line="360" w:lineRule="auto"/>
      <w:jc w:val="center"/>
      <w:outlineLvl w:val="2"/>
    </w:pPr>
    <w:rPr>
      <w:rFonts w:ascii="Arial" w:hAnsi="Arial" w:cs="Arial"/>
      <w:b/>
      <w:bCs/>
      <w:sz w:val="24"/>
      <w:szCs w:val="24"/>
      <w:lang w:val="sl-SI"/>
    </w:rPr>
  </w:style>
  <w:style w:type="paragraph" w:styleId="Heading4">
    <w:name w:val="heading 4"/>
    <w:basedOn w:val="Normal"/>
    <w:next w:val="Normal"/>
    <w:link w:val="Heading4Char"/>
    <w:uiPriority w:val="99"/>
    <w:qFormat/>
    <w:pPr>
      <w:keepNext/>
      <w:spacing w:line="360" w:lineRule="auto"/>
      <w:outlineLvl w:val="3"/>
    </w:pPr>
    <w:rPr>
      <w:rFonts w:ascii="Arial" w:hAnsi="Arial" w:cs="Arial"/>
      <w:sz w:val="24"/>
      <w:szCs w:val="24"/>
      <w:lang w:val="sl-SI"/>
    </w:rPr>
  </w:style>
  <w:style w:type="paragraph" w:styleId="Heading5">
    <w:name w:val="heading 5"/>
    <w:basedOn w:val="Normal"/>
    <w:next w:val="Normal"/>
    <w:link w:val="Heading5Char"/>
    <w:uiPriority w:val="99"/>
    <w:qFormat/>
    <w:pPr>
      <w:keepNext/>
      <w:spacing w:line="360" w:lineRule="auto"/>
      <w:ind w:left="360"/>
      <w:outlineLvl w:val="4"/>
    </w:pPr>
    <w:rPr>
      <w:rFonts w:ascii="Arial" w:hAnsi="Arial" w:cs="Arial"/>
      <w:b/>
      <w:bCs/>
      <w:sz w:val="24"/>
      <w:szCs w:val="24"/>
      <w:lang w:val="sl-S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rPr>
      <w:rFonts w:ascii="Calibri" w:hAnsi="Calibri" w:cs="Times New Roman"/>
      <w:b/>
      <w:bCs/>
      <w:i/>
      <w:iCs/>
      <w:sz w:val="26"/>
      <w:szCs w:val="26"/>
      <w:lang w:val="en-GB" w:eastAsia="en-US"/>
    </w:rPr>
  </w:style>
  <w:style w:type="paragraph" w:styleId="BodyText">
    <w:name w:val="Body Text"/>
    <w:basedOn w:val="Normal"/>
    <w:link w:val="BodyTextChar"/>
    <w:uiPriority w:val="99"/>
    <w:pPr>
      <w:spacing w:line="360" w:lineRule="auto"/>
    </w:pPr>
    <w:rPr>
      <w:rFonts w:ascii="Arial" w:hAnsi="Arial" w:cs="Arial"/>
      <w:sz w:val="24"/>
      <w:szCs w:val="24"/>
      <w:lang w:val="sl-SI"/>
    </w:rPr>
  </w:style>
  <w:style w:type="character" w:customStyle="1" w:styleId="Heading1Char">
    <w:name w:val="Heading 1 Char"/>
    <w:basedOn w:val="DefaultParagraphFont"/>
    <w:link w:val="Heading1"/>
    <w:uiPriority w:val="99"/>
    <w:rPr>
      <w:rFonts w:ascii="Cambria" w:hAnsi="Cambria" w:cs="Times New Roman"/>
      <w:b/>
      <w:bCs/>
      <w:kern w:val="32"/>
      <w:sz w:val="32"/>
      <w:szCs w:val="32"/>
      <w:lang w:val="en-GB" w:eastAsia="en-US"/>
    </w:rPr>
  </w:style>
  <w:style w:type="paragraph" w:styleId="BodyText2">
    <w:name w:val="Body Text 2"/>
    <w:basedOn w:val="Normal"/>
    <w:link w:val="BodyText2Char"/>
    <w:uiPriority w:val="99"/>
    <w:pPr>
      <w:spacing w:line="360" w:lineRule="auto"/>
    </w:pPr>
    <w:rPr>
      <w:rFonts w:ascii="Arial" w:hAnsi="Arial" w:cs="Arial"/>
      <w:b/>
      <w:bCs/>
      <w:sz w:val="24"/>
      <w:szCs w:val="24"/>
      <w:lang w:val="sl-SI"/>
    </w:rPr>
  </w:style>
  <w:style w:type="character" w:customStyle="1" w:styleId="BodyTextChar">
    <w:name w:val="Body Text Char"/>
    <w:basedOn w:val="DefaultParagraphFont"/>
    <w:link w:val="BodyText"/>
    <w:uiPriority w:val="99"/>
    <w:semiHidden/>
    <w:rPr>
      <w:rFonts w:cs="Times New Roman"/>
      <w:sz w:val="20"/>
      <w:szCs w:val="20"/>
      <w:lang w:val="en-GB" w:eastAsia="en-US"/>
    </w:rPr>
  </w:style>
  <w:style w:type="paragraph" w:styleId="Header">
    <w:name w:val="header"/>
    <w:basedOn w:val="Normal"/>
    <w:link w:val="HeaderChar"/>
    <w:uiPriority w:val="99"/>
    <w:pPr>
      <w:tabs>
        <w:tab w:val="center" w:pos="4536"/>
        <w:tab w:val="right" w:pos="9072"/>
      </w:tabs>
    </w:pPr>
  </w:style>
  <w:style w:type="character" w:customStyle="1" w:styleId="BodyText2Char">
    <w:name w:val="Body Text 2 Char"/>
    <w:basedOn w:val="DefaultParagraphFont"/>
    <w:link w:val="BodyText2"/>
    <w:uiPriority w:val="99"/>
    <w:semiHidden/>
    <w:rPr>
      <w:rFonts w:cs="Times New Roman"/>
      <w:sz w:val="20"/>
      <w:szCs w:val="20"/>
      <w:lang w:val="en-GB" w:eastAsia="en-US"/>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rPr>
      <w:rFonts w:cs="Times New Roman"/>
      <w:sz w:val="20"/>
      <w:szCs w:val="20"/>
      <w:lang w:val="en-GB"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10206</Words>
  <Characters>58177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1</vt:lpstr>
    </vt:vector>
  </TitlesOfParts>
  <Company>AKC d.o.o.</Company>
  <LinksUpToDate>false</LinksUpToDate>
  <CharactersWithSpaces>68247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AKC</dc:creator>
  <cp:lastModifiedBy>Jaka</cp:lastModifiedBy>
  <cp:revision>2</cp:revision>
  <cp:lastPrinted>2009-06-01T16:20:00Z</cp:lastPrinted>
  <dcterms:created xsi:type="dcterms:W3CDTF">2015-06-22T23:06:00Z</dcterms:created>
  <dcterms:modified xsi:type="dcterms:W3CDTF">2015-06-22T23:06:00Z</dcterms:modified>
</cp:coreProperties>
</file>