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6B" w:rsidRPr="009D7DDB" w:rsidRDefault="00A44F6B" w:rsidP="00A44F6B">
      <w:pPr>
        <w:spacing w:line="360" w:lineRule="auto"/>
        <w:jc w:val="both"/>
        <w:rPr>
          <w:rFonts w:ascii="Arial" w:hAnsi="Arial" w:cs="Arial"/>
          <w:color w:val="FF0000"/>
          <w:sz w:val="20"/>
          <w:szCs w:val="20"/>
        </w:rPr>
      </w:pPr>
      <w:r w:rsidRPr="009D7DDB">
        <w:rPr>
          <w:rFonts w:ascii="Arial" w:hAnsi="Arial" w:cs="Arial"/>
          <w:b/>
          <w:color w:val="FF0000"/>
          <w:sz w:val="20"/>
          <w:szCs w:val="20"/>
        </w:rPr>
        <w:t>OSAMOSVAJANJE SLO</w:t>
      </w:r>
    </w:p>
    <w:p w:rsidR="00A44F6B" w:rsidRPr="0005129B" w:rsidRDefault="00A44F6B" w:rsidP="00A44F6B">
      <w:pPr>
        <w:spacing w:line="360" w:lineRule="auto"/>
        <w:jc w:val="both"/>
        <w:rPr>
          <w:rFonts w:ascii="Arial" w:hAnsi="Arial" w:cs="Arial"/>
          <w:sz w:val="20"/>
          <w:szCs w:val="20"/>
        </w:rPr>
      </w:pPr>
      <w:r>
        <w:rPr>
          <w:rFonts w:ascii="Arial" w:hAnsi="Arial" w:cs="Arial"/>
          <w:sz w:val="20"/>
          <w:szCs w:val="20"/>
        </w:rPr>
        <w:t>Z</w:t>
      </w:r>
      <w:r w:rsidRPr="0005129B">
        <w:rPr>
          <w:rFonts w:ascii="Arial" w:hAnsi="Arial" w:cs="Arial"/>
          <w:sz w:val="20"/>
          <w:szCs w:val="20"/>
        </w:rPr>
        <w:t>a proces osamosvajanja Slo je bilo pomembno to, da je bilo temeljno razmerje med republiko in zvezo določeno tako, da je bila primarni nosilec oblasti (državne) republika, federacija pa le toliko, kolikor je bila nanjo prenesena z zvezno ustavo, ki je določala zvezne pristojnosti.</w:t>
      </w:r>
    </w:p>
    <w:p w:rsidR="00A44F6B" w:rsidRPr="0005129B" w:rsidRDefault="00A44F6B" w:rsidP="00A44F6B">
      <w:pPr>
        <w:spacing w:line="360" w:lineRule="auto"/>
        <w:jc w:val="both"/>
        <w:rPr>
          <w:rFonts w:ascii="Arial" w:hAnsi="Arial" w:cs="Arial"/>
          <w:sz w:val="20"/>
          <w:szCs w:val="20"/>
        </w:rPr>
      </w:pPr>
    </w:p>
    <w:p w:rsidR="00A44F6B" w:rsidRPr="0005129B" w:rsidRDefault="00A44F6B" w:rsidP="00A44F6B">
      <w:pPr>
        <w:spacing w:line="360" w:lineRule="auto"/>
        <w:jc w:val="both"/>
        <w:rPr>
          <w:rFonts w:ascii="Arial" w:hAnsi="Arial" w:cs="Arial"/>
          <w:sz w:val="20"/>
          <w:szCs w:val="20"/>
        </w:rPr>
      </w:pPr>
      <w:r w:rsidRPr="0005129B">
        <w:rPr>
          <w:rFonts w:ascii="Arial" w:hAnsi="Arial" w:cs="Arial"/>
          <w:b/>
          <w:sz w:val="20"/>
          <w:szCs w:val="20"/>
        </w:rPr>
        <w:t>PROCES OSAMOSVOJITVE SLO</w:t>
      </w:r>
      <w:r w:rsidRPr="0005129B">
        <w:rPr>
          <w:rFonts w:ascii="Arial" w:hAnsi="Arial" w:cs="Arial"/>
          <w:sz w:val="20"/>
          <w:szCs w:val="20"/>
        </w:rPr>
        <w:t xml:space="preserve">: značilno za ta proces je bilo, da je že od začetka prevladalo stališče, da se ta proces pravno uredi in utemelji. Sprejetih je bilo več aktov ustavnopravnega pomena, ki so temu procesu dajali ustavno podlago. Ti akti so v pravni obliki opredelili različne stopnje osamosvajanja republike in njenega izločanja ter zveznega pravnega reda in zvezne državne organizacije. </w:t>
      </w:r>
    </w:p>
    <w:p w:rsidR="00A44F6B" w:rsidRPr="0005129B" w:rsidRDefault="00A44F6B" w:rsidP="00A44F6B">
      <w:pPr>
        <w:spacing w:line="360" w:lineRule="auto"/>
        <w:jc w:val="both"/>
        <w:rPr>
          <w:rFonts w:ascii="Arial" w:hAnsi="Arial" w:cs="Arial"/>
          <w:sz w:val="20"/>
          <w:szCs w:val="20"/>
        </w:rPr>
      </w:pPr>
    </w:p>
    <w:p w:rsidR="00A44F6B" w:rsidRPr="0005129B" w:rsidRDefault="00A44F6B" w:rsidP="00A44F6B">
      <w:pPr>
        <w:spacing w:line="360" w:lineRule="auto"/>
        <w:jc w:val="both"/>
        <w:rPr>
          <w:rFonts w:ascii="Arial" w:hAnsi="Arial" w:cs="Arial"/>
          <w:sz w:val="20"/>
          <w:szCs w:val="20"/>
        </w:rPr>
      </w:pPr>
      <w:r w:rsidRPr="0005129B">
        <w:rPr>
          <w:rFonts w:ascii="Arial" w:hAnsi="Arial" w:cs="Arial"/>
          <w:b/>
          <w:sz w:val="20"/>
          <w:szCs w:val="20"/>
        </w:rPr>
        <w:t>AMANDMAJI K USTAVI RS</w:t>
      </w:r>
      <w:r w:rsidRPr="0005129B">
        <w:rPr>
          <w:rFonts w:ascii="Arial" w:hAnsi="Arial" w:cs="Arial"/>
          <w:sz w:val="20"/>
          <w:szCs w:val="20"/>
        </w:rPr>
        <w:t xml:space="preserve">- Slo je prve korake k osamosvojitvi storila še v okviru zvezne ustavne ureditve. Do prvih sporov z zvezno državo je prišlo že ob sprejemanju sprememb zvezne ustave v letih </w:t>
      </w:r>
      <w:smartTag w:uri="urn:schemas-microsoft-com:office:smarttags" w:element="metricconverter">
        <w:smartTagPr>
          <w:attr w:name="ProductID" w:val="1987 in"/>
        </w:smartTagPr>
        <w:r w:rsidRPr="0005129B">
          <w:rPr>
            <w:rFonts w:ascii="Arial" w:hAnsi="Arial" w:cs="Arial"/>
            <w:sz w:val="20"/>
            <w:szCs w:val="20"/>
          </w:rPr>
          <w:t>1987 in</w:t>
        </w:r>
      </w:smartTag>
      <w:r w:rsidRPr="0005129B">
        <w:rPr>
          <w:rFonts w:ascii="Arial" w:hAnsi="Arial" w:cs="Arial"/>
          <w:sz w:val="20"/>
          <w:szCs w:val="20"/>
        </w:rPr>
        <w:t xml:space="preserve"> 1988. Razhajanje med slo oblastjo in zvezno oblastjo se je še bolj zaostrilo, zato ker so se v Slo začele pojavljati zahteve po demokratizaciji političnega življenja. Premiki v Slo političnem življenju so se izražali tudi na ustavnopravni ravni.Za nadaljnji razvoj odnosov med republiko in zvezno državo je bila pomembna sprememba oblasti, do katere je prišlo na volitvah spomladi 1990. Na oblast so prišle politične sile, ki so si prizadevale za čim večjo osamosvojitev republike. Pomemben je bil sprejem amandmaja k republiški ustavi, leta1990, določil je da se v RS ne uporabljajo tiste določbe ustave SFRJ, ki niso v skladu z ustavo RS. </w:t>
      </w:r>
    </w:p>
    <w:p w:rsidR="00A44F6B" w:rsidRPr="0005129B" w:rsidRDefault="00A44F6B" w:rsidP="00A44F6B">
      <w:pPr>
        <w:spacing w:line="360" w:lineRule="auto"/>
        <w:jc w:val="both"/>
        <w:rPr>
          <w:rFonts w:ascii="Arial" w:hAnsi="Arial" w:cs="Arial"/>
          <w:sz w:val="20"/>
          <w:szCs w:val="20"/>
        </w:rPr>
      </w:pPr>
    </w:p>
    <w:p w:rsidR="00CB5B30" w:rsidRPr="00A44F6B" w:rsidRDefault="00A44F6B" w:rsidP="00A44F6B">
      <w:pPr>
        <w:spacing w:line="360" w:lineRule="auto"/>
        <w:jc w:val="both"/>
        <w:rPr>
          <w:rFonts w:ascii="Arial" w:hAnsi="Arial" w:cs="Arial"/>
          <w:sz w:val="20"/>
          <w:szCs w:val="20"/>
        </w:rPr>
      </w:pPr>
      <w:r w:rsidRPr="0005129B">
        <w:rPr>
          <w:rFonts w:ascii="Arial" w:hAnsi="Arial" w:cs="Arial"/>
          <w:b/>
          <w:sz w:val="20"/>
          <w:szCs w:val="20"/>
        </w:rPr>
        <w:t>PLEBISCIT-</w:t>
      </w:r>
      <w:r w:rsidRPr="0005129B">
        <w:rPr>
          <w:rFonts w:ascii="Arial" w:hAnsi="Arial" w:cs="Arial"/>
          <w:sz w:val="20"/>
          <w:szCs w:val="20"/>
        </w:rPr>
        <w:t xml:space="preserve"> Ustava SFRJ iz l. 1974 je vsakemu narodu znotraj federacije zagotavljala pravico do samoodločbe naroda in pravico do odcepitve od zveze, prav na to pravico se je kasneje sklicevala tudi slo. na plebiscitu. Izveden je bil 23.12,1990, na njem je bilo določeno, da RS postane samostojna in neodvisna država (83% udeležba, 88% za odcepitev od SFRJ). Določeno je bilo, da mora republiška skupščina v šestih mesecih od dneva razglasitve plebiscitne odločitve sprejeti ustavne, ter druge akte in ukre</w:t>
      </w:r>
      <w:r>
        <w:rPr>
          <w:rFonts w:ascii="Arial" w:hAnsi="Arial" w:cs="Arial"/>
          <w:sz w:val="20"/>
          <w:szCs w:val="20"/>
        </w:rPr>
        <w:t xml:space="preserve">pe, potrebne za osamosvojitev. </w:t>
      </w:r>
      <w:bookmarkStart w:id="0" w:name="_GoBack"/>
      <w:bookmarkEnd w:id="0"/>
    </w:p>
    <w:sectPr w:rsidR="00CB5B30" w:rsidRPr="00A44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68"/>
    <w:rsid w:val="00270737"/>
    <w:rsid w:val="005E07E7"/>
    <w:rsid w:val="00A44F6B"/>
    <w:rsid w:val="00AF0668"/>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6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6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2014-02-01T12:14:00Z</dcterms:created>
  <dcterms:modified xsi:type="dcterms:W3CDTF">2014-02-01T12:14:00Z</dcterms:modified>
</cp:coreProperties>
</file>