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9E" w:rsidRPr="0005129B" w:rsidRDefault="001B509E" w:rsidP="001B509E">
      <w:pPr>
        <w:spacing w:line="240" w:lineRule="exact"/>
        <w:rPr>
          <w:rFonts w:ascii="Arial" w:hAnsi="Arial" w:cs="Arial"/>
          <w:b/>
          <w:color w:val="FF0000"/>
          <w:sz w:val="20"/>
          <w:szCs w:val="20"/>
        </w:rPr>
      </w:pPr>
      <w:r w:rsidRPr="0005129B">
        <w:rPr>
          <w:rFonts w:ascii="Arial" w:hAnsi="Arial" w:cs="Arial"/>
          <w:b/>
          <w:color w:val="FF0000"/>
          <w:sz w:val="20"/>
          <w:szCs w:val="20"/>
        </w:rPr>
        <w:t>PREDSEDNIK REPUBLIKE</w:t>
      </w:r>
    </w:p>
    <w:p w:rsidR="001B509E" w:rsidRPr="009422EC" w:rsidRDefault="001B509E" w:rsidP="001B509E">
      <w:pPr>
        <w:spacing w:line="240" w:lineRule="exact"/>
        <w:rPr>
          <w:rFonts w:ascii="Arial" w:hAnsi="Arial" w:cs="Arial"/>
          <w:sz w:val="20"/>
          <w:szCs w:val="20"/>
        </w:rPr>
      </w:pPr>
    </w:p>
    <w:p w:rsidR="001B509E" w:rsidRPr="0005129B" w:rsidRDefault="001B509E" w:rsidP="001B509E">
      <w:pPr>
        <w:spacing w:line="360" w:lineRule="auto"/>
        <w:jc w:val="both"/>
        <w:rPr>
          <w:rFonts w:ascii="Arial" w:hAnsi="Arial" w:cs="Arial"/>
          <w:sz w:val="20"/>
          <w:szCs w:val="20"/>
        </w:rPr>
      </w:pPr>
      <w:r w:rsidRPr="0005129B">
        <w:rPr>
          <w:rFonts w:ascii="Arial" w:hAnsi="Arial" w:cs="Arial"/>
          <w:sz w:val="20"/>
          <w:szCs w:val="20"/>
        </w:rPr>
        <w:t>V današnjem ustavnem sistemu je predsednik republike voljen neposredno, na neposrednih, splošnih in tajnih volitvah, izvoljen je lahko le polnoletni državljan RS (ki mu ni bila odvzeta poslovna sposobnost). Volitve razpiše predsednik DZ (najprej 105  in najkasneje 75 dni pred  iztekom mandatne dobe), izvoljen mora biti najkasneje 15 dni pred iztekom mandatne dobe prejšnjega predsednika.</w:t>
      </w:r>
    </w:p>
    <w:p w:rsidR="001B509E" w:rsidRPr="0005129B" w:rsidRDefault="001B509E" w:rsidP="001B509E">
      <w:pPr>
        <w:spacing w:line="360" w:lineRule="auto"/>
        <w:jc w:val="both"/>
        <w:rPr>
          <w:rFonts w:ascii="Arial" w:hAnsi="Arial" w:cs="Arial"/>
          <w:sz w:val="20"/>
          <w:szCs w:val="20"/>
        </w:rPr>
      </w:pPr>
      <w:r w:rsidRPr="0005129B">
        <w:rPr>
          <w:rFonts w:ascii="Arial" w:hAnsi="Arial" w:cs="Arial"/>
          <w:sz w:val="20"/>
          <w:szCs w:val="20"/>
        </w:rPr>
        <w:t>Kandidate lahko predlagajo:</w:t>
      </w:r>
    </w:p>
    <w:p w:rsidR="001B509E" w:rsidRPr="0005129B" w:rsidRDefault="001B509E" w:rsidP="001B509E">
      <w:pPr>
        <w:spacing w:line="360" w:lineRule="auto"/>
        <w:ind w:left="708"/>
        <w:jc w:val="both"/>
        <w:rPr>
          <w:rFonts w:ascii="Arial" w:hAnsi="Arial" w:cs="Arial"/>
          <w:sz w:val="20"/>
          <w:szCs w:val="20"/>
        </w:rPr>
      </w:pPr>
      <w:r w:rsidRPr="0005129B">
        <w:rPr>
          <w:rFonts w:ascii="Arial" w:hAnsi="Arial" w:cs="Arial"/>
          <w:sz w:val="20"/>
          <w:szCs w:val="20"/>
        </w:rPr>
        <w:t>- poslanci DZ (najmanj 10),</w:t>
      </w:r>
    </w:p>
    <w:p w:rsidR="001B509E" w:rsidRPr="0005129B" w:rsidRDefault="001B509E" w:rsidP="001B509E">
      <w:pPr>
        <w:spacing w:line="360" w:lineRule="auto"/>
        <w:ind w:left="708"/>
        <w:jc w:val="both"/>
        <w:rPr>
          <w:rFonts w:ascii="Arial" w:hAnsi="Arial" w:cs="Arial"/>
          <w:sz w:val="20"/>
          <w:szCs w:val="20"/>
        </w:rPr>
      </w:pPr>
      <w:r>
        <w:rPr>
          <w:rFonts w:ascii="Arial" w:hAnsi="Arial" w:cs="Arial"/>
          <w:sz w:val="20"/>
          <w:szCs w:val="20"/>
        </w:rPr>
        <w:t>- politične</w:t>
      </w:r>
      <w:r w:rsidRPr="0005129B">
        <w:rPr>
          <w:rFonts w:ascii="Arial" w:hAnsi="Arial" w:cs="Arial"/>
          <w:sz w:val="20"/>
          <w:szCs w:val="20"/>
        </w:rPr>
        <w:t xml:space="preserve"> stranke (predlog mora biti podprt s podpisom najmanj treh poslancev DZ, ali s podpisi najmanj 3000 volivcev),</w:t>
      </w:r>
    </w:p>
    <w:p w:rsidR="001B509E" w:rsidRPr="0005129B" w:rsidRDefault="001B509E" w:rsidP="001B509E">
      <w:pPr>
        <w:spacing w:line="360" w:lineRule="auto"/>
        <w:ind w:left="708"/>
        <w:jc w:val="both"/>
        <w:rPr>
          <w:rFonts w:ascii="Arial" w:hAnsi="Arial" w:cs="Arial"/>
          <w:sz w:val="20"/>
          <w:szCs w:val="20"/>
        </w:rPr>
      </w:pPr>
      <w:r w:rsidRPr="0005129B">
        <w:rPr>
          <w:rFonts w:ascii="Arial" w:hAnsi="Arial" w:cs="Arial"/>
          <w:sz w:val="20"/>
          <w:szCs w:val="20"/>
        </w:rPr>
        <w:t>- volivci (najmanj 5000 volivcev)</w:t>
      </w:r>
    </w:p>
    <w:p w:rsidR="001B509E" w:rsidRDefault="001B509E" w:rsidP="001B509E">
      <w:pPr>
        <w:spacing w:line="360" w:lineRule="auto"/>
        <w:jc w:val="both"/>
        <w:rPr>
          <w:rFonts w:ascii="Arial" w:hAnsi="Arial" w:cs="Arial"/>
          <w:b/>
          <w:sz w:val="20"/>
          <w:szCs w:val="20"/>
        </w:rPr>
      </w:pPr>
    </w:p>
    <w:p w:rsidR="001B509E" w:rsidRPr="007F0FBD" w:rsidRDefault="001B509E" w:rsidP="001B509E">
      <w:pPr>
        <w:spacing w:line="360" w:lineRule="auto"/>
        <w:jc w:val="both"/>
        <w:rPr>
          <w:rFonts w:ascii="Arial" w:hAnsi="Arial" w:cs="Arial"/>
          <w:color w:val="FF0000"/>
          <w:sz w:val="20"/>
          <w:szCs w:val="20"/>
        </w:rPr>
      </w:pPr>
      <w:r w:rsidRPr="007F0FBD">
        <w:rPr>
          <w:rFonts w:ascii="Arial" w:hAnsi="Arial" w:cs="Arial"/>
          <w:b/>
          <w:color w:val="FF0000"/>
          <w:sz w:val="20"/>
          <w:szCs w:val="20"/>
        </w:rPr>
        <w:t>VOLITVE PREDSEDNIKA</w:t>
      </w:r>
    </w:p>
    <w:p w:rsidR="001B509E" w:rsidRPr="0005129B" w:rsidRDefault="001B509E" w:rsidP="001B509E">
      <w:pPr>
        <w:spacing w:line="360" w:lineRule="auto"/>
        <w:jc w:val="both"/>
        <w:rPr>
          <w:rFonts w:ascii="Arial" w:hAnsi="Arial" w:cs="Arial"/>
          <w:sz w:val="20"/>
          <w:szCs w:val="20"/>
        </w:rPr>
      </w:pPr>
      <w:r w:rsidRPr="0005129B">
        <w:rPr>
          <w:rFonts w:ascii="Arial" w:hAnsi="Arial" w:cs="Arial"/>
          <w:sz w:val="20"/>
          <w:szCs w:val="20"/>
        </w:rPr>
        <w:t xml:space="preserve">Potekajo ob upoštevanju določb zakona o volitvah v državni zbor. Za predsednika je izvoljen kandidat, ki je dobil večino veljavnih glasov (absolutni večinski sistem; </w:t>
      </w:r>
      <w:proofErr w:type="spellStart"/>
      <w:r w:rsidRPr="0005129B">
        <w:rPr>
          <w:rFonts w:ascii="Arial" w:hAnsi="Arial" w:cs="Arial"/>
          <w:sz w:val="20"/>
          <w:szCs w:val="20"/>
        </w:rPr>
        <w:t>ponavadi</w:t>
      </w:r>
      <w:proofErr w:type="spellEnd"/>
      <w:r w:rsidRPr="0005129B">
        <w:rPr>
          <w:rFonts w:ascii="Arial" w:hAnsi="Arial" w:cs="Arial"/>
          <w:sz w:val="20"/>
          <w:szCs w:val="20"/>
        </w:rPr>
        <w:t xml:space="preserve"> pride do drugega kroga).</w:t>
      </w:r>
    </w:p>
    <w:p w:rsidR="001B509E" w:rsidRPr="007F0FBD" w:rsidRDefault="001B509E" w:rsidP="001B509E">
      <w:pPr>
        <w:spacing w:line="360" w:lineRule="auto"/>
        <w:jc w:val="both"/>
        <w:rPr>
          <w:rFonts w:ascii="Arial" w:hAnsi="Arial" w:cs="Arial"/>
          <w:color w:val="FF0000"/>
          <w:sz w:val="20"/>
          <w:szCs w:val="20"/>
        </w:rPr>
      </w:pPr>
    </w:p>
    <w:p w:rsidR="001B509E" w:rsidRPr="007F0FBD" w:rsidRDefault="001B509E" w:rsidP="001B509E">
      <w:pPr>
        <w:spacing w:line="360" w:lineRule="auto"/>
        <w:jc w:val="both"/>
        <w:rPr>
          <w:rFonts w:ascii="Arial" w:hAnsi="Arial" w:cs="Arial"/>
          <w:b/>
          <w:color w:val="FF0000"/>
          <w:sz w:val="20"/>
          <w:szCs w:val="20"/>
        </w:rPr>
      </w:pPr>
      <w:r w:rsidRPr="007F0FBD">
        <w:rPr>
          <w:rFonts w:ascii="Arial" w:hAnsi="Arial" w:cs="Arial"/>
          <w:b/>
          <w:color w:val="FF0000"/>
          <w:sz w:val="20"/>
          <w:szCs w:val="20"/>
        </w:rPr>
        <w:t>POLOŽAJ PREDSEDNIKA RS</w:t>
      </w:r>
    </w:p>
    <w:p w:rsidR="001B509E" w:rsidRPr="0005129B" w:rsidRDefault="001B509E" w:rsidP="001B509E">
      <w:pPr>
        <w:spacing w:line="360" w:lineRule="auto"/>
        <w:jc w:val="both"/>
        <w:rPr>
          <w:rFonts w:ascii="Arial" w:hAnsi="Arial" w:cs="Arial"/>
          <w:sz w:val="20"/>
          <w:szCs w:val="20"/>
        </w:rPr>
      </w:pPr>
      <w:r w:rsidRPr="0005129B">
        <w:rPr>
          <w:rFonts w:ascii="Arial" w:hAnsi="Arial" w:cs="Arial"/>
          <w:sz w:val="20"/>
          <w:szCs w:val="20"/>
        </w:rPr>
        <w:t>Funkcija predsednika RS so predvsem reprezentativne (protokolarne).</w:t>
      </w:r>
    </w:p>
    <w:p w:rsidR="001B509E" w:rsidRPr="0005129B" w:rsidRDefault="001B509E" w:rsidP="001B509E">
      <w:pPr>
        <w:spacing w:line="360" w:lineRule="auto"/>
        <w:jc w:val="both"/>
        <w:rPr>
          <w:rFonts w:ascii="Arial" w:hAnsi="Arial" w:cs="Arial"/>
          <w:sz w:val="20"/>
          <w:szCs w:val="20"/>
        </w:rPr>
      </w:pPr>
    </w:p>
    <w:p w:rsidR="001B509E" w:rsidRPr="007F0FBD" w:rsidRDefault="001B509E" w:rsidP="001B509E">
      <w:pPr>
        <w:spacing w:line="360" w:lineRule="auto"/>
        <w:jc w:val="both"/>
        <w:rPr>
          <w:rFonts w:ascii="Arial" w:hAnsi="Arial" w:cs="Arial"/>
          <w:b/>
          <w:color w:val="FF0000"/>
          <w:sz w:val="20"/>
          <w:szCs w:val="20"/>
        </w:rPr>
      </w:pPr>
      <w:r w:rsidRPr="007F0FBD">
        <w:rPr>
          <w:rFonts w:ascii="Arial" w:hAnsi="Arial" w:cs="Arial"/>
          <w:b/>
          <w:color w:val="FF0000"/>
          <w:sz w:val="20"/>
          <w:szCs w:val="20"/>
        </w:rPr>
        <w:t>PRISTOJNOSTI PREDSEDNIKA RS</w:t>
      </w:r>
    </w:p>
    <w:p w:rsidR="001B509E" w:rsidRPr="0005129B" w:rsidRDefault="001B509E" w:rsidP="001B509E">
      <w:pPr>
        <w:spacing w:line="360" w:lineRule="auto"/>
        <w:jc w:val="both"/>
        <w:rPr>
          <w:rFonts w:ascii="Arial" w:hAnsi="Arial" w:cs="Arial"/>
          <w:sz w:val="20"/>
          <w:szCs w:val="20"/>
        </w:rPr>
      </w:pPr>
      <w:r w:rsidRPr="0005129B">
        <w:rPr>
          <w:rFonts w:ascii="Arial" w:hAnsi="Arial" w:cs="Arial"/>
          <w:sz w:val="20"/>
          <w:szCs w:val="20"/>
        </w:rPr>
        <w:t>Predsednik republike predstavlja RS in je vrhovni poveljnik njenih obrambnih sil.</w:t>
      </w:r>
    </w:p>
    <w:p w:rsidR="001B509E" w:rsidRPr="0005129B" w:rsidRDefault="001B509E" w:rsidP="001B509E">
      <w:pPr>
        <w:spacing w:line="360" w:lineRule="auto"/>
        <w:jc w:val="both"/>
        <w:rPr>
          <w:rFonts w:ascii="Arial" w:hAnsi="Arial" w:cs="Arial"/>
          <w:sz w:val="20"/>
          <w:szCs w:val="20"/>
        </w:rPr>
      </w:pPr>
      <w:r w:rsidRPr="0005129B">
        <w:rPr>
          <w:rFonts w:ascii="Arial" w:hAnsi="Arial" w:cs="Arial"/>
          <w:sz w:val="20"/>
          <w:szCs w:val="20"/>
        </w:rPr>
        <w:t>Njegove pristojnosti so:</w:t>
      </w:r>
    </w:p>
    <w:p w:rsidR="001B509E" w:rsidRPr="0005129B" w:rsidRDefault="001B509E" w:rsidP="001B509E">
      <w:pPr>
        <w:spacing w:line="360" w:lineRule="auto"/>
        <w:ind w:left="1068"/>
        <w:jc w:val="both"/>
        <w:rPr>
          <w:rFonts w:ascii="Arial" w:hAnsi="Arial" w:cs="Arial"/>
          <w:sz w:val="20"/>
          <w:szCs w:val="20"/>
        </w:rPr>
      </w:pPr>
      <w:r w:rsidRPr="0005129B">
        <w:rPr>
          <w:rFonts w:ascii="Arial" w:hAnsi="Arial" w:cs="Arial"/>
          <w:sz w:val="20"/>
          <w:szCs w:val="20"/>
        </w:rPr>
        <w:t>- razpisuje volitve v državni  zbor</w:t>
      </w:r>
    </w:p>
    <w:p w:rsidR="001B509E" w:rsidRPr="0005129B" w:rsidRDefault="001B509E" w:rsidP="001B509E">
      <w:pPr>
        <w:spacing w:line="360" w:lineRule="auto"/>
        <w:ind w:left="1068"/>
        <w:jc w:val="both"/>
        <w:rPr>
          <w:rFonts w:ascii="Arial" w:hAnsi="Arial" w:cs="Arial"/>
          <w:sz w:val="20"/>
          <w:szCs w:val="20"/>
        </w:rPr>
      </w:pPr>
      <w:r w:rsidRPr="0005129B">
        <w:rPr>
          <w:rFonts w:ascii="Arial" w:hAnsi="Arial" w:cs="Arial"/>
          <w:sz w:val="20"/>
          <w:szCs w:val="20"/>
        </w:rPr>
        <w:t>- razglaša zakone</w:t>
      </w:r>
    </w:p>
    <w:p w:rsidR="001B509E" w:rsidRPr="0005129B" w:rsidRDefault="001B509E" w:rsidP="001B509E">
      <w:pPr>
        <w:spacing w:line="360" w:lineRule="auto"/>
        <w:ind w:left="1068"/>
        <w:jc w:val="both"/>
        <w:rPr>
          <w:rFonts w:ascii="Arial" w:hAnsi="Arial" w:cs="Arial"/>
          <w:sz w:val="20"/>
          <w:szCs w:val="20"/>
        </w:rPr>
      </w:pPr>
      <w:r w:rsidRPr="0005129B">
        <w:rPr>
          <w:rFonts w:ascii="Arial" w:hAnsi="Arial" w:cs="Arial"/>
          <w:sz w:val="20"/>
          <w:szCs w:val="20"/>
        </w:rPr>
        <w:t>- imenuje državne funkcioniranje (kadar je to določeno z zakonom)</w:t>
      </w:r>
    </w:p>
    <w:p w:rsidR="001B509E" w:rsidRPr="0005129B" w:rsidRDefault="001B509E" w:rsidP="001B509E">
      <w:pPr>
        <w:spacing w:line="360" w:lineRule="auto"/>
        <w:ind w:left="1068"/>
        <w:jc w:val="both"/>
        <w:rPr>
          <w:rFonts w:ascii="Arial" w:hAnsi="Arial" w:cs="Arial"/>
          <w:sz w:val="20"/>
          <w:szCs w:val="20"/>
        </w:rPr>
      </w:pPr>
      <w:r w:rsidRPr="0005129B">
        <w:rPr>
          <w:rFonts w:ascii="Arial" w:hAnsi="Arial" w:cs="Arial"/>
          <w:sz w:val="20"/>
          <w:szCs w:val="20"/>
        </w:rPr>
        <w:t xml:space="preserve">- postavlja in </w:t>
      </w:r>
      <w:proofErr w:type="spellStart"/>
      <w:r w:rsidRPr="0005129B">
        <w:rPr>
          <w:rFonts w:ascii="Arial" w:hAnsi="Arial" w:cs="Arial"/>
          <w:sz w:val="20"/>
          <w:szCs w:val="20"/>
        </w:rPr>
        <w:t>odpoklicuje</w:t>
      </w:r>
      <w:proofErr w:type="spellEnd"/>
      <w:r w:rsidRPr="0005129B">
        <w:rPr>
          <w:rFonts w:ascii="Arial" w:hAnsi="Arial" w:cs="Arial"/>
          <w:sz w:val="20"/>
          <w:szCs w:val="20"/>
        </w:rPr>
        <w:t xml:space="preserve"> veleposlanike in poslanke in sprejema poverilna pisma tujih diplomatskih predstavnikov</w:t>
      </w:r>
    </w:p>
    <w:p w:rsidR="001B509E" w:rsidRPr="0005129B" w:rsidRDefault="001B509E" w:rsidP="001B509E">
      <w:pPr>
        <w:spacing w:line="360" w:lineRule="auto"/>
        <w:ind w:left="1068"/>
        <w:jc w:val="both"/>
        <w:rPr>
          <w:rFonts w:ascii="Arial" w:hAnsi="Arial" w:cs="Arial"/>
          <w:sz w:val="20"/>
          <w:szCs w:val="20"/>
        </w:rPr>
      </w:pPr>
      <w:r w:rsidRPr="0005129B">
        <w:rPr>
          <w:rFonts w:ascii="Arial" w:hAnsi="Arial" w:cs="Arial"/>
          <w:sz w:val="20"/>
          <w:szCs w:val="20"/>
        </w:rPr>
        <w:t>- izdaja listine o ratifikaciji</w:t>
      </w:r>
    </w:p>
    <w:p w:rsidR="001B509E" w:rsidRPr="0005129B" w:rsidRDefault="001B509E" w:rsidP="001B509E">
      <w:pPr>
        <w:spacing w:line="360" w:lineRule="auto"/>
        <w:ind w:left="1068"/>
        <w:jc w:val="both"/>
        <w:rPr>
          <w:rFonts w:ascii="Arial" w:hAnsi="Arial" w:cs="Arial"/>
          <w:sz w:val="20"/>
          <w:szCs w:val="20"/>
        </w:rPr>
      </w:pPr>
      <w:r w:rsidRPr="0005129B">
        <w:rPr>
          <w:rFonts w:ascii="Arial" w:hAnsi="Arial" w:cs="Arial"/>
          <w:sz w:val="20"/>
          <w:szCs w:val="20"/>
        </w:rPr>
        <w:t>- odloča o pomilostitvah</w:t>
      </w:r>
    </w:p>
    <w:p w:rsidR="001B509E" w:rsidRPr="0005129B" w:rsidRDefault="001B509E" w:rsidP="001B509E">
      <w:pPr>
        <w:spacing w:line="360" w:lineRule="auto"/>
        <w:ind w:left="1068"/>
        <w:jc w:val="both"/>
        <w:rPr>
          <w:rFonts w:ascii="Arial" w:hAnsi="Arial" w:cs="Arial"/>
          <w:sz w:val="20"/>
          <w:szCs w:val="20"/>
        </w:rPr>
      </w:pPr>
      <w:r w:rsidRPr="0005129B">
        <w:rPr>
          <w:rFonts w:ascii="Arial" w:hAnsi="Arial" w:cs="Arial"/>
          <w:sz w:val="20"/>
          <w:szCs w:val="20"/>
        </w:rPr>
        <w:t>- podeljuje odlikovanja in častne naslove</w:t>
      </w:r>
    </w:p>
    <w:p w:rsidR="001B509E" w:rsidRPr="0005129B" w:rsidRDefault="001B509E" w:rsidP="001B509E">
      <w:pPr>
        <w:spacing w:line="360" w:lineRule="auto"/>
        <w:ind w:left="1068"/>
        <w:jc w:val="both"/>
        <w:rPr>
          <w:rFonts w:ascii="Arial" w:hAnsi="Arial" w:cs="Arial"/>
          <w:sz w:val="20"/>
          <w:szCs w:val="20"/>
        </w:rPr>
      </w:pPr>
      <w:r w:rsidRPr="0005129B">
        <w:rPr>
          <w:rFonts w:ascii="Arial" w:hAnsi="Arial" w:cs="Arial"/>
          <w:sz w:val="20"/>
          <w:szCs w:val="20"/>
        </w:rPr>
        <w:t>- skliče prvo sejo novega državnega zbora</w:t>
      </w:r>
    </w:p>
    <w:p w:rsidR="001B509E" w:rsidRPr="0005129B" w:rsidRDefault="001B509E" w:rsidP="001B509E">
      <w:pPr>
        <w:spacing w:line="360" w:lineRule="auto"/>
        <w:ind w:left="1068"/>
        <w:jc w:val="both"/>
        <w:rPr>
          <w:rFonts w:ascii="Arial" w:hAnsi="Arial" w:cs="Arial"/>
          <w:sz w:val="20"/>
          <w:szCs w:val="20"/>
        </w:rPr>
      </w:pPr>
      <w:r w:rsidRPr="0005129B">
        <w:rPr>
          <w:rFonts w:ascii="Arial" w:hAnsi="Arial" w:cs="Arial"/>
          <w:sz w:val="20"/>
          <w:szCs w:val="20"/>
        </w:rPr>
        <w:t>- lahko zahteva sklic izredne seje DZ</w:t>
      </w:r>
    </w:p>
    <w:p w:rsidR="001B509E" w:rsidRPr="0005129B" w:rsidRDefault="001B509E" w:rsidP="001B509E">
      <w:pPr>
        <w:spacing w:line="360" w:lineRule="auto"/>
        <w:ind w:left="1068"/>
        <w:jc w:val="both"/>
        <w:rPr>
          <w:rFonts w:ascii="Arial" w:hAnsi="Arial" w:cs="Arial"/>
          <w:sz w:val="20"/>
          <w:szCs w:val="20"/>
        </w:rPr>
      </w:pPr>
      <w:r w:rsidRPr="0005129B">
        <w:rPr>
          <w:rFonts w:ascii="Arial" w:hAnsi="Arial" w:cs="Arial"/>
          <w:sz w:val="20"/>
          <w:szCs w:val="20"/>
        </w:rPr>
        <w:t>- razglasi izredno (vojno) stanje, kadar se DZ ne more sestati, odloča o nujnih ukrepih in sploh ima pomembne pristojnosti v času velike nevarnosti, kadar se DZ ne more sestati.</w:t>
      </w:r>
    </w:p>
    <w:p w:rsidR="001B509E" w:rsidRPr="0005129B" w:rsidRDefault="001B509E" w:rsidP="001B509E">
      <w:pPr>
        <w:spacing w:line="360" w:lineRule="auto"/>
        <w:ind w:left="1068"/>
        <w:jc w:val="both"/>
        <w:rPr>
          <w:rFonts w:ascii="Arial" w:hAnsi="Arial" w:cs="Arial"/>
          <w:sz w:val="20"/>
          <w:szCs w:val="20"/>
        </w:rPr>
      </w:pPr>
      <w:r w:rsidRPr="0005129B">
        <w:rPr>
          <w:rFonts w:ascii="Arial" w:hAnsi="Arial" w:cs="Arial"/>
          <w:sz w:val="20"/>
          <w:szCs w:val="20"/>
        </w:rPr>
        <w:t>- predlaga državnemu zboru kandidata za predsednika vlade</w:t>
      </w:r>
    </w:p>
    <w:p w:rsidR="001B509E" w:rsidRPr="0005129B" w:rsidRDefault="001B509E" w:rsidP="001B509E">
      <w:pPr>
        <w:spacing w:line="360" w:lineRule="auto"/>
        <w:ind w:left="1068"/>
        <w:jc w:val="both"/>
        <w:rPr>
          <w:rFonts w:ascii="Arial" w:hAnsi="Arial" w:cs="Arial"/>
          <w:sz w:val="20"/>
          <w:szCs w:val="20"/>
        </w:rPr>
      </w:pPr>
      <w:r w:rsidRPr="0005129B">
        <w:rPr>
          <w:rFonts w:ascii="Arial" w:hAnsi="Arial" w:cs="Arial"/>
          <w:sz w:val="20"/>
          <w:szCs w:val="20"/>
        </w:rPr>
        <w:t>- po ustavi razpusti državni zbor in razpiše nove volitve</w:t>
      </w:r>
    </w:p>
    <w:p w:rsidR="001B509E" w:rsidRPr="0005129B" w:rsidRDefault="001B509E" w:rsidP="001B509E">
      <w:pPr>
        <w:spacing w:line="360" w:lineRule="auto"/>
        <w:ind w:left="1068"/>
        <w:jc w:val="both"/>
        <w:rPr>
          <w:rFonts w:ascii="Arial" w:hAnsi="Arial" w:cs="Arial"/>
          <w:sz w:val="20"/>
          <w:szCs w:val="20"/>
        </w:rPr>
      </w:pPr>
      <w:r w:rsidRPr="0005129B">
        <w:rPr>
          <w:rFonts w:ascii="Arial" w:hAnsi="Arial" w:cs="Arial"/>
          <w:sz w:val="20"/>
          <w:szCs w:val="20"/>
        </w:rPr>
        <w:t>- na njegov predlog izvoli DZ pet članov sodnega sveta</w:t>
      </w:r>
    </w:p>
    <w:p w:rsidR="001B509E" w:rsidRPr="0005129B" w:rsidRDefault="001B509E" w:rsidP="001B509E">
      <w:pPr>
        <w:spacing w:line="360" w:lineRule="auto"/>
        <w:ind w:left="1068"/>
        <w:jc w:val="both"/>
        <w:rPr>
          <w:rFonts w:ascii="Arial" w:hAnsi="Arial" w:cs="Arial"/>
          <w:sz w:val="20"/>
          <w:szCs w:val="20"/>
        </w:rPr>
      </w:pPr>
      <w:r w:rsidRPr="0005129B">
        <w:rPr>
          <w:rFonts w:ascii="Arial" w:hAnsi="Arial" w:cs="Arial"/>
          <w:sz w:val="20"/>
          <w:szCs w:val="20"/>
        </w:rPr>
        <w:t>- v primeru ratifikacije lahko predlaga, da izreče ustavno sodišče mnenje o skladnosti mednarodne pogodbe z ustavo</w:t>
      </w:r>
    </w:p>
    <w:p w:rsidR="001B509E" w:rsidRPr="0005129B" w:rsidRDefault="001B509E" w:rsidP="001B509E">
      <w:pPr>
        <w:spacing w:line="360" w:lineRule="auto"/>
        <w:ind w:left="1068"/>
        <w:jc w:val="both"/>
        <w:rPr>
          <w:rFonts w:ascii="Arial" w:hAnsi="Arial" w:cs="Arial"/>
          <w:sz w:val="20"/>
          <w:szCs w:val="20"/>
        </w:rPr>
      </w:pPr>
      <w:r w:rsidRPr="0005129B">
        <w:rPr>
          <w:rFonts w:ascii="Arial" w:hAnsi="Arial" w:cs="Arial"/>
          <w:sz w:val="20"/>
          <w:szCs w:val="20"/>
        </w:rPr>
        <w:t>- na njegov predlog izvoli DZ sodnike ustavnega sodišča, člane računskega sodišča, varuha človekovih pravic.</w:t>
      </w:r>
    </w:p>
    <w:p w:rsidR="001B509E" w:rsidRPr="0005129B" w:rsidRDefault="001B509E" w:rsidP="001B509E">
      <w:pPr>
        <w:spacing w:line="360" w:lineRule="auto"/>
        <w:jc w:val="both"/>
        <w:rPr>
          <w:rFonts w:ascii="Arial" w:hAnsi="Arial" w:cs="Arial"/>
          <w:sz w:val="20"/>
          <w:szCs w:val="20"/>
        </w:rPr>
      </w:pPr>
    </w:p>
    <w:p w:rsidR="001B509E" w:rsidRPr="007F0FBD" w:rsidRDefault="001B509E" w:rsidP="001B509E">
      <w:pPr>
        <w:spacing w:line="360" w:lineRule="auto"/>
        <w:jc w:val="both"/>
        <w:rPr>
          <w:rFonts w:ascii="Arial" w:hAnsi="Arial" w:cs="Arial"/>
          <w:b/>
          <w:color w:val="FF0000"/>
          <w:sz w:val="20"/>
          <w:szCs w:val="20"/>
        </w:rPr>
      </w:pPr>
      <w:r w:rsidRPr="007F0FBD">
        <w:rPr>
          <w:rFonts w:ascii="Arial" w:hAnsi="Arial" w:cs="Arial"/>
          <w:b/>
          <w:color w:val="FF0000"/>
          <w:sz w:val="20"/>
          <w:szCs w:val="20"/>
        </w:rPr>
        <w:t>MANDATNA DOBA IN NEZDRUŽLJIVOST FUNKCIJE</w:t>
      </w:r>
    </w:p>
    <w:p w:rsidR="001B509E" w:rsidRPr="0005129B" w:rsidRDefault="001B509E" w:rsidP="001B509E">
      <w:pPr>
        <w:spacing w:line="360" w:lineRule="auto"/>
        <w:jc w:val="both"/>
        <w:rPr>
          <w:rFonts w:ascii="Arial" w:hAnsi="Arial" w:cs="Arial"/>
          <w:sz w:val="20"/>
          <w:szCs w:val="20"/>
        </w:rPr>
      </w:pPr>
      <w:r w:rsidRPr="0005129B">
        <w:rPr>
          <w:rFonts w:ascii="Arial" w:hAnsi="Arial" w:cs="Arial"/>
          <w:sz w:val="20"/>
          <w:szCs w:val="20"/>
        </w:rPr>
        <w:t>Predsednik je voljen neposredno na splošnih in tajnih volitvah, za dobo 5-ih let in je lahko izvoljen največ dvakrat zaporedoma. Če se mandatna doba izteče med vojno ali med trajanjem izrednega stanja mu mandat preneha 6 mesecev po prenehanju izrednega (vojnega) stanja. V primeru trajnega zadržka, smrti, odstopa ali drugega prenehanja predsednikove funkcije do izvolitve novega predsednika funkcijo predsednika začasno opravlja predsednik drž. zbora, prav tako tudi med zadržanostjo predsednika republike.</w:t>
      </w:r>
    </w:p>
    <w:p w:rsidR="00CB5B30" w:rsidRPr="001B509E" w:rsidRDefault="001B509E" w:rsidP="001B509E">
      <w:pPr>
        <w:spacing w:line="360" w:lineRule="auto"/>
        <w:jc w:val="both"/>
        <w:rPr>
          <w:rFonts w:ascii="Arial" w:hAnsi="Arial" w:cs="Arial"/>
          <w:sz w:val="20"/>
          <w:szCs w:val="20"/>
        </w:rPr>
      </w:pPr>
      <w:r w:rsidRPr="0005129B">
        <w:rPr>
          <w:rFonts w:ascii="Arial" w:hAnsi="Arial" w:cs="Arial"/>
          <w:sz w:val="20"/>
          <w:szCs w:val="20"/>
        </w:rPr>
        <w:t>Po ustavni določbi je funkcija predsednika nezdružljiva z opravljanjem druge javne funkcije ali poklica.</w:t>
      </w:r>
      <w:bookmarkStart w:id="0" w:name="_GoBack"/>
      <w:bookmarkEnd w:id="0"/>
    </w:p>
    <w:sectPr w:rsidR="00CB5B30" w:rsidRPr="001B5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BF"/>
    <w:rsid w:val="001B509E"/>
    <w:rsid w:val="00270737"/>
    <w:rsid w:val="005E07E7"/>
    <w:rsid w:val="00C87BBF"/>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9E"/>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9E"/>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2014-02-01T12:11:00Z</dcterms:created>
  <dcterms:modified xsi:type="dcterms:W3CDTF">2014-02-01T12:11:00Z</dcterms:modified>
</cp:coreProperties>
</file>