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D8" w:rsidRPr="000725E3" w:rsidRDefault="00FE54D8" w:rsidP="00FE54D8">
      <w:pPr>
        <w:ind w:right="1"/>
        <w:jc w:val="center"/>
        <w:rPr>
          <w:rFonts w:ascii="Arial Narrow" w:hAnsi="Arial Narrow" w:cs="Arial"/>
          <w:i/>
          <w:noProof w:val="0"/>
          <w:sz w:val="28"/>
        </w:rPr>
      </w:pPr>
      <w:r w:rsidRPr="000725E3">
        <w:rPr>
          <w:rFonts w:ascii="Arial Narrow" w:hAnsi="Arial Narrow" w:cs="Arial"/>
          <w:i/>
          <w:noProof w:val="0"/>
          <w:sz w:val="28"/>
        </w:rPr>
        <w:t>AGRESIVNOST IN NASILJE</w:t>
      </w:r>
    </w:p>
    <w:p w:rsidR="00FE54D8" w:rsidRPr="000725E3" w:rsidRDefault="00FE54D8" w:rsidP="00FE54D8">
      <w:pPr>
        <w:ind w:right="1"/>
        <w:jc w:val="center"/>
        <w:rPr>
          <w:rFonts w:ascii="Arial Narrow" w:hAnsi="Arial Narrow" w:cs="Arial"/>
          <w:i/>
          <w:noProof w:val="0"/>
          <w:sz w:val="28"/>
        </w:rPr>
      </w:pP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Agresijo soc. psihologi  definirajo kot obnašanje, ki povzroči negativne rezultate drugim osebam. Večina agresivnih dejanj se zgodi pod vplivom močnih emocij in efektov =) gre torej za ASOCIALNO OBNAŠANJE. Ločimo več vrst agresije :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prvi sklop : -</w:t>
      </w:r>
      <w:r w:rsidRPr="000725E3">
        <w:rPr>
          <w:rFonts w:ascii="Arial Narrow" w:hAnsi="Arial Narrow" w:cs="Arial"/>
          <w:i/>
          <w:noProof w:val="0"/>
        </w:rPr>
        <w:t>instrumentalna agresija</w:t>
      </w:r>
      <w:r w:rsidRPr="000725E3">
        <w:rPr>
          <w:rFonts w:ascii="Arial Narrow" w:hAnsi="Arial Narrow" w:cs="Arial"/>
          <w:b/>
          <w:i/>
          <w:noProof w:val="0"/>
        </w:rPr>
        <w:t xml:space="preserve"> </w:t>
      </w:r>
      <w:r w:rsidRPr="000725E3">
        <w:rPr>
          <w:rFonts w:ascii="Arial Narrow" w:hAnsi="Arial Narrow" w:cs="Arial"/>
          <w:noProof w:val="0"/>
        </w:rPr>
        <w:t>- ko je agresivno dejanje le sredstvo za doseg ciljev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-</w:t>
      </w:r>
      <w:r w:rsidRPr="000725E3">
        <w:rPr>
          <w:rFonts w:ascii="Arial Narrow" w:hAnsi="Arial Narrow" w:cs="Arial"/>
          <w:i/>
          <w:noProof w:val="0"/>
        </w:rPr>
        <w:t xml:space="preserve">sovražna agresija </w:t>
      </w:r>
      <w:r w:rsidRPr="000725E3">
        <w:rPr>
          <w:rFonts w:ascii="Arial Narrow" w:hAnsi="Arial Narrow" w:cs="Arial"/>
          <w:noProof w:val="0"/>
        </w:rPr>
        <w:t xml:space="preserve">- kjer pride do izražanja sovraštva med akterjem in </w:t>
      </w:r>
      <w:r>
        <w:rPr>
          <w:rFonts w:ascii="Arial Narrow" w:hAnsi="Arial Narrow" w:cs="Arial"/>
          <w:noProof w:val="0"/>
        </w:rPr>
        <w:t>žr</w:t>
      </w:r>
      <w:r w:rsidRPr="000725E3">
        <w:rPr>
          <w:rFonts w:ascii="Arial Narrow" w:hAnsi="Arial Narrow" w:cs="Arial"/>
          <w:noProof w:val="0"/>
        </w:rPr>
        <w:t xml:space="preserve">tvijo 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drugi sklop : -</w:t>
      </w:r>
      <w:r w:rsidRPr="000725E3">
        <w:rPr>
          <w:rFonts w:ascii="Arial Narrow" w:hAnsi="Arial Narrow" w:cs="Arial"/>
          <w:i/>
          <w:noProof w:val="0"/>
        </w:rPr>
        <w:t xml:space="preserve">aktivna agresija </w:t>
      </w:r>
      <w:r w:rsidRPr="000725E3">
        <w:rPr>
          <w:rFonts w:ascii="Arial Narrow" w:hAnsi="Arial Narrow" w:cs="Arial"/>
          <w:noProof w:val="0"/>
        </w:rPr>
        <w:t>- agresivna dejanja; udarci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-</w:t>
      </w:r>
      <w:r w:rsidRPr="000725E3">
        <w:rPr>
          <w:rFonts w:ascii="Arial Narrow" w:hAnsi="Arial Narrow" w:cs="Arial"/>
          <w:i/>
          <w:noProof w:val="0"/>
        </w:rPr>
        <w:t xml:space="preserve">pasivna agresija </w:t>
      </w:r>
      <w:r w:rsidRPr="000725E3">
        <w:rPr>
          <w:rFonts w:ascii="Arial Narrow" w:hAnsi="Arial Narrow" w:cs="Arial"/>
          <w:noProof w:val="0"/>
        </w:rPr>
        <w:t xml:space="preserve">- povzročite škode zaradi svoje pasivnosti(ne pomagati 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nekomu v nesreči)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V psih. sta dve glavni teoretski razlagi za agresivna dejanja: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</w:p>
    <w:p w:rsidR="00FE54D8" w:rsidRPr="000725E3" w:rsidRDefault="00FE54D8" w:rsidP="00FE54D8">
      <w:pPr>
        <w:ind w:right="1"/>
        <w:jc w:val="center"/>
        <w:rPr>
          <w:rFonts w:ascii="Arial Narrow" w:hAnsi="Arial Narrow" w:cs="Arial"/>
          <w:noProof w:val="0"/>
          <w:u w:val="single"/>
        </w:rPr>
      </w:pPr>
      <w:r w:rsidRPr="000725E3">
        <w:rPr>
          <w:rFonts w:ascii="Arial Narrow" w:hAnsi="Arial Narrow" w:cs="Arial"/>
          <w:noProof w:val="0"/>
          <w:u w:val="single"/>
        </w:rPr>
        <w:t>Biološke osnove odgovornosti</w:t>
      </w:r>
    </w:p>
    <w:p w:rsidR="00FE54D8" w:rsidRPr="000725E3" w:rsidRDefault="00FE54D8" w:rsidP="00FE54D8">
      <w:pPr>
        <w:ind w:right="1"/>
        <w:jc w:val="center"/>
        <w:rPr>
          <w:rFonts w:ascii="Arial Narrow" w:hAnsi="Arial Narrow" w:cs="Arial"/>
          <w:noProof w:val="0"/>
        </w:rPr>
      </w:pP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-</w:t>
      </w:r>
      <w:proofErr w:type="spellStart"/>
      <w:r w:rsidRPr="000725E3">
        <w:rPr>
          <w:rFonts w:ascii="Arial Narrow" w:hAnsi="Arial Narrow" w:cs="Arial"/>
          <w:noProof w:val="0"/>
          <w:u w:val="single"/>
        </w:rPr>
        <w:t>McDougall</w:t>
      </w:r>
      <w:proofErr w:type="spellEnd"/>
      <w:r w:rsidRPr="000725E3">
        <w:rPr>
          <w:rFonts w:ascii="Arial Narrow" w:hAnsi="Arial Narrow" w:cs="Arial"/>
          <w:noProof w:val="0"/>
        </w:rPr>
        <w:t xml:space="preserve"> v svoji knjigi “Uvod v soc.psih.” razlaga, da človekovo soc. obnašanje vodijo instinkti(18).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b/>
          <w:noProof w:val="0"/>
        </w:rPr>
        <w:t>-</w:t>
      </w:r>
      <w:r w:rsidRPr="000725E3">
        <w:rPr>
          <w:rFonts w:ascii="Arial Narrow" w:hAnsi="Arial Narrow" w:cs="Arial"/>
          <w:noProof w:val="0"/>
          <w:u w:val="single"/>
        </w:rPr>
        <w:t>Freudova psihoanaliza</w:t>
      </w:r>
      <w:r w:rsidRPr="000725E3">
        <w:rPr>
          <w:rFonts w:ascii="Arial Narrow" w:hAnsi="Arial Narrow" w:cs="Arial"/>
          <w:noProof w:val="0"/>
        </w:rPr>
        <w:t xml:space="preserve"> razlaga agresijo kot reakcijo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na frustracije, zaradi preprečevanja zadovoljitve njegovih želja.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</w:t>
      </w:r>
      <w:proofErr w:type="spellStart"/>
      <w:r w:rsidRPr="000725E3">
        <w:rPr>
          <w:rFonts w:ascii="Arial Narrow" w:hAnsi="Arial Narrow" w:cs="Arial"/>
          <w:noProof w:val="0"/>
          <w:u w:val="single"/>
        </w:rPr>
        <w:t>Lorenzova</w:t>
      </w:r>
      <w:proofErr w:type="spellEnd"/>
      <w:r w:rsidRPr="000725E3">
        <w:rPr>
          <w:rFonts w:ascii="Arial Narrow" w:hAnsi="Arial Narrow" w:cs="Arial"/>
          <w:noProof w:val="0"/>
          <w:u w:val="single"/>
        </w:rPr>
        <w:t xml:space="preserve"> etnološka  teorija </w:t>
      </w:r>
      <w:r w:rsidRPr="000725E3">
        <w:rPr>
          <w:rFonts w:ascii="Arial Narrow" w:hAnsi="Arial Narrow" w:cs="Arial"/>
          <w:noProof w:val="0"/>
        </w:rPr>
        <w:t xml:space="preserve"> označi agresivnost kot splošno značilnost živalskega obnašanja.</w:t>
      </w:r>
      <w:r>
        <w:rPr>
          <w:rFonts w:ascii="Arial Narrow" w:hAnsi="Arial Narrow" w:cs="Arial"/>
          <w:noProof w:val="0"/>
        </w:rPr>
        <w:t xml:space="preserve"> </w:t>
      </w:r>
      <w:r w:rsidRPr="000725E3">
        <w:rPr>
          <w:rFonts w:ascii="Arial Narrow" w:hAnsi="Arial Narrow" w:cs="Arial"/>
          <w:noProof w:val="0"/>
        </w:rPr>
        <w:t xml:space="preserve">Agresivno obnašanje je rezultat naravne evolucije vrst in povečanja  možnosti neke vrste za preživetje. Vzpostavlja se NARAVNA HIERARHIJA, ki vzpostavlja najboljše </w:t>
      </w:r>
      <w:proofErr w:type="spellStart"/>
      <w:r w:rsidRPr="000725E3">
        <w:rPr>
          <w:rFonts w:ascii="Arial Narrow" w:hAnsi="Arial Narrow" w:cs="Arial"/>
          <w:noProof w:val="0"/>
        </w:rPr>
        <w:t>individume</w:t>
      </w:r>
      <w:proofErr w:type="spellEnd"/>
      <w:r w:rsidRPr="000725E3">
        <w:rPr>
          <w:rFonts w:ascii="Arial Narrow" w:hAnsi="Arial Narrow" w:cs="Arial"/>
          <w:noProof w:val="0"/>
        </w:rPr>
        <w:t xml:space="preserve"> na najvišje mesto.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sklep : agresija ni biološko pogojena</w:t>
      </w:r>
    </w:p>
    <w:p w:rsidR="00FE54D8" w:rsidRPr="000725E3" w:rsidRDefault="00FE54D8" w:rsidP="00FE54D8">
      <w:pPr>
        <w:ind w:right="1"/>
        <w:jc w:val="center"/>
        <w:rPr>
          <w:rFonts w:ascii="Arial Narrow" w:hAnsi="Arial Narrow" w:cs="Arial"/>
          <w:noProof w:val="0"/>
        </w:rPr>
      </w:pPr>
    </w:p>
    <w:p w:rsidR="00FE54D8" w:rsidRPr="000725E3" w:rsidRDefault="00FE54D8" w:rsidP="00FE54D8">
      <w:pPr>
        <w:ind w:right="1"/>
        <w:jc w:val="center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Socialne teorije agresivnosti</w:t>
      </w:r>
    </w:p>
    <w:p w:rsidR="00FE54D8" w:rsidRPr="000725E3" w:rsidRDefault="00FE54D8" w:rsidP="00FE54D8">
      <w:pPr>
        <w:ind w:right="1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i/>
          <w:noProof w:val="0"/>
        </w:rPr>
        <w:t xml:space="preserve"> -Učenje agresivnosti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Agresivno dejanje je velikokrat nagrajeno,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pa izberemo takšno delovanje, ki nas pripelje do ciljev. Kazni večinoma pravzaprav delujejo negativno,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 je še bolj agresiven, če pa je le opozorjen na miroljuben način zmanjša agresivnost.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Agresivnosti se naučimo s posnemanjem drugih (staršev).Glede tega je bilo narejenih veliko raziskav ==) BANDURA.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Pomembno vlogo imajo tudi mediji, vendar pa tudi te interpretirajo na dva načina:</w:t>
      </w:r>
    </w:p>
    <w:p w:rsidR="00FE54D8" w:rsidRPr="000725E3" w:rsidRDefault="00FE54D8" w:rsidP="00FE54D8">
      <w:pPr>
        <w:numPr>
          <w:ilvl w:val="0"/>
          <w:numId w:val="1"/>
        </w:numPr>
        <w:ind w:left="0" w:right="1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povečujejo  agresijo - dajejo model</w:t>
      </w:r>
    </w:p>
    <w:p w:rsidR="00FE54D8" w:rsidRPr="000725E3" w:rsidRDefault="00FE54D8" w:rsidP="00FE54D8">
      <w:pPr>
        <w:numPr>
          <w:ilvl w:val="0"/>
          <w:numId w:val="1"/>
        </w:numPr>
        <w:ind w:left="0" w:right="1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zmanjšujejo agresivnost, saj </w:t>
      </w:r>
      <w:proofErr w:type="spellStart"/>
      <w:r w:rsidRPr="000725E3">
        <w:rPr>
          <w:rFonts w:ascii="Arial Narrow" w:hAnsi="Arial Narrow" w:cs="Arial"/>
          <w:noProof w:val="0"/>
        </w:rPr>
        <w:t>imaginacija</w:t>
      </w:r>
      <w:proofErr w:type="spellEnd"/>
      <w:r w:rsidRPr="000725E3">
        <w:rPr>
          <w:rFonts w:ascii="Arial Narrow" w:hAnsi="Arial Narrow" w:cs="Arial"/>
          <w:noProof w:val="0"/>
        </w:rPr>
        <w:t xml:space="preserve"> nasilja zmanjšuje potrebo po nasilju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i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-</w:t>
      </w:r>
      <w:r w:rsidRPr="000725E3">
        <w:rPr>
          <w:rFonts w:ascii="Arial Narrow" w:hAnsi="Arial Narrow" w:cs="Arial"/>
          <w:i/>
          <w:noProof w:val="0"/>
        </w:rPr>
        <w:t>Frustracija in agresivnost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DOLLARD, DOOB, MILLER - avtorji </w:t>
      </w:r>
      <w:proofErr w:type="spellStart"/>
      <w:r w:rsidRPr="000725E3">
        <w:rPr>
          <w:rFonts w:ascii="Arial Narrow" w:hAnsi="Arial Narrow" w:cs="Arial"/>
          <w:noProof w:val="0"/>
        </w:rPr>
        <w:t>frustracijske</w:t>
      </w:r>
      <w:proofErr w:type="spellEnd"/>
      <w:r w:rsidRPr="000725E3">
        <w:rPr>
          <w:rFonts w:ascii="Arial Narrow" w:hAnsi="Arial Narrow" w:cs="Arial"/>
          <w:noProof w:val="0"/>
        </w:rPr>
        <w:t xml:space="preserve"> teorije  agresije, raziskujejo povezanost med frustracijo in agresijo. Frustracijo razumejo kot stanje, ki nastane, kadar je organizmu zaprta pot zadovoljitve svojih ciljev, kar vodi v </w:t>
      </w:r>
      <w:proofErr w:type="spellStart"/>
      <w:r w:rsidRPr="000725E3">
        <w:rPr>
          <w:rFonts w:ascii="Arial Narrow" w:hAnsi="Arial Narrow" w:cs="Arial"/>
          <w:noProof w:val="0"/>
        </w:rPr>
        <w:t>agresijo.Pri</w:t>
      </w:r>
      <w:proofErr w:type="spellEnd"/>
      <w:r w:rsidRPr="000725E3">
        <w:rPr>
          <w:rFonts w:ascii="Arial Narrow" w:hAnsi="Arial Narrow" w:cs="Arial"/>
          <w:noProof w:val="0"/>
        </w:rPr>
        <w:t xml:space="preserve"> tem niso upoštevali, da </w:t>
      </w:r>
      <w:proofErr w:type="spellStart"/>
      <w:r w:rsidRPr="000725E3">
        <w:rPr>
          <w:rFonts w:ascii="Arial Narrow" w:hAnsi="Arial Narrow" w:cs="Arial"/>
          <w:noProof w:val="0"/>
        </w:rPr>
        <w:t>fustracija</w:t>
      </w:r>
      <w:proofErr w:type="spellEnd"/>
      <w:r w:rsidRPr="000725E3">
        <w:rPr>
          <w:rFonts w:ascii="Arial Narrow" w:hAnsi="Arial Narrow" w:cs="Arial"/>
          <w:noProof w:val="0"/>
        </w:rPr>
        <w:t xml:space="preserve"> vodi tudi v jok, obup in ne vedno v agresijo in so zato to teorijo preoblikovali; da frustracija le sproži dražljaj, tod</w:t>
      </w:r>
      <w:r>
        <w:rPr>
          <w:rFonts w:ascii="Arial Narrow" w:hAnsi="Arial Narrow" w:cs="Arial"/>
          <w:noProof w:val="0"/>
        </w:rPr>
        <w:t>a</w:t>
      </w:r>
      <w:r w:rsidRPr="000725E3">
        <w:rPr>
          <w:rFonts w:ascii="Arial Narrow" w:hAnsi="Arial Narrow" w:cs="Arial"/>
          <w:noProof w:val="0"/>
        </w:rPr>
        <w:t xml:space="preserve"> ali se bo agresija dejansko razvila je odvisno še od drugih dejavnikov.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BERKOVITZ pa med frustracijo in agresijo vključi še en dejavnik - SPROŽILNI DRAŽLJAJ - frus</w:t>
      </w:r>
      <w:r>
        <w:rPr>
          <w:rFonts w:ascii="Arial Narrow" w:hAnsi="Arial Narrow" w:cs="Arial"/>
          <w:noProof w:val="0"/>
        </w:rPr>
        <w:t>tracija</w:t>
      </w:r>
      <w:r w:rsidRPr="000725E3">
        <w:rPr>
          <w:rFonts w:ascii="Arial Narrow" w:hAnsi="Arial Narrow" w:cs="Arial"/>
          <w:noProof w:val="0"/>
        </w:rPr>
        <w:t xml:space="preserve"> izzove v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določeno vzburjenje, napetost, jezo..., ki pripelje do notranje pripravljenosti na agresivno obnašanje. Vendar pa se ta pripravljenost uresniči takrat, če celotna situacija vsebuje sprožilne dražljaje, ki imajo agresivni pomen ==) UČINEK OROŽJA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Agresija je odvisna predvsem od definicije obnašanja kot agresivnega ali neagresivnega. Pri definiciji nekega dražljaja kot agresivnega so bistvenega merila :</w:t>
      </w:r>
    </w:p>
    <w:p w:rsidR="00FE54D8" w:rsidRPr="000725E3" w:rsidRDefault="00FE54D8" w:rsidP="00FE54D8">
      <w:pPr>
        <w:numPr>
          <w:ilvl w:val="0"/>
          <w:numId w:val="1"/>
        </w:numPr>
        <w:ind w:left="0" w:right="1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škodljiv namen</w:t>
      </w:r>
    </w:p>
    <w:p w:rsidR="00FE54D8" w:rsidRPr="000725E3" w:rsidRDefault="00FE54D8" w:rsidP="00FE54D8">
      <w:pPr>
        <w:numPr>
          <w:ilvl w:val="0"/>
          <w:numId w:val="1"/>
        </w:numPr>
        <w:ind w:left="0" w:right="1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dejanska škoda</w:t>
      </w:r>
    </w:p>
    <w:p w:rsidR="00FE54D8" w:rsidRPr="000725E3" w:rsidRDefault="00FE54D8" w:rsidP="00FE54D8">
      <w:pPr>
        <w:numPr>
          <w:ilvl w:val="0"/>
          <w:numId w:val="1"/>
        </w:numPr>
        <w:ind w:left="0" w:right="1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lastRenderedPageBreak/>
        <w:t>kršenje veljavnih norm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- </w:t>
      </w:r>
      <w:r w:rsidRPr="000725E3">
        <w:rPr>
          <w:rFonts w:ascii="Arial Narrow" w:hAnsi="Arial Narrow" w:cs="Arial"/>
          <w:i/>
          <w:noProof w:val="0"/>
        </w:rPr>
        <w:t>Množično nasilje, psihologija genocida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Startna točka množičnega nasilja so težavne ekonomske in družbene razmere v neki družbi, ki so predhodne pojavom brutalnega nasilja nad celotnim socialnim sistemom.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ERVIN STAUB - raziskuje krizne družbene razmere in navaja vrsto kult.-</w:t>
      </w:r>
      <w:proofErr w:type="spellStart"/>
      <w:r w:rsidRPr="000725E3">
        <w:rPr>
          <w:rFonts w:ascii="Arial Narrow" w:hAnsi="Arial Narrow" w:cs="Arial"/>
          <w:noProof w:val="0"/>
        </w:rPr>
        <w:t>druž</w:t>
      </w:r>
      <w:proofErr w:type="spellEnd"/>
      <w:r w:rsidRPr="000725E3">
        <w:rPr>
          <w:rFonts w:ascii="Arial Narrow" w:hAnsi="Arial Narrow" w:cs="Arial"/>
          <w:noProof w:val="0"/>
        </w:rPr>
        <w:t xml:space="preserve">. </w:t>
      </w:r>
      <w:proofErr w:type="spellStart"/>
      <w:r w:rsidRPr="000725E3">
        <w:rPr>
          <w:rFonts w:ascii="Arial Narrow" w:hAnsi="Arial Narrow" w:cs="Arial"/>
          <w:noProof w:val="0"/>
        </w:rPr>
        <w:t>znač</w:t>
      </w:r>
      <w:proofErr w:type="spellEnd"/>
      <w:r w:rsidRPr="000725E3">
        <w:rPr>
          <w:rFonts w:ascii="Arial Narrow" w:hAnsi="Arial Narrow" w:cs="Arial"/>
          <w:noProof w:val="0"/>
        </w:rPr>
        <w:t>., ki podpirajo razvoj množičnega nasilja:</w:t>
      </w:r>
    </w:p>
    <w:p w:rsidR="00FE54D8" w:rsidRPr="000725E3" w:rsidRDefault="00FE54D8" w:rsidP="00FE54D8">
      <w:pPr>
        <w:numPr>
          <w:ilvl w:val="0"/>
          <w:numId w:val="1"/>
        </w:numPr>
        <w:ind w:left="0" w:right="1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kult. razvrednotenje podrejenih skupin in njihovo diskriminiranje</w:t>
      </w:r>
    </w:p>
    <w:p w:rsidR="00FE54D8" w:rsidRPr="000725E3" w:rsidRDefault="00FE54D8" w:rsidP="00FE54D8">
      <w:pPr>
        <w:numPr>
          <w:ilvl w:val="0"/>
          <w:numId w:val="1"/>
        </w:numPr>
        <w:ind w:left="0" w:right="1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spoštovanje in zaupanje avtoritetam</w:t>
      </w:r>
    </w:p>
    <w:p w:rsidR="00FE54D8" w:rsidRPr="000725E3" w:rsidRDefault="00FE54D8" w:rsidP="00FE54D8">
      <w:pPr>
        <w:numPr>
          <w:ilvl w:val="0"/>
          <w:numId w:val="1"/>
        </w:numPr>
        <w:ind w:left="0" w:right="1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monolitna kultura in družbena organizacija</w:t>
      </w:r>
    </w:p>
    <w:p w:rsidR="00FE54D8" w:rsidRPr="000725E3" w:rsidRDefault="00FE54D8" w:rsidP="00FE54D8">
      <w:pPr>
        <w:numPr>
          <w:ilvl w:val="0"/>
          <w:numId w:val="1"/>
        </w:numPr>
        <w:ind w:left="0" w:right="1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obstoj posebnih kulturnih samopodob in vrednosti</w:t>
      </w:r>
    </w:p>
    <w:p w:rsidR="00FE54D8" w:rsidRPr="000725E3" w:rsidRDefault="00FE54D8" w:rsidP="00FE54D8">
      <w:pPr>
        <w:numPr>
          <w:ilvl w:val="0"/>
          <w:numId w:val="1"/>
        </w:numPr>
        <w:ind w:left="0" w:right="1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ideologija, ki obljublja boljše življenje</w:t>
      </w:r>
    </w:p>
    <w:p w:rsidR="00FE54D8" w:rsidRPr="000725E3" w:rsidRDefault="00FE54D8" w:rsidP="00FE54D8">
      <w:pPr>
        <w:numPr>
          <w:ilvl w:val="0"/>
          <w:numId w:val="1"/>
        </w:numPr>
        <w:ind w:left="0" w:right="1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tradicija agresivnosti v neki družbi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Množično nasilje je predstopnja genocida, ki je končna točka tega procesa. Družba, ki izvaja genocid nad neko manjšino ima :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</w:t>
      </w:r>
      <w:r w:rsidRPr="000725E3">
        <w:rPr>
          <w:rFonts w:ascii="Arial Narrow" w:hAnsi="Arial Narrow" w:cs="Arial"/>
          <w:b/>
          <w:noProof w:val="0"/>
        </w:rPr>
        <w:t>- zavestne storilce</w:t>
      </w:r>
      <w:r w:rsidRPr="000725E3">
        <w:rPr>
          <w:rFonts w:ascii="Arial Narrow" w:hAnsi="Arial Narrow" w:cs="Arial"/>
          <w:noProof w:val="0"/>
        </w:rPr>
        <w:t xml:space="preserve"> morilskih dejanj, ki se začnejo z odporom do neke skupine in preidejo od manjših maltretiranj do večjih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-</w:t>
      </w:r>
      <w:r w:rsidRPr="000725E3">
        <w:rPr>
          <w:rFonts w:ascii="Arial Narrow" w:hAnsi="Arial Narrow" w:cs="Arial"/>
          <w:b/>
          <w:noProof w:val="0"/>
        </w:rPr>
        <w:t xml:space="preserve"> pridruženi storilci </w:t>
      </w:r>
      <w:r w:rsidRPr="000725E3">
        <w:rPr>
          <w:rFonts w:ascii="Arial Narrow" w:hAnsi="Arial Narrow" w:cs="Arial"/>
          <w:noProof w:val="0"/>
        </w:rPr>
        <w:t>zaradi poslušnosti avtoritetam in oblastem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-</w:t>
      </w:r>
      <w:r w:rsidRPr="000725E3">
        <w:rPr>
          <w:rFonts w:ascii="Arial Narrow" w:hAnsi="Arial Narrow" w:cs="Arial"/>
          <w:b/>
          <w:noProof w:val="0"/>
        </w:rPr>
        <w:t xml:space="preserve">stranski opazovalci: </w:t>
      </w:r>
      <w:r w:rsidRPr="000725E3">
        <w:rPr>
          <w:rFonts w:ascii="Arial Narrow" w:hAnsi="Arial Narrow" w:cs="Arial"/>
          <w:noProof w:val="0"/>
        </w:rPr>
        <w:t xml:space="preserve">-notranji opazovalci s strani dominantne skupine, ki niso 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   neposredno vključeni v dejanja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  -</w:t>
      </w:r>
      <w:proofErr w:type="spellStart"/>
      <w:r w:rsidRPr="000725E3">
        <w:rPr>
          <w:rFonts w:ascii="Arial Narrow" w:hAnsi="Arial Narrow" w:cs="Arial"/>
          <w:noProof w:val="0"/>
        </w:rPr>
        <w:t>polaktivni</w:t>
      </w:r>
      <w:proofErr w:type="spellEnd"/>
      <w:r w:rsidRPr="000725E3">
        <w:rPr>
          <w:rFonts w:ascii="Arial Narrow" w:hAnsi="Arial Narrow" w:cs="Arial"/>
          <w:noProof w:val="0"/>
        </w:rPr>
        <w:t xml:space="preserve"> udeleženci so prav tako opazovalci, ki se 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   strinjajo z načeli dominantne skupine in si na tak način</w:t>
      </w:r>
    </w:p>
    <w:p w:rsidR="00FE54D8" w:rsidRPr="000725E3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   izboljšujejo </w:t>
      </w:r>
      <w:proofErr w:type="spellStart"/>
      <w:r w:rsidRPr="000725E3">
        <w:rPr>
          <w:rFonts w:ascii="Arial Narrow" w:hAnsi="Arial Narrow" w:cs="Arial"/>
          <w:noProof w:val="0"/>
        </w:rPr>
        <w:t>soc.položaj</w:t>
      </w:r>
      <w:proofErr w:type="spellEnd"/>
      <w:r w:rsidRPr="000725E3">
        <w:rPr>
          <w:rFonts w:ascii="Arial Narrow" w:hAnsi="Arial Narrow" w:cs="Arial"/>
          <w:noProof w:val="0"/>
        </w:rPr>
        <w:t xml:space="preserve"> in podobno</w:t>
      </w:r>
    </w:p>
    <w:p w:rsidR="00CB5B30" w:rsidRPr="00FE54D8" w:rsidRDefault="00FE54D8" w:rsidP="00FE54D8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</w:t>
      </w:r>
      <w:r>
        <w:rPr>
          <w:rFonts w:ascii="Arial Narrow" w:hAnsi="Arial Narrow" w:cs="Arial"/>
          <w:noProof w:val="0"/>
        </w:rPr>
        <w:t xml:space="preserve">  -zunanji stranski opazovalci </w:t>
      </w:r>
      <w:bookmarkStart w:id="0" w:name="_GoBack"/>
      <w:bookmarkEnd w:id="0"/>
    </w:p>
    <w:sectPr w:rsidR="00CB5B30" w:rsidRPr="00FE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56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3E"/>
    <w:rsid w:val="00270737"/>
    <w:rsid w:val="005E07E7"/>
    <w:rsid w:val="0080793E"/>
    <w:rsid w:val="00CB5B30"/>
    <w:rsid w:val="00F45532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2014-02-01T13:17:00Z</dcterms:created>
  <dcterms:modified xsi:type="dcterms:W3CDTF">2014-02-01T13:17:00Z</dcterms:modified>
</cp:coreProperties>
</file>