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54" w:rsidRPr="000725E3" w:rsidRDefault="008E1054" w:rsidP="008E1054">
      <w:pPr>
        <w:ind w:right="1"/>
        <w:jc w:val="center"/>
        <w:rPr>
          <w:rFonts w:ascii="Arial Narrow" w:hAnsi="Arial Narrow" w:cs="Arial"/>
          <w:noProof w:val="0"/>
        </w:rPr>
      </w:pPr>
      <w:r w:rsidRPr="000725E3">
        <w:rPr>
          <w:rFonts w:ascii="Arial Narrow" w:hAnsi="Arial Narrow" w:cs="Arial"/>
          <w:i/>
          <w:noProof w:val="0"/>
          <w:sz w:val="28"/>
        </w:rPr>
        <w:t>PSIHOLOGIJA MNOŽIC</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 xml:space="preserve">MNOŽICE predstavljajo velike, spontano nastale skupine ljudi na določeni lokaciji, katerih vedenje je impulzivno, relativno neorganizirano in nenapovedljivo. Prestavljajo nekonvencionalno združevanje ljudi, saj slonijo na posebnih pravilih, normah. Pojav množice obsega več pojmov : publika, gneča, drhal... razlikujejo se glede na intenzivnost in obseg interakcij v množici; glede na moč efektov in na racionalnost vedenja ljudi v množici. Vedejo se lahko </w:t>
      </w:r>
      <w:r w:rsidRPr="000725E3">
        <w:rPr>
          <w:rFonts w:ascii="Arial Narrow" w:hAnsi="Arial Narrow" w:cs="Arial"/>
          <w:i/>
          <w:noProof w:val="0"/>
        </w:rPr>
        <w:t>konstrktivno ali destruktivno.</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BROWN je razdelil množico na aktivno - DRHAL in na pasivno - PUBLIKO.</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Drhal deli na : - agresivno množico</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 ubežno množico</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 pridobitniško mn.</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 ekspresivno mn.</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publiko deli na : - slučajno (opazovalci prometne nesreče)</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 xml:space="preserve">                          - namerno, sprostitveno </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Struktura množice je fizična, socialna, psihološka...</w:t>
      </w:r>
    </w:p>
    <w:p w:rsidR="008E1054" w:rsidRPr="000725E3" w:rsidRDefault="008E1054" w:rsidP="008E1054">
      <w:pPr>
        <w:numPr>
          <w:ilvl w:val="0"/>
          <w:numId w:val="1"/>
        </w:numPr>
        <w:ind w:left="0" w:right="1"/>
        <w:jc w:val="both"/>
        <w:rPr>
          <w:rFonts w:ascii="Arial Narrow" w:hAnsi="Arial Narrow" w:cs="Arial"/>
          <w:noProof w:val="0"/>
        </w:rPr>
      </w:pPr>
      <w:r w:rsidRPr="000725E3">
        <w:rPr>
          <w:rFonts w:ascii="Arial Narrow" w:hAnsi="Arial Narrow" w:cs="Arial"/>
          <w:noProof w:val="0"/>
        </w:rPr>
        <w:t>FIZIČNA ==) množice se oblikujejo v prepoznavne grupacije, vodje so v središču, ostali člani imajo neposreden stik z vodjo</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Poznajo tudi notranjo strukturo, kar se kaže na močno diferenciranost množic; sestavljajo jo posam. , podskupine...Pomembna znač. je tudi POLARIZACIJA MNOžICE ==) proces celotnega usmerjanja pozornosti mn. na isti objekt, cilj.</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Mn. se hitro spreminjajo tako po številu kot po delovanju in čustvovanju. Vpliv in moč mn. ne določa število članov temveč konsistentnost njenega ravnanja in jasnost njenih ciljev. Vzporedno z močjo raste anonimnost posam. v množici.</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center"/>
        <w:rPr>
          <w:rFonts w:ascii="Arial Narrow" w:hAnsi="Arial Narrow" w:cs="Arial"/>
          <w:b/>
          <w:noProof w:val="0"/>
        </w:rPr>
      </w:pPr>
      <w:r w:rsidRPr="000725E3">
        <w:rPr>
          <w:rFonts w:ascii="Arial Narrow" w:hAnsi="Arial Narrow" w:cs="Arial"/>
          <w:b/>
          <w:noProof w:val="0"/>
        </w:rPr>
        <w:t>Klasične teorije psihologije množic</w:t>
      </w:r>
    </w:p>
    <w:p w:rsidR="008E1054" w:rsidRPr="000725E3" w:rsidRDefault="008E1054" w:rsidP="008E1054">
      <w:pPr>
        <w:ind w:right="1" w:hanging="1277"/>
        <w:jc w:val="both"/>
        <w:rPr>
          <w:rFonts w:ascii="Arial Narrow" w:hAnsi="Arial Narrow" w:cs="Arial"/>
          <w:noProof w:val="0"/>
        </w:rPr>
      </w:pPr>
      <w:r w:rsidRPr="000725E3">
        <w:rPr>
          <w:rFonts w:ascii="Arial Narrow" w:hAnsi="Arial Narrow" w:cs="Arial"/>
          <w:noProof w:val="0"/>
        </w:rPr>
        <w:t>LeBON - HIPNOZA MNOŽICE - mn. združujejo najbolj primitivne ljudi z najbolj konstruktivnimi. Vodja lahko združi oboje, mn. spremeni v kolektivno gibanje, ki ga povezuje enotno verovanje in enoten cilj. Moč vodje ne sloni nujno na sili, temveč na nadzoru. Tisti el., ki po Le Bonu daje vodji moč je PRESTIŽ. Govori o hipnotičnem vplivu vodij.</w:t>
      </w:r>
    </w:p>
    <w:p w:rsidR="008E1054" w:rsidRPr="000725E3" w:rsidRDefault="008E1054" w:rsidP="008E1054">
      <w:pPr>
        <w:ind w:right="1" w:hanging="1277"/>
        <w:jc w:val="both"/>
        <w:rPr>
          <w:rFonts w:ascii="Arial Narrow" w:hAnsi="Arial Narrow" w:cs="Arial"/>
          <w:noProof w:val="0"/>
        </w:rPr>
      </w:pPr>
      <w:r w:rsidRPr="000725E3">
        <w:rPr>
          <w:rFonts w:ascii="Arial Narrow" w:hAnsi="Arial Narrow" w:cs="Arial"/>
          <w:noProof w:val="0"/>
        </w:rPr>
        <w:t>TORDE - SOCIALNE SUGESTIJE - vodje vladajo zaradi sposobnosti (inteligenca,znanje).Uvede razlikovanje med  neurejenimi, spontano nastalimi mn. in discipliniranimi, urejenimi mn..Vodje so začetki sprememb, izumov...Moč vodij  sloni na SUGESTIJI ==) to je sposobnost podrejanja drugih ljudi</w:t>
      </w:r>
    </w:p>
    <w:p w:rsidR="008E1054" w:rsidRPr="000725E3" w:rsidRDefault="008E1054" w:rsidP="008E1054">
      <w:pPr>
        <w:ind w:right="1" w:hanging="1277"/>
        <w:jc w:val="both"/>
        <w:rPr>
          <w:rFonts w:ascii="Arial Narrow" w:hAnsi="Arial Narrow" w:cs="Arial"/>
          <w:noProof w:val="0"/>
        </w:rPr>
      </w:pPr>
      <w:r w:rsidRPr="000725E3">
        <w:rPr>
          <w:rFonts w:ascii="Arial Narrow" w:hAnsi="Arial Narrow" w:cs="Arial"/>
          <w:noProof w:val="0"/>
        </w:rPr>
        <w:t>FREUD - IDETIFIKACIJA Z VODJO - poda razlago nastanka gona po oboževanju. Skuša pojasniti nezaveden proces oboževanja vodij - ideal - posam. se z njim      identificira. Razvije idejo o libidoznem (erotskem) značaju vezanosti posam. z množico in z vodjem. LIBIDO po Freudu druži mn. in hipnotične navezanosti posm. na vodjo. Strast posam. za oboževanje sebe in drugih izvira iz njegovega NARCIZMA. Vodja množice so lahko le tisti, ki ljubi samo sebe.</w:t>
      </w:r>
    </w:p>
    <w:p w:rsidR="008E1054" w:rsidRPr="000725E3" w:rsidRDefault="008E1054" w:rsidP="008E1054">
      <w:pPr>
        <w:ind w:right="1" w:hanging="1277"/>
        <w:jc w:val="both"/>
        <w:rPr>
          <w:rFonts w:ascii="Arial Narrow" w:hAnsi="Arial Narrow" w:cs="Arial"/>
          <w:noProof w:val="0"/>
        </w:rPr>
      </w:pPr>
    </w:p>
    <w:p w:rsidR="008E1054" w:rsidRPr="000725E3" w:rsidRDefault="008E1054" w:rsidP="008E1054">
      <w:pPr>
        <w:ind w:right="1" w:hanging="1277"/>
        <w:jc w:val="both"/>
        <w:rPr>
          <w:rFonts w:ascii="Arial Narrow" w:hAnsi="Arial Narrow" w:cs="Arial"/>
          <w:noProof w:val="0"/>
        </w:rPr>
      </w:pPr>
    </w:p>
    <w:p w:rsidR="008E1054" w:rsidRPr="000725E3" w:rsidRDefault="008E1054" w:rsidP="008E1054">
      <w:pPr>
        <w:ind w:right="1"/>
        <w:jc w:val="center"/>
        <w:rPr>
          <w:rFonts w:ascii="Arial Narrow" w:hAnsi="Arial Narrow" w:cs="Arial"/>
          <w:b/>
          <w:noProof w:val="0"/>
        </w:rPr>
      </w:pPr>
    </w:p>
    <w:p w:rsidR="008E1054" w:rsidRPr="000725E3" w:rsidRDefault="008E1054" w:rsidP="008E1054">
      <w:pPr>
        <w:ind w:right="1"/>
        <w:jc w:val="center"/>
        <w:rPr>
          <w:rFonts w:ascii="Arial Narrow" w:hAnsi="Arial Narrow" w:cs="Arial"/>
          <w:b/>
          <w:noProof w:val="0"/>
        </w:rPr>
      </w:pPr>
      <w:r w:rsidRPr="000725E3">
        <w:rPr>
          <w:rFonts w:ascii="Arial Narrow" w:hAnsi="Arial Narrow" w:cs="Arial"/>
          <w:b/>
          <w:noProof w:val="0"/>
        </w:rPr>
        <w:t>Psihološki učinki množičnih medijev</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Ljudje izgubljamo avtonomnost in individualnost, in se pustimo hipnotizirati. Postajamo pripadniki množice, ki je ne vidimo, ker je vse-prisotna.</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PSIHOLOGIJA SOCIALNIH GIBANJ</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Je posebna oblika kolektivnega  gibanja; skupinska prizadevanja ljudi, da dosežejo dol.družbene cilje ali spremembe. SHERIFOVA definira to soc. gibanje kot časovno trajen vzorec poskusov za doseganje sprememb v družbi. Nekatera so natančno organizirana, nekatera krajevno in geografsko ločena.</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lastRenderedPageBreak/>
        <w:t>Uspeh soc. gibanj ni odvisen od njihove velikosti, organiziranosti, kvalitete vodij ali izdelanosti ciljev, pač pa kako uspejo izraziti svoje nadzore...Odvisen je tudi od tega koliko so gibanja postala orodje za širjenje družbenih problemov. Soc. gibanja so velikokrat deležna STIGMATIZACIJ s strani večinske, dominantne družbe.</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Sherifova navaja tri motivacijske izvire za priključitev k soc. gibanjem :</w:t>
      </w:r>
    </w:p>
    <w:p w:rsidR="008E1054" w:rsidRPr="000725E3" w:rsidRDefault="008E1054" w:rsidP="008E1054">
      <w:pPr>
        <w:numPr>
          <w:ilvl w:val="0"/>
          <w:numId w:val="1"/>
        </w:numPr>
        <w:ind w:left="0" w:right="1"/>
        <w:jc w:val="both"/>
        <w:rPr>
          <w:rFonts w:ascii="Arial Narrow" w:hAnsi="Arial Narrow" w:cs="Arial"/>
          <w:noProof w:val="0"/>
        </w:rPr>
      </w:pPr>
      <w:r w:rsidRPr="000725E3">
        <w:rPr>
          <w:rFonts w:ascii="Arial Narrow" w:hAnsi="Arial Narrow" w:cs="Arial"/>
          <w:noProof w:val="0"/>
        </w:rPr>
        <w:t>socialna odtujitev - nezadovoljstvo posam. z razmerami</w:t>
      </w:r>
    </w:p>
    <w:p w:rsidR="008E1054" w:rsidRPr="000725E3" w:rsidRDefault="008E1054" w:rsidP="008E1054">
      <w:pPr>
        <w:numPr>
          <w:ilvl w:val="0"/>
          <w:numId w:val="1"/>
        </w:numPr>
        <w:ind w:left="0" w:right="1"/>
        <w:jc w:val="both"/>
        <w:rPr>
          <w:rFonts w:ascii="Arial Narrow" w:hAnsi="Arial Narrow" w:cs="Arial"/>
          <w:noProof w:val="0"/>
        </w:rPr>
      </w:pPr>
      <w:r w:rsidRPr="000725E3">
        <w:rPr>
          <w:rFonts w:ascii="Arial Narrow" w:hAnsi="Arial Narrow" w:cs="Arial"/>
          <w:noProof w:val="0"/>
        </w:rPr>
        <w:t>relativna deprivacija - občutena razlika med dejanskimi dosežki in pričakovanji</w:t>
      </w:r>
    </w:p>
    <w:p w:rsidR="008E1054" w:rsidRPr="000725E3" w:rsidRDefault="008E1054" w:rsidP="008E1054">
      <w:pPr>
        <w:numPr>
          <w:ilvl w:val="0"/>
          <w:numId w:val="1"/>
        </w:numPr>
        <w:ind w:left="0" w:right="1"/>
        <w:jc w:val="both"/>
        <w:rPr>
          <w:rFonts w:ascii="Arial Narrow" w:hAnsi="Arial Narrow" w:cs="Arial"/>
          <w:noProof w:val="0"/>
        </w:rPr>
      </w:pPr>
      <w:r w:rsidRPr="000725E3">
        <w:rPr>
          <w:rFonts w:ascii="Arial Narrow" w:hAnsi="Arial Narrow" w:cs="Arial"/>
          <w:noProof w:val="0"/>
        </w:rPr>
        <w:t>pomanjkanje soc. norm ali konflikt med njimi - stopnja, ko se ljudje zaradi razočaranja nad družbenimi razmerami distancirajo od norm, ki so jim do sedaj sledili in začnejo iskati nove.</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Pridruževanje poteka na osnovi KONVERZACIJE posam.-Ko se posam. priključi soc. gibanju v njem doživlja neko socializacijo.</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center"/>
        <w:rPr>
          <w:rFonts w:ascii="Arial Narrow" w:hAnsi="Arial Narrow" w:cs="Arial"/>
          <w:i/>
          <w:noProof w:val="0"/>
          <w:sz w:val="28"/>
        </w:rPr>
      </w:pPr>
    </w:p>
    <w:p w:rsidR="008E1054" w:rsidRPr="000725E3" w:rsidRDefault="008E1054" w:rsidP="008E1054">
      <w:pPr>
        <w:ind w:right="1"/>
        <w:jc w:val="center"/>
        <w:rPr>
          <w:rFonts w:ascii="Arial Narrow" w:hAnsi="Arial Narrow" w:cs="Arial"/>
          <w:i/>
          <w:noProof w:val="0"/>
          <w:sz w:val="28"/>
        </w:rPr>
      </w:pPr>
      <w:r w:rsidRPr="000725E3">
        <w:rPr>
          <w:rFonts w:ascii="Arial Narrow" w:hAnsi="Arial Narrow" w:cs="Arial"/>
          <w:i/>
          <w:noProof w:val="0"/>
          <w:sz w:val="28"/>
        </w:rPr>
        <w:t>DRUŽBENA KONSTRUKCIJA SUBJEKTA</w:t>
      </w:r>
    </w:p>
    <w:p w:rsidR="008E1054" w:rsidRPr="000725E3" w:rsidRDefault="008E1054" w:rsidP="008E1054">
      <w:pPr>
        <w:ind w:right="1"/>
        <w:jc w:val="center"/>
        <w:rPr>
          <w:rFonts w:ascii="Arial Narrow" w:hAnsi="Arial Narrow" w:cs="Arial"/>
          <w:i/>
          <w:noProof w:val="0"/>
          <w:sz w:val="28"/>
        </w:rPr>
      </w:pPr>
    </w:p>
    <w:p w:rsidR="008E1054" w:rsidRPr="000725E3" w:rsidRDefault="008E1054" w:rsidP="008E1054">
      <w:pPr>
        <w:ind w:right="1"/>
        <w:jc w:val="center"/>
        <w:rPr>
          <w:rFonts w:ascii="Arial Narrow" w:hAnsi="Arial Narrow" w:cs="Arial"/>
          <w:b/>
          <w:noProof w:val="0"/>
        </w:rPr>
      </w:pPr>
      <w:r w:rsidRPr="000725E3">
        <w:rPr>
          <w:rFonts w:ascii="Arial Narrow" w:hAnsi="Arial Narrow" w:cs="Arial"/>
          <w:b/>
          <w:noProof w:val="0"/>
        </w:rPr>
        <w:t>Posameznik in socialni svet</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Posam. si nenehno gradi svoj MODEL SOC. SVETA IN PODOBO SEBE v tem modelu. V družbo se ne more vključiti kot neka psihofizična enota, ampak se mora sam vključiti psihološko. Stremi k temu, da ga družba sprejme in potrdi kot polnovrednega člana, ter da sam sebe sprejme v družbo.</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To celoto, ki jo posam. razvije im. SEBSTVO / SELF, ki poleg zavestnih sestavin duševnost zajema tudi nezavedni del; to je sposobnost posam., da se prepoznava in zaznava kot tvorec in avtor svojih dejanj.</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noProof w:val="0"/>
        </w:rPr>
      </w:pPr>
      <w:r w:rsidRPr="000725E3">
        <w:rPr>
          <w:rFonts w:ascii="Arial Narrow" w:hAnsi="Arial Narrow" w:cs="Arial"/>
          <w:i/>
          <w:noProof w:val="0"/>
        </w:rPr>
        <w:t>Družbena perspektivnost subjekta</w:t>
      </w:r>
      <w:r w:rsidRPr="000725E3">
        <w:rPr>
          <w:rFonts w:ascii="Arial Narrow" w:hAnsi="Arial Narrow" w:cs="Arial"/>
          <w:noProof w:val="0"/>
        </w:rPr>
        <w:t xml:space="preserve"> je bistven pogoj za posam. prisvajanje in ponotranjenje družbe. Sposobnost zavzemanja različnih perspektiv naredi posam. za subjekt in objekt svoje dejavnosti. Ko se posam. nauči razlikovati med lastno perspektivo in perspektivo drugih, se lahko postavi v vlogo drugega in virtualno opazuje sebe s stališča drugega. Pravimo, da takrat subjekt decentrira in odstopa od svojega naivnega egocentričnega stališča.</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i/>
          <w:noProof w:val="0"/>
        </w:rPr>
      </w:pPr>
      <w:r w:rsidRPr="000725E3">
        <w:rPr>
          <w:rFonts w:ascii="Arial Narrow" w:hAnsi="Arial Narrow" w:cs="Arial"/>
          <w:i/>
          <w:noProof w:val="0"/>
        </w:rPr>
        <w:t>Dimenzija družbenega umeščanja subjekta</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Osnovno vprašanje družbene konstrukcije subjekta je, kako posam. pridobi in ohrani samostojnost nasproti vplivom družbene konstrukcije in drugih oseb, a ob enem ostane družbeni posam.. Velja, da oba pola potrebujeta drug drugega. Brez stalnega vpliva od zunaj se ne bi niti pojavil, niti ohranil JAZ ==) ENOTNOST NASPROTIJ in MEDSEBOJNO POSREDOVANJE  EKSTREMOV.</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DANIEL navaja celo vrsto medsebojno povezanih problemov :</w:t>
      </w:r>
    </w:p>
    <w:p w:rsidR="008E1054" w:rsidRPr="000725E3" w:rsidRDefault="008E1054" w:rsidP="008E1054">
      <w:pPr>
        <w:ind w:right="1" w:hanging="2269"/>
        <w:jc w:val="both"/>
        <w:rPr>
          <w:rFonts w:ascii="Arial Narrow" w:hAnsi="Arial Narrow" w:cs="Arial"/>
          <w:noProof w:val="0"/>
        </w:rPr>
      </w:pPr>
      <w:r w:rsidRPr="000725E3">
        <w:rPr>
          <w:rFonts w:ascii="Arial Narrow" w:hAnsi="Arial Narrow" w:cs="Arial"/>
          <w:noProof w:val="0"/>
        </w:rPr>
        <w:t>1.problem</w:t>
      </w:r>
      <w:r w:rsidRPr="000725E3">
        <w:rPr>
          <w:rFonts w:ascii="Arial Narrow" w:hAnsi="Arial Narrow" w:cs="Arial"/>
          <w:i/>
          <w:noProof w:val="0"/>
        </w:rPr>
        <w:t xml:space="preserve"> identitete - </w:t>
      </w:r>
      <w:r w:rsidRPr="000725E3">
        <w:rPr>
          <w:rFonts w:ascii="Arial Narrow" w:hAnsi="Arial Narrow" w:cs="Arial"/>
          <w:noProof w:val="0"/>
        </w:rPr>
        <w:t>posam. si difuzijo (odsotnost identitete) te</w:t>
      </w:r>
      <w:r w:rsidRPr="000725E3">
        <w:rPr>
          <w:rFonts w:ascii="Arial" w:hAnsi="Arial" w:cs="Arial"/>
          <w:noProof w:val="0"/>
        </w:rPr>
        <w:t></w:t>
      </w:r>
      <w:r w:rsidRPr="000725E3">
        <w:rPr>
          <w:rFonts w:ascii="Arial Narrow" w:hAnsi="Arial Narrow" w:cs="Arial"/>
          <w:noProof w:val="0"/>
        </w:rPr>
        <w:t>ko privošči, saj mu oteži koordinacijo različnih perspektiv, s katerimi opazuje svet okrog sebe in samega sebe</w:t>
      </w:r>
    </w:p>
    <w:p w:rsidR="008E1054" w:rsidRPr="000725E3" w:rsidRDefault="008E1054" w:rsidP="008E1054">
      <w:pPr>
        <w:ind w:right="1" w:hanging="2269"/>
        <w:jc w:val="both"/>
        <w:rPr>
          <w:rFonts w:ascii="Arial Narrow" w:hAnsi="Arial Narrow" w:cs="Arial"/>
          <w:noProof w:val="0"/>
        </w:rPr>
      </w:pPr>
      <w:r w:rsidRPr="000725E3">
        <w:rPr>
          <w:rFonts w:ascii="Arial Narrow" w:hAnsi="Arial Narrow" w:cs="Arial"/>
          <w:noProof w:val="0"/>
        </w:rPr>
        <w:t xml:space="preserve">2.problem </w:t>
      </w:r>
      <w:r w:rsidRPr="000725E3">
        <w:rPr>
          <w:rFonts w:ascii="Arial Narrow" w:hAnsi="Arial Narrow" w:cs="Arial"/>
          <w:i/>
          <w:noProof w:val="0"/>
        </w:rPr>
        <w:t xml:space="preserve">refleksije - </w:t>
      </w:r>
      <w:r w:rsidRPr="000725E3">
        <w:rPr>
          <w:rFonts w:ascii="Arial Narrow" w:hAnsi="Arial Narrow" w:cs="Arial"/>
          <w:noProof w:val="0"/>
        </w:rPr>
        <w:t>se nam v vsakdanjem življenju zastavlja zato, ker de moramo odločiti kaj bomo vzeli  za objekt svoje pozornosti in kaj bomo postavili v ozadje</w:t>
      </w:r>
    </w:p>
    <w:p w:rsidR="008E1054" w:rsidRPr="000725E3" w:rsidRDefault="008E1054" w:rsidP="008E1054">
      <w:pPr>
        <w:ind w:right="1" w:hanging="2269"/>
        <w:jc w:val="both"/>
        <w:rPr>
          <w:rFonts w:ascii="Arial Narrow" w:hAnsi="Arial Narrow" w:cs="Arial"/>
          <w:noProof w:val="0"/>
        </w:rPr>
      </w:pPr>
      <w:r w:rsidRPr="000725E3">
        <w:rPr>
          <w:rFonts w:ascii="Arial Narrow" w:hAnsi="Arial Narrow" w:cs="Arial"/>
          <w:noProof w:val="0"/>
        </w:rPr>
        <w:t xml:space="preserve">3.problem </w:t>
      </w:r>
      <w:r w:rsidRPr="000725E3">
        <w:rPr>
          <w:rFonts w:ascii="Arial Narrow" w:hAnsi="Arial Narrow" w:cs="Arial"/>
          <w:i/>
          <w:noProof w:val="0"/>
        </w:rPr>
        <w:t xml:space="preserve">avtonomije - </w:t>
      </w:r>
      <w:r w:rsidRPr="000725E3">
        <w:rPr>
          <w:rFonts w:ascii="Arial Narrow" w:hAnsi="Arial Narrow" w:cs="Arial"/>
          <w:noProof w:val="0"/>
        </w:rPr>
        <w:t>se nam zastavlja takrat, ko smo pod pritiskom soc. okolja in se moramo odločiti koliko bomo sledili tem pritiskom. Sposobnost KOGNITIVNEGA DISTANCIRANJA od situacijskih omejitev in tudi lastnih emocij, je psih. osnova občutka svobode posameznika.</w:t>
      </w:r>
    </w:p>
    <w:p w:rsidR="008E1054" w:rsidRPr="000725E3" w:rsidRDefault="008E1054" w:rsidP="008E1054">
      <w:pPr>
        <w:ind w:right="1" w:hanging="2269"/>
        <w:jc w:val="both"/>
        <w:rPr>
          <w:rFonts w:ascii="Arial Narrow" w:hAnsi="Arial Narrow" w:cs="Arial"/>
          <w:noProof w:val="0"/>
        </w:rPr>
      </w:pPr>
      <w:r w:rsidRPr="000725E3">
        <w:rPr>
          <w:rFonts w:ascii="Arial Narrow" w:hAnsi="Arial Narrow" w:cs="Arial"/>
          <w:noProof w:val="0"/>
        </w:rPr>
        <w:t xml:space="preserve">4.problem </w:t>
      </w:r>
      <w:r w:rsidRPr="000725E3">
        <w:rPr>
          <w:rFonts w:ascii="Arial Narrow" w:hAnsi="Arial Narrow" w:cs="Arial"/>
          <w:i/>
          <w:noProof w:val="0"/>
        </w:rPr>
        <w:t xml:space="preserve">posredovanja - </w:t>
      </w:r>
      <w:r w:rsidRPr="000725E3">
        <w:rPr>
          <w:rFonts w:ascii="Arial Narrow" w:hAnsi="Arial Narrow" w:cs="Arial"/>
          <w:noProof w:val="0"/>
        </w:rPr>
        <w:t>se zaostri takrat, ko se znajdemo v konfliktu s soc. okoljem. Najti moramo ravnovesje med  pričakovanji družbe in lastnimi hotenji.</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HAUBL-ova shema razvoja sebstva :</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 xml:space="preserve"> - prva oblika osebne identitete je egocentrizem posam.</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lastRenderedPageBreak/>
        <w:t xml:space="preserve"> - druga stopnja je razvoj individualnosti posam. - postavljanje sebe v nek družbeni red in prepoznavanje svojih last. po katerih se ločimo od ostalih</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 xml:space="preserve"> - tretja stopnja je vzpostavljanje BOIGRAFIJE in KONTINUTETE posameznika.</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center"/>
        <w:rPr>
          <w:rFonts w:ascii="Arial Narrow" w:hAnsi="Arial Narrow" w:cs="Arial"/>
          <w:b/>
          <w:noProof w:val="0"/>
        </w:rPr>
      </w:pPr>
      <w:r w:rsidRPr="000725E3">
        <w:rPr>
          <w:rFonts w:ascii="Arial Narrow" w:hAnsi="Arial Narrow" w:cs="Arial"/>
          <w:b/>
          <w:noProof w:val="0"/>
        </w:rPr>
        <w:t>Shema sebstva</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Sebstvo (self) je ponotranjena celota najbolj tipičnih občutkov, predstav ..., ki označujejo  ali spremljajo  posameznikove odnose do sebe. Je sestavina lastnega samospoštovanja, samopotrditve, samozavračanja...Vse to so izrecno verbalni in socialno posredovani akti in odnosi. Posam.si na osnovi svojih relativno trajnih odnosov do sebe zgradi predstavo o sebi. Organizirana celota pojma sebstva im.SHEMA SEBSTVA. Ta shema je kognitivna struktura, ki organizira izkušnje, pomembne za našo podobo o sebi in vodi naše vedenje. Na to se veže še afektivna (predstavlja občutke, kijih imamo o sebi) in vedenjska (označuje kako se obnašamo nasproti samemu sebi) komponenta. Zato je predstava o sebi zelo podobna stališčem.</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center"/>
        <w:rPr>
          <w:rFonts w:ascii="Arial Narrow" w:hAnsi="Arial Narrow" w:cs="Arial"/>
          <w:b/>
          <w:noProof w:val="0"/>
        </w:rPr>
      </w:pPr>
      <w:r w:rsidRPr="000725E3">
        <w:rPr>
          <w:rFonts w:ascii="Arial Narrow" w:hAnsi="Arial Narrow" w:cs="Arial"/>
          <w:b/>
          <w:noProof w:val="0"/>
        </w:rPr>
        <w:t>Strategija za doseganje pozitivne samopodobe in kongruence sebstva</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Težnja vsakega posam je, da zgradi čim bolj pozitivno samopodobo. Osnovno vprašanje pri oblikovanju posam. samopodobe je uravnoteženje odnosa med tremi  komponentami tega odnosa.</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1.značilnosti posam., ki so pomembne za njegovo podobo o sebi</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2.interpretacija, ki jo daje posam. o teh značilnosti in o vedenju</w:t>
      </w: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3.njegova predstava o tem, kako reagirajo na druge osebe, ko opažajo znač. ali reagirajo na posam. vedenje, povezano s temi tremi značilnostmi.</w:t>
      </w:r>
    </w:p>
    <w:p w:rsidR="008E1054" w:rsidRPr="000725E3" w:rsidRDefault="008E1054" w:rsidP="008E1054">
      <w:pPr>
        <w:ind w:right="1"/>
        <w:jc w:val="both"/>
        <w:rPr>
          <w:rFonts w:ascii="Arial Narrow" w:hAnsi="Arial Narrow" w:cs="Arial"/>
          <w:noProof w:val="0"/>
        </w:rPr>
      </w:pPr>
    </w:p>
    <w:p w:rsidR="008E1054" w:rsidRPr="000725E3" w:rsidRDefault="008E1054" w:rsidP="008E1054">
      <w:pPr>
        <w:ind w:right="1"/>
        <w:jc w:val="both"/>
        <w:rPr>
          <w:rFonts w:ascii="Arial Narrow" w:hAnsi="Arial Narrow" w:cs="Arial"/>
          <w:noProof w:val="0"/>
        </w:rPr>
      </w:pPr>
      <w:r w:rsidRPr="000725E3">
        <w:rPr>
          <w:rFonts w:ascii="Arial Narrow" w:hAnsi="Arial Narrow" w:cs="Arial"/>
          <w:noProof w:val="0"/>
        </w:rPr>
        <w:t>Posam. uporabljajo različne tehnike in postopke, s katerimi uredi svoj odnos z drugimi, da doseže čim večjo kongruenco med samopodobo, svojim vedenjem in oceno drugih :</w:t>
      </w:r>
    </w:p>
    <w:p w:rsidR="008E1054" w:rsidRPr="000725E3" w:rsidRDefault="008E1054" w:rsidP="008E1054">
      <w:pPr>
        <w:ind w:right="1" w:hanging="851"/>
        <w:jc w:val="both"/>
        <w:rPr>
          <w:rFonts w:ascii="Arial Narrow" w:hAnsi="Arial Narrow" w:cs="Arial"/>
          <w:noProof w:val="0"/>
        </w:rPr>
      </w:pPr>
      <w:r w:rsidRPr="000725E3">
        <w:rPr>
          <w:rFonts w:ascii="Arial Narrow" w:hAnsi="Arial Narrow" w:cs="Arial"/>
          <w:noProof w:val="0"/>
        </w:rPr>
        <w:t xml:space="preserve">KOGNITIVNO PRESTRUKTURIRANJE - </w:t>
      </w:r>
      <w:r w:rsidRPr="000725E3">
        <w:rPr>
          <w:rFonts w:ascii="Arial Narrow" w:hAnsi="Arial Narrow" w:cs="Arial"/>
          <w:noProof w:val="0"/>
        </w:rPr>
        <w:tab/>
        <w:t>pomeni izključevanje ali zavračanje mnenj drugih oseb,  napačno interpretiranje lastnega vedenja ter sprememba situacije, tako da drugi ljudje spreminjajo svoje ocene.</w:t>
      </w:r>
    </w:p>
    <w:p w:rsidR="008E1054" w:rsidRPr="000725E3" w:rsidRDefault="008E1054" w:rsidP="008E1054">
      <w:pPr>
        <w:ind w:right="1" w:hanging="851"/>
        <w:jc w:val="both"/>
        <w:rPr>
          <w:rFonts w:ascii="Arial Narrow" w:hAnsi="Arial Narrow" w:cs="Arial"/>
          <w:noProof w:val="0"/>
        </w:rPr>
      </w:pPr>
      <w:r w:rsidRPr="000725E3">
        <w:rPr>
          <w:rFonts w:ascii="Arial Narrow" w:hAnsi="Arial Narrow" w:cs="Arial"/>
          <w:noProof w:val="0"/>
        </w:rPr>
        <w:t>SELEKTIVNO ZAZNAVANJE - pomeni maksimaziranje kongruence in minimaliziranje inkogruence s tem, da se ustrezno pozitivno ali negativno prevrednoti lastno vedenje v razmerju z vedenjem drugih</w:t>
      </w:r>
    </w:p>
    <w:p w:rsidR="008E1054" w:rsidRPr="000725E3" w:rsidRDefault="008E1054" w:rsidP="008E1054">
      <w:pPr>
        <w:ind w:right="1" w:hanging="851"/>
        <w:jc w:val="both"/>
        <w:rPr>
          <w:rFonts w:ascii="Arial Narrow" w:hAnsi="Arial Narrow" w:cs="Arial"/>
          <w:noProof w:val="0"/>
        </w:rPr>
      </w:pPr>
      <w:r w:rsidRPr="000725E3">
        <w:rPr>
          <w:rFonts w:ascii="Arial Narrow" w:hAnsi="Arial Narrow" w:cs="Arial"/>
          <w:noProof w:val="0"/>
        </w:rPr>
        <w:t>SELEKTIVNA INTERAKCIJA - pomeni težnja k navezovanju stikov pretežno s takimi ljudmi od katerih pričakujemo kritiko  in se izogibamo tistih, od katerih pričakujemo kritiko</w:t>
      </w:r>
    </w:p>
    <w:p w:rsidR="008E1054" w:rsidRPr="000725E3" w:rsidRDefault="008E1054" w:rsidP="008E1054">
      <w:pPr>
        <w:ind w:right="1"/>
        <w:jc w:val="center"/>
        <w:rPr>
          <w:rFonts w:ascii="Arial Narrow" w:hAnsi="Arial Narrow" w:cs="Arial"/>
          <w:noProof w:val="0"/>
        </w:rPr>
      </w:pPr>
      <w:r w:rsidRPr="000725E3">
        <w:rPr>
          <w:rFonts w:ascii="Arial Narrow" w:hAnsi="Arial Narrow" w:cs="Arial"/>
          <w:noProof w:val="0"/>
        </w:rPr>
        <w:t>IZZIVANJE REAKCIJ IN SAMOPREDSTAVLJANJE - sloni na izzivanju takšnih reakcij pri drugih, ki potrjujejo našo samopodobo.</w:t>
      </w:r>
    </w:p>
    <w:p w:rsidR="008E1054" w:rsidRPr="000725E3" w:rsidRDefault="008E1054" w:rsidP="008E1054">
      <w:pPr>
        <w:ind w:right="1"/>
        <w:jc w:val="center"/>
        <w:rPr>
          <w:rFonts w:ascii="Arial Narrow" w:hAnsi="Arial Narrow" w:cs="Arial"/>
          <w:noProof w:val="0"/>
        </w:rPr>
      </w:pPr>
    </w:p>
    <w:p w:rsidR="008E1054" w:rsidRPr="000725E3" w:rsidRDefault="008E1054" w:rsidP="008E1054">
      <w:pPr>
        <w:ind w:right="1"/>
        <w:jc w:val="center"/>
        <w:rPr>
          <w:rFonts w:ascii="Arial Narrow" w:hAnsi="Arial Narrow" w:cs="Arial"/>
          <w:noProof w:val="0"/>
        </w:rPr>
      </w:pPr>
    </w:p>
    <w:p w:rsidR="008E1054" w:rsidRPr="000725E3" w:rsidRDefault="008E1054" w:rsidP="008E1054">
      <w:pPr>
        <w:ind w:right="1"/>
        <w:jc w:val="center"/>
        <w:rPr>
          <w:rFonts w:ascii="Arial Narrow" w:hAnsi="Arial Narrow" w:cs="Arial"/>
          <w:b/>
          <w:noProof w:val="0"/>
        </w:rPr>
      </w:pPr>
      <w:r w:rsidRPr="000725E3">
        <w:rPr>
          <w:rFonts w:ascii="Arial Narrow" w:hAnsi="Arial Narrow" w:cs="Arial"/>
          <w:b/>
          <w:noProof w:val="0"/>
        </w:rPr>
        <w:t>Psihološki subjekt kot pluralni sistem samopodob</w:t>
      </w:r>
    </w:p>
    <w:p w:rsidR="00CB5B30" w:rsidRDefault="008E1054" w:rsidP="008E1054">
      <w:r w:rsidRPr="000725E3">
        <w:rPr>
          <w:rFonts w:ascii="Arial Narrow" w:hAnsi="Arial Narrow" w:cs="Arial"/>
          <w:noProof w:val="0"/>
        </w:rPr>
        <w:t>Psih. subjekt ni zaključena enota, ampak pluralen raznolik sistem samopodob, ki vsebuje kognitivne, afektivne, emocionalne in vrednotne dimenzije. Že Cooley , ki je govoril o realnem jazu poudarja domnevo o pluralnosti podob o sebi. Posam. gradi različne podobe o sebi na podlagi različnih odnosov z ljudmi.</w:t>
      </w:r>
      <w:bookmarkStart w:id="0" w:name="_GoBack"/>
      <w:bookmarkEnd w:id="0"/>
    </w:p>
    <w:sectPr w:rsidR="00CB5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31"/>
    <w:rsid w:val="00270737"/>
    <w:rsid w:val="005E07E7"/>
    <w:rsid w:val="008E1054"/>
    <w:rsid w:val="00CB5B30"/>
    <w:rsid w:val="00E92931"/>
    <w:rsid w:val="00F45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54"/>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54"/>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dc:creator>
  <cp:keywords/>
  <dc:description/>
  <cp:lastModifiedBy>Jaka</cp:lastModifiedBy>
  <cp:revision>2</cp:revision>
  <dcterms:created xsi:type="dcterms:W3CDTF">2014-02-01T13:18:00Z</dcterms:created>
  <dcterms:modified xsi:type="dcterms:W3CDTF">2014-02-01T13:18:00Z</dcterms:modified>
</cp:coreProperties>
</file>