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33" w:rsidRPr="005406C4" w:rsidRDefault="00C11633" w:rsidP="00C11633">
      <w:pPr>
        <w:rPr>
          <w:b/>
          <w:sz w:val="32"/>
          <w:szCs w:val="32"/>
        </w:rPr>
      </w:pPr>
      <w:r w:rsidRPr="005406C4">
        <w:rPr>
          <w:b/>
          <w:sz w:val="32"/>
          <w:szCs w:val="32"/>
        </w:rPr>
        <w:t>Komunikacijska elektronika</w:t>
      </w:r>
    </w:p>
    <w:p w:rsidR="00C11633" w:rsidRDefault="00C11633" w:rsidP="00C11633">
      <w:pPr>
        <w:rPr>
          <w:b/>
          <w:sz w:val="32"/>
          <w:szCs w:val="32"/>
        </w:rPr>
      </w:pPr>
    </w:p>
    <w:p w:rsidR="00C11633" w:rsidRPr="00034C4E" w:rsidRDefault="00C11633" w:rsidP="00C11633">
      <w:pPr>
        <w:rPr>
          <w:b/>
          <w:sz w:val="32"/>
          <w:szCs w:val="32"/>
        </w:rPr>
      </w:pPr>
      <w:r w:rsidRPr="00034C4E">
        <w:rPr>
          <w:b/>
          <w:sz w:val="32"/>
          <w:szCs w:val="32"/>
        </w:rPr>
        <w:t>Poročilo o laboratorijskih vajah</w:t>
      </w:r>
      <w:r>
        <w:rPr>
          <w:b/>
          <w:sz w:val="32"/>
          <w:szCs w:val="32"/>
        </w:rPr>
        <w:t>: Digitalni osciloskop</w:t>
      </w:r>
    </w:p>
    <w:p w:rsidR="00C11633" w:rsidRDefault="00C11633" w:rsidP="00C11633">
      <w:pPr>
        <w:rPr>
          <w:sz w:val="28"/>
          <w:szCs w:val="28"/>
        </w:rPr>
      </w:pPr>
    </w:p>
    <w:p w:rsidR="00C11633" w:rsidRPr="005406C4" w:rsidRDefault="00C11633" w:rsidP="00C11633">
      <w:pPr>
        <w:rPr>
          <w:sz w:val="28"/>
          <w:szCs w:val="28"/>
        </w:rPr>
      </w:pPr>
      <w:r w:rsidRPr="005406C4">
        <w:rPr>
          <w:sz w:val="28"/>
          <w:szCs w:val="28"/>
        </w:rPr>
        <w:t xml:space="preserve">Ime in Priimek: </w:t>
      </w:r>
    </w:p>
    <w:p w:rsidR="00C11633" w:rsidRDefault="00C11633" w:rsidP="00C11633">
      <w:pPr>
        <w:rPr>
          <w:sz w:val="28"/>
          <w:szCs w:val="28"/>
        </w:rPr>
      </w:pPr>
    </w:p>
    <w:p w:rsidR="00C11633" w:rsidRPr="002C0FC5" w:rsidRDefault="00C11633" w:rsidP="00C11633">
      <w:r w:rsidRPr="00C11633">
        <w:rPr>
          <w:b/>
        </w:rPr>
        <w:t>Vaja 1:</w:t>
      </w:r>
      <w:r w:rsidR="002C0FC5">
        <w:rPr>
          <w:b/>
        </w:rPr>
        <w:t xml:space="preserve"> </w:t>
      </w:r>
      <w:r w:rsidR="002C0FC5">
        <w:t>Digitalni osciloskop LeCroy</w:t>
      </w:r>
    </w:p>
    <w:p w:rsidR="00F8190A" w:rsidRDefault="00F8190A" w:rsidP="00F8190A">
      <w:pPr>
        <w:pStyle w:val="ListParagraph"/>
      </w:pPr>
    </w:p>
    <w:p w:rsidR="005406C4" w:rsidRDefault="005406C4" w:rsidP="00F8190A">
      <w:pPr>
        <w:pStyle w:val="ListParagraph"/>
      </w:pPr>
      <w:r>
        <w:t xml:space="preserve"> </w:t>
      </w:r>
    </w:p>
    <w:p w:rsidR="00F8190A" w:rsidRDefault="005406C4" w:rsidP="005406C4">
      <w:pPr>
        <w:pStyle w:val="ListParagraph"/>
      </w:pPr>
      <w:r>
        <w:t xml:space="preserve"> Vezava:</w:t>
      </w:r>
    </w:p>
    <w:p w:rsidR="005406C4" w:rsidRDefault="005406C4" w:rsidP="00F8190A">
      <w:pPr>
        <w:pStyle w:val="ListParagraph"/>
      </w:pPr>
    </w:p>
    <w:p w:rsidR="005406C4" w:rsidRDefault="005406C4" w:rsidP="00F8190A">
      <w:pPr>
        <w:pStyle w:val="ListParagraph"/>
      </w:pPr>
      <w:r>
        <w:rPr>
          <w:noProof/>
          <w:lang w:val="en-US" w:eastAsia="en-US"/>
        </w:rPr>
        <w:drawing>
          <wp:inline distT="0" distB="0" distL="0" distR="0">
            <wp:extent cx="7658460" cy="2802570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206" cy="280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90A" w:rsidRDefault="00F8190A" w:rsidP="00F8190A">
      <w:pPr>
        <w:pStyle w:val="ListParagraph"/>
      </w:pPr>
    </w:p>
    <w:p w:rsidR="00F8190A" w:rsidRDefault="00F8190A" w:rsidP="00F8190A">
      <w:pPr>
        <w:pStyle w:val="ListParagraph"/>
      </w:pPr>
    </w:p>
    <w:p w:rsidR="00F8190A" w:rsidRDefault="00F8190A" w:rsidP="00F8190A">
      <w:pPr>
        <w:pStyle w:val="ListParagraph"/>
      </w:pPr>
    </w:p>
    <w:p w:rsidR="00F8190A" w:rsidRDefault="00F8190A" w:rsidP="00F8190A">
      <w:pPr>
        <w:pStyle w:val="ListParagraph"/>
      </w:pPr>
    </w:p>
    <w:p w:rsidR="00F8190A" w:rsidRDefault="00F8190A" w:rsidP="00F8190A">
      <w:pPr>
        <w:pStyle w:val="ListParagraph"/>
      </w:pPr>
    </w:p>
    <w:p w:rsidR="00F8190A" w:rsidRDefault="00F8190A" w:rsidP="005406C4"/>
    <w:p w:rsidR="005406C4" w:rsidRDefault="005406C4" w:rsidP="005406C4"/>
    <w:p w:rsidR="00C11633" w:rsidRDefault="00C11633" w:rsidP="00F8190A">
      <w:pPr>
        <w:pStyle w:val="ListParagraph"/>
        <w:numPr>
          <w:ilvl w:val="0"/>
          <w:numId w:val="6"/>
        </w:numPr>
      </w:pPr>
      <w:r>
        <w:lastRenderedPageBreak/>
        <w:t xml:space="preserve">Meritev parametrov </w:t>
      </w:r>
    </w:p>
    <w:p w:rsidR="005406C4" w:rsidRDefault="005406C4" w:rsidP="005406C4">
      <w:pPr>
        <w:pStyle w:val="ListParagraph"/>
      </w:pPr>
    </w:p>
    <w:p w:rsidR="005406C4" w:rsidRDefault="005406C4" w:rsidP="005406C4">
      <w:pPr>
        <w:ind w:firstLine="708"/>
      </w:pPr>
      <w:r>
        <w:t>Parametri:</w:t>
      </w:r>
    </w:p>
    <w:p w:rsidR="005406C4" w:rsidRDefault="005406C4" w:rsidP="005406C4">
      <w:pPr>
        <w:pStyle w:val="ListParagraph"/>
        <w:numPr>
          <w:ilvl w:val="1"/>
          <w:numId w:val="6"/>
        </w:numPr>
      </w:pPr>
      <w:r>
        <w:t xml:space="preserve">Frekvenca 10kHz, </w:t>
      </w:r>
    </w:p>
    <w:p w:rsidR="005406C4" w:rsidRDefault="005406C4" w:rsidP="005406C4">
      <w:pPr>
        <w:pStyle w:val="ListParagraph"/>
        <w:numPr>
          <w:ilvl w:val="1"/>
          <w:numId w:val="6"/>
        </w:numPr>
      </w:pPr>
      <w:r>
        <w:t xml:space="preserve">Amplituda 10V, </w:t>
      </w:r>
    </w:p>
    <w:p w:rsidR="005406C4" w:rsidRDefault="005406C4" w:rsidP="005406C4">
      <w:pPr>
        <w:pStyle w:val="ListParagraph"/>
        <w:numPr>
          <w:ilvl w:val="1"/>
          <w:numId w:val="6"/>
        </w:numPr>
      </w:pPr>
      <w:r>
        <w:t>trikoten signal</w:t>
      </w:r>
    </w:p>
    <w:p w:rsidR="005C2EB9" w:rsidRDefault="005C2EB9" w:rsidP="002C0FC5">
      <w:pPr>
        <w:pStyle w:val="ListParagraph"/>
      </w:pPr>
    </w:p>
    <w:p w:rsidR="00F8190A" w:rsidRPr="005406C4" w:rsidRDefault="005C2EB9" w:rsidP="005406C4">
      <w:pPr>
        <w:pStyle w:val="ListParagraph"/>
        <w:ind w:left="284"/>
      </w:pPr>
      <w:r>
        <w:rPr>
          <w:b/>
          <w:noProof/>
          <w:lang w:val="en-US" w:eastAsia="en-US"/>
        </w:rPr>
        <w:drawing>
          <wp:inline distT="0" distB="0" distL="0" distR="0">
            <wp:extent cx="8710887" cy="4917056"/>
            <wp:effectExtent l="19050" t="0" r="0" b="0"/>
            <wp:docPr id="12" name="Picture 6" descr="C:\Users\Mare\Documents\1a FAX\2. letnik\Kom Elektronika\Lab vaje\Strle preko interneta\Capture meritev parametrov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e\Documents\1a FAX\2. letnik\Kom Elektronika\Lab vaje\Strle preko interneta\Capture meritev parametrov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377" cy="491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33" w:rsidRDefault="00C11633" w:rsidP="00161F70">
      <w:pPr>
        <w:pStyle w:val="ListParagraph"/>
        <w:numPr>
          <w:ilvl w:val="0"/>
          <w:numId w:val="6"/>
        </w:numPr>
      </w:pPr>
      <w:r>
        <w:lastRenderedPageBreak/>
        <w:t>Statistične meritve (šumni generator)</w:t>
      </w:r>
    </w:p>
    <w:p w:rsidR="00503304" w:rsidRDefault="00503304" w:rsidP="00503304">
      <w:pPr>
        <w:pStyle w:val="ListParagraph"/>
      </w:pPr>
    </w:p>
    <w:p w:rsidR="00503304" w:rsidRDefault="002C0FC5" w:rsidP="00503304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8884920" cy="5012055"/>
            <wp:effectExtent l="19050" t="0" r="0" b="0"/>
            <wp:docPr id="13" name="Picture 7" descr="C:\Users\Mare\Documents\1a FAX\2. letnik\Kom Elektronika\Lab vaje\Strle preko interneta\Capture statistične meritve sumnega signala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e\Documents\1a FAX\2. letnik\Kom Elektronika\Lab vaje\Strle preko interneta\Capture statistične meritve sumnega signala edit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50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04" w:rsidRDefault="00503304" w:rsidP="00503304">
      <w:pPr>
        <w:pStyle w:val="ListParagraph"/>
        <w:ind w:left="426"/>
      </w:pPr>
    </w:p>
    <w:p w:rsidR="00503304" w:rsidRDefault="00503304" w:rsidP="00503304">
      <w:pPr>
        <w:pStyle w:val="ListParagraph"/>
        <w:ind w:left="426"/>
      </w:pPr>
    </w:p>
    <w:p w:rsidR="00503304" w:rsidRDefault="00503304" w:rsidP="00503304">
      <w:pPr>
        <w:pStyle w:val="ListParagraph"/>
        <w:ind w:left="426"/>
      </w:pPr>
    </w:p>
    <w:p w:rsidR="00503304" w:rsidRDefault="00503304" w:rsidP="00503304">
      <w:pPr>
        <w:pStyle w:val="ListParagraph"/>
        <w:ind w:left="426"/>
      </w:pPr>
    </w:p>
    <w:p w:rsidR="00503304" w:rsidRDefault="00503304" w:rsidP="00161F70">
      <w:pPr>
        <w:pStyle w:val="ListParagraph"/>
        <w:numPr>
          <w:ilvl w:val="0"/>
          <w:numId w:val="6"/>
        </w:numPr>
      </w:pPr>
      <w:r>
        <w:lastRenderedPageBreak/>
        <w:t>Merjenje sipanja (jitter) pravokotnega signala z uporabo spremenljive persistence</w:t>
      </w:r>
    </w:p>
    <w:p w:rsidR="00503304" w:rsidRDefault="00503304" w:rsidP="00503304">
      <w:pPr>
        <w:pStyle w:val="ListParagraph"/>
      </w:pPr>
    </w:p>
    <w:p w:rsidR="00503304" w:rsidRDefault="002C0FC5" w:rsidP="00503304">
      <w:pPr>
        <w:pStyle w:val="ListParagraph"/>
        <w:ind w:left="284"/>
      </w:pPr>
      <w:r>
        <w:rPr>
          <w:noProof/>
          <w:lang w:val="en-US" w:eastAsia="en-US"/>
        </w:rPr>
        <w:drawing>
          <wp:inline distT="0" distB="0" distL="0" distR="0">
            <wp:extent cx="8884920" cy="4942840"/>
            <wp:effectExtent l="19050" t="0" r="0" b="0"/>
            <wp:docPr id="14" name="Picture 8" descr="C:\Users\Mare\Documents\1a FAX\2. letnik\Kom Elektronika\Lab vaje\Strle preko interneta\Capture merjenje sipanja pravokoten signal s persistenco edit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e\Documents\1a FAX\2. letnik\Kom Elektronika\Lab vaje\Strle preko interneta\Capture merjenje sipanja pravokoten signal s persistenco edite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920" cy="494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304" w:rsidRDefault="00503304" w:rsidP="00503304">
      <w:pPr>
        <w:pStyle w:val="ListParagraph"/>
        <w:ind w:left="284"/>
      </w:pPr>
    </w:p>
    <w:p w:rsidR="00503304" w:rsidRDefault="00503304" w:rsidP="00503304">
      <w:pPr>
        <w:pStyle w:val="ListParagraph"/>
        <w:ind w:left="284"/>
      </w:pPr>
    </w:p>
    <w:p w:rsidR="00F8190A" w:rsidRDefault="00F8190A" w:rsidP="00503304">
      <w:pPr>
        <w:pStyle w:val="ListParagraph"/>
        <w:ind w:left="284"/>
        <w:rPr>
          <w:b/>
        </w:rPr>
      </w:pPr>
    </w:p>
    <w:p w:rsidR="00F8190A" w:rsidRDefault="00F8190A" w:rsidP="00503304">
      <w:pPr>
        <w:pStyle w:val="ListParagraph"/>
        <w:ind w:left="284"/>
        <w:rPr>
          <w:b/>
        </w:rPr>
      </w:pPr>
    </w:p>
    <w:p w:rsidR="005406C4" w:rsidRDefault="005406C4" w:rsidP="00503304">
      <w:pPr>
        <w:pStyle w:val="ListParagraph"/>
        <w:ind w:left="284"/>
        <w:rPr>
          <w:b/>
        </w:rPr>
      </w:pPr>
    </w:p>
    <w:p w:rsidR="00503304" w:rsidRPr="00F8190A" w:rsidRDefault="00F8190A" w:rsidP="00503304">
      <w:pPr>
        <w:pStyle w:val="ListParagraph"/>
        <w:ind w:left="284"/>
      </w:pPr>
      <w:r>
        <w:rPr>
          <w:b/>
        </w:rPr>
        <w:lastRenderedPageBreak/>
        <w:t xml:space="preserve">Vaja 3: </w:t>
      </w:r>
      <w:r>
        <w:t xml:space="preserve">Meritve linearnega sistema z osciloskopom </w:t>
      </w:r>
    </w:p>
    <w:p w:rsidR="00503304" w:rsidRDefault="00503304" w:rsidP="00503304">
      <w:pPr>
        <w:pStyle w:val="ListParagraph"/>
        <w:ind w:left="284"/>
      </w:pPr>
    </w:p>
    <w:p w:rsidR="005406C4" w:rsidRDefault="005406C4" w:rsidP="00503304">
      <w:pPr>
        <w:pStyle w:val="ListParagraph"/>
        <w:ind w:left="284"/>
      </w:pPr>
      <w:r>
        <w:tab/>
        <w:t xml:space="preserve">      </w:t>
      </w:r>
    </w:p>
    <w:p w:rsidR="00503304" w:rsidRDefault="005406C4" w:rsidP="005406C4">
      <w:pPr>
        <w:pStyle w:val="ListParagraph"/>
        <w:ind w:left="710" w:firstLine="424"/>
      </w:pPr>
      <w:r>
        <w:t>Blok shema meritve:</w:t>
      </w:r>
    </w:p>
    <w:p w:rsidR="005406C4" w:rsidRDefault="005406C4" w:rsidP="00503304">
      <w:pPr>
        <w:pStyle w:val="ListParagraph"/>
        <w:ind w:left="284"/>
      </w:pPr>
    </w:p>
    <w:p w:rsidR="005406C4" w:rsidRDefault="005406C4" w:rsidP="005406C4">
      <w:pPr>
        <w:pStyle w:val="ListParagraph"/>
        <w:ind w:left="1134"/>
      </w:pPr>
      <w:r>
        <w:rPr>
          <w:noProof/>
          <w:lang w:val="en-US" w:eastAsia="en-US"/>
        </w:rPr>
        <w:drawing>
          <wp:inline distT="0" distB="0" distL="0" distR="0">
            <wp:extent cx="6692301" cy="2399277"/>
            <wp:effectExtent l="19050" t="0" r="0" b="0"/>
            <wp:docPr id="1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057" cy="239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4" w:rsidRDefault="005406C4" w:rsidP="005406C4">
      <w:pPr>
        <w:pStyle w:val="ListParagraph"/>
        <w:ind w:left="1134"/>
      </w:pPr>
    </w:p>
    <w:p w:rsidR="002570F8" w:rsidRDefault="002570F8" w:rsidP="005406C4">
      <w:pPr>
        <w:pStyle w:val="ListParagraph"/>
        <w:ind w:left="993"/>
        <w:sectPr w:rsidR="002570F8" w:rsidSect="00C11633">
          <w:footerReference w:type="default" r:id="rId13"/>
          <w:pgSz w:w="16838" w:h="11906" w:orient="landscape"/>
          <w:pgMar w:top="709" w:right="1417" w:bottom="709" w:left="1417" w:header="708" w:footer="708" w:gutter="0"/>
          <w:cols w:space="708"/>
          <w:docGrid w:linePitch="360"/>
        </w:sectPr>
      </w:pPr>
    </w:p>
    <w:p w:rsidR="005406C4" w:rsidRDefault="005406C4" w:rsidP="005406C4">
      <w:pPr>
        <w:pStyle w:val="ListParagraph"/>
        <w:ind w:left="993"/>
      </w:pPr>
      <w:r>
        <w:lastRenderedPageBreak/>
        <w:t>Rezultati:</w:t>
      </w:r>
    </w:p>
    <w:p w:rsidR="002570F8" w:rsidRDefault="002570F8" w:rsidP="005406C4">
      <w:pPr>
        <w:pStyle w:val="ListParagraph"/>
        <w:ind w:left="993"/>
      </w:pP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61"/>
        <w:gridCol w:w="6625"/>
      </w:tblGrid>
      <w:tr w:rsidR="00B0733A" w:rsidTr="00B0733A">
        <w:tc>
          <w:tcPr>
            <w:tcW w:w="7072" w:type="dxa"/>
          </w:tcPr>
          <w:p w:rsidR="002570F8" w:rsidRDefault="002570F8" w:rsidP="002570F8">
            <w:pPr>
              <w:pStyle w:val="ListParagraph"/>
              <w:numPr>
                <w:ilvl w:val="1"/>
                <w:numId w:val="5"/>
              </w:numPr>
              <w:ind w:left="709"/>
            </w:pPr>
            <w:r>
              <w:t>Mejna frekvenca fp=</w:t>
            </w:r>
            <w:r w:rsidR="00DB7CDA">
              <w:t xml:space="preserve"> 10kHz</w:t>
            </w:r>
          </w:p>
          <w:p w:rsidR="002570F8" w:rsidRDefault="002570F8" w:rsidP="002570F8">
            <w:pPr>
              <w:pStyle w:val="ListParagraph"/>
              <w:numPr>
                <w:ilvl w:val="1"/>
                <w:numId w:val="5"/>
              </w:numPr>
              <w:ind w:left="709"/>
            </w:pPr>
            <w:r>
              <w:t>Ojačanje četveropola:</w:t>
            </w:r>
          </w:p>
          <w:p w:rsidR="002570F8" w:rsidRDefault="002570F8" w:rsidP="002570F8">
            <w:pPr>
              <w:pStyle w:val="ListParagraph"/>
              <w:ind w:left="709"/>
            </w:pPr>
          </w:p>
          <w:tbl>
            <w:tblPr>
              <w:tblStyle w:val="TableGrid"/>
              <w:tblW w:w="0" w:type="auto"/>
              <w:tblInd w:w="836" w:type="dxa"/>
              <w:tblLook w:val="04A0"/>
            </w:tblPr>
            <w:tblGrid>
              <w:gridCol w:w="336"/>
              <w:gridCol w:w="1932"/>
              <w:gridCol w:w="1701"/>
            </w:tblGrid>
            <w:tr w:rsidR="00B0733A" w:rsidTr="00EA257F"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70F8" w:rsidRDefault="002570F8" w:rsidP="002570F8">
                  <w:pPr>
                    <w:pStyle w:val="ListParagraph"/>
                    <w:ind w:left="0"/>
                  </w:pPr>
                </w:p>
              </w:tc>
              <w:tc>
                <w:tcPr>
                  <w:tcW w:w="19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70F8" w:rsidRDefault="00B0733A" w:rsidP="008F5939">
                  <w:pPr>
                    <w:pStyle w:val="ListParagraph"/>
                    <w:ind w:left="0"/>
                  </w:pPr>
                  <w:r>
                    <w:t xml:space="preserve">Frekvenca </w:t>
                  </w:r>
                  <w:r w:rsidR="008F5939">
                    <w:t>(</w:t>
                  </w:r>
                  <w:r w:rsidR="00EA257F">
                    <w:t>f</w:t>
                  </w:r>
                  <w:r w:rsidR="008F5939">
                    <w:t>)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70F8" w:rsidRDefault="00B0733A" w:rsidP="008F5939">
                  <w:pPr>
                    <w:pStyle w:val="ListParagraph"/>
                    <w:ind w:left="0"/>
                  </w:pPr>
                  <w:r>
                    <w:t>Ojačanje</w:t>
                  </w:r>
                  <w:r w:rsidR="00EA257F">
                    <w:t xml:space="preserve"> </w:t>
                  </w:r>
                  <w:r w:rsidR="008F5939">
                    <w:t>(</w:t>
                  </w:r>
                  <w:r w:rsidR="00EA257F">
                    <w:t>a</w:t>
                  </w:r>
                  <w:r w:rsidR="008F5939">
                    <w:t>)</w:t>
                  </w:r>
                </w:p>
              </w:tc>
            </w:tr>
            <w:tr w:rsidR="00B0733A" w:rsidTr="00EA257F">
              <w:tc>
                <w:tcPr>
                  <w:tcW w:w="336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2570F8" w:rsidRDefault="002570F8" w:rsidP="002570F8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1932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2570F8" w:rsidRDefault="00EA257F" w:rsidP="002570F8">
                  <w:pPr>
                    <w:pStyle w:val="ListParagraph"/>
                    <w:ind w:left="0"/>
                  </w:pPr>
                  <w:r>
                    <w:t>10</w:t>
                  </w:r>
                  <w:r w:rsidR="00161F70">
                    <w:t>0</w:t>
                  </w:r>
                  <w:r>
                    <w:t xml:space="preserve"> </w:t>
                  </w:r>
                  <w:r w:rsidR="008F5939">
                    <w:t>Hz</w:t>
                  </w:r>
                </w:p>
              </w:tc>
              <w:tc>
                <w:tcPr>
                  <w:tcW w:w="1701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2570F8" w:rsidRDefault="00173CFF" w:rsidP="002570F8">
                  <w:pPr>
                    <w:pStyle w:val="ListParagraph"/>
                    <w:ind w:left="0"/>
                  </w:pPr>
                  <w:r>
                    <w:t>13,74</w:t>
                  </w:r>
                  <w:r w:rsidR="008F5939">
                    <w:t xml:space="preserve"> dB</w:t>
                  </w:r>
                </w:p>
              </w:tc>
            </w:tr>
            <w:tr w:rsidR="00B0733A" w:rsidTr="00EA257F">
              <w:tc>
                <w:tcPr>
                  <w:tcW w:w="3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570F8" w:rsidRDefault="002570F8" w:rsidP="002570F8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1932" w:type="dxa"/>
                  <w:tcBorders>
                    <w:left w:val="single" w:sz="12" w:space="0" w:color="auto"/>
                  </w:tcBorders>
                </w:tcPr>
                <w:p w:rsidR="002570F8" w:rsidRDefault="00EA257F" w:rsidP="002570F8">
                  <w:pPr>
                    <w:pStyle w:val="ListParagraph"/>
                    <w:ind w:left="0"/>
                  </w:pPr>
                  <w:r>
                    <w:t xml:space="preserve">500 </w:t>
                  </w:r>
                  <w:r w:rsidR="008F5939">
                    <w:t>Hz</w:t>
                  </w: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</w:tcPr>
                <w:p w:rsidR="002570F8" w:rsidRDefault="00173CFF" w:rsidP="002570F8">
                  <w:pPr>
                    <w:pStyle w:val="ListParagraph"/>
                    <w:ind w:left="0"/>
                  </w:pPr>
                  <w:r>
                    <w:t>13,67</w:t>
                  </w:r>
                  <w:r w:rsidR="008F5939">
                    <w:t xml:space="preserve"> dB</w:t>
                  </w:r>
                </w:p>
              </w:tc>
            </w:tr>
            <w:tr w:rsidR="00B0733A" w:rsidTr="00EA257F">
              <w:tc>
                <w:tcPr>
                  <w:tcW w:w="3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570F8" w:rsidRDefault="002570F8" w:rsidP="002570F8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  <w:tc>
                <w:tcPr>
                  <w:tcW w:w="1932" w:type="dxa"/>
                  <w:tcBorders>
                    <w:left w:val="single" w:sz="12" w:space="0" w:color="auto"/>
                  </w:tcBorders>
                </w:tcPr>
                <w:p w:rsidR="002570F8" w:rsidRDefault="00EA257F" w:rsidP="002570F8">
                  <w:pPr>
                    <w:pStyle w:val="ListParagraph"/>
                    <w:ind w:left="0"/>
                  </w:pPr>
                  <w:r>
                    <w:t xml:space="preserve">1000 </w:t>
                  </w:r>
                  <w:r w:rsidR="008F5939">
                    <w:t>Hz</w:t>
                  </w: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</w:tcPr>
                <w:p w:rsidR="002570F8" w:rsidRDefault="00173CFF" w:rsidP="002570F8">
                  <w:pPr>
                    <w:pStyle w:val="ListParagraph"/>
                    <w:ind w:left="0"/>
                  </w:pPr>
                  <w:r>
                    <w:t>13,64</w:t>
                  </w:r>
                  <w:r w:rsidR="008F5939">
                    <w:t xml:space="preserve"> dB</w:t>
                  </w:r>
                </w:p>
              </w:tc>
            </w:tr>
            <w:tr w:rsidR="00B0733A" w:rsidTr="00EA257F">
              <w:tc>
                <w:tcPr>
                  <w:tcW w:w="336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2570F8" w:rsidRDefault="002570F8" w:rsidP="002570F8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1932" w:type="dxa"/>
                  <w:tcBorders>
                    <w:left w:val="single" w:sz="12" w:space="0" w:color="auto"/>
                  </w:tcBorders>
                </w:tcPr>
                <w:p w:rsidR="00FF2F71" w:rsidRDefault="00FF2F71" w:rsidP="002570F8">
                  <w:pPr>
                    <w:pStyle w:val="ListParagraph"/>
                    <w:ind w:left="0"/>
                  </w:pPr>
                  <w:r>
                    <w:t>4000</w:t>
                  </w:r>
                  <w:r w:rsidR="008F5939">
                    <w:t xml:space="preserve"> Hz</w:t>
                  </w:r>
                </w:p>
              </w:tc>
              <w:tc>
                <w:tcPr>
                  <w:tcW w:w="1701" w:type="dxa"/>
                  <w:tcBorders>
                    <w:right w:val="single" w:sz="12" w:space="0" w:color="auto"/>
                  </w:tcBorders>
                </w:tcPr>
                <w:p w:rsidR="002570F8" w:rsidRDefault="00173CFF" w:rsidP="002570F8">
                  <w:pPr>
                    <w:pStyle w:val="ListParagraph"/>
                    <w:ind w:left="0"/>
                  </w:pPr>
                  <w:r>
                    <w:t>13,61</w:t>
                  </w:r>
                  <w:r w:rsidR="008F5939">
                    <w:t xml:space="preserve"> dB</w:t>
                  </w:r>
                </w:p>
              </w:tc>
            </w:tr>
            <w:tr w:rsidR="00B0733A" w:rsidTr="00EA257F">
              <w:tc>
                <w:tcPr>
                  <w:tcW w:w="336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570F8" w:rsidRDefault="002570F8" w:rsidP="002570F8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  <w:tc>
                <w:tcPr>
                  <w:tcW w:w="1932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2570F8" w:rsidRDefault="00F13FC7" w:rsidP="002570F8">
                  <w:pPr>
                    <w:pStyle w:val="ListParagraph"/>
                    <w:ind w:left="0"/>
                  </w:pPr>
                  <w:r>
                    <w:t>10000</w:t>
                  </w:r>
                  <w:r w:rsidR="008F5939">
                    <w:t xml:space="preserve"> Hz</w:t>
                  </w:r>
                </w:p>
              </w:tc>
              <w:tc>
                <w:tcPr>
                  <w:tcW w:w="1701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2570F8" w:rsidRDefault="00173CFF" w:rsidP="002570F8">
                  <w:pPr>
                    <w:pStyle w:val="ListParagraph"/>
                    <w:ind w:left="0"/>
                  </w:pPr>
                  <w:r>
                    <w:t>10,88</w:t>
                  </w:r>
                  <w:r w:rsidR="008F5939">
                    <w:t xml:space="preserve"> dB</w:t>
                  </w:r>
                </w:p>
              </w:tc>
            </w:tr>
          </w:tbl>
          <w:p w:rsidR="002570F8" w:rsidRDefault="002570F8" w:rsidP="002570F8">
            <w:pPr>
              <w:pStyle w:val="ListParagraph"/>
              <w:ind w:left="709"/>
            </w:pPr>
          </w:p>
          <w:p w:rsidR="00D90B75" w:rsidRDefault="00D90B75" w:rsidP="00D90B75"/>
          <w:p w:rsidR="002570F8" w:rsidRDefault="002570F8" w:rsidP="002570F8">
            <w:pPr>
              <w:pStyle w:val="ListParagraph"/>
              <w:ind w:left="709"/>
            </w:pPr>
          </w:p>
        </w:tc>
        <w:tc>
          <w:tcPr>
            <w:tcW w:w="7072" w:type="dxa"/>
          </w:tcPr>
          <w:p w:rsidR="00D90B75" w:rsidRDefault="00D90B75" w:rsidP="00D90B75">
            <w:pPr>
              <w:ind w:left="1080"/>
            </w:pPr>
          </w:p>
          <w:p w:rsidR="002570F8" w:rsidRDefault="00B0733A" w:rsidP="00B0733A">
            <w:pPr>
              <w:pStyle w:val="ListParagraph"/>
              <w:numPr>
                <w:ilvl w:val="1"/>
                <w:numId w:val="5"/>
              </w:numPr>
              <w:ind w:left="608"/>
            </w:pPr>
            <w:r>
              <w:t>Fazni zasuk med vhodom in izhodom</w:t>
            </w:r>
            <w:r w:rsidR="00D90B75">
              <w:t>:</w:t>
            </w:r>
          </w:p>
          <w:p w:rsidR="00B0733A" w:rsidRDefault="00B0733A" w:rsidP="00B0733A">
            <w:pPr>
              <w:pStyle w:val="ListParagraph"/>
              <w:ind w:left="1440"/>
            </w:pPr>
          </w:p>
          <w:tbl>
            <w:tblPr>
              <w:tblStyle w:val="TableGrid"/>
              <w:tblW w:w="0" w:type="auto"/>
              <w:tblInd w:w="780" w:type="dxa"/>
              <w:tblLook w:val="04A0"/>
            </w:tblPr>
            <w:tblGrid>
              <w:gridCol w:w="344"/>
              <w:gridCol w:w="1747"/>
              <w:gridCol w:w="1843"/>
              <w:gridCol w:w="1417"/>
            </w:tblGrid>
            <w:tr w:rsidR="00B0733A" w:rsidTr="00EA257F">
              <w:tc>
                <w:tcPr>
                  <w:tcW w:w="34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3A" w:rsidRDefault="00B0733A" w:rsidP="00B0733A">
                  <w:pPr>
                    <w:pStyle w:val="ListParagraph"/>
                    <w:ind w:left="0"/>
                  </w:pPr>
                </w:p>
              </w:tc>
              <w:tc>
                <w:tcPr>
                  <w:tcW w:w="174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3A" w:rsidRDefault="00B0733A" w:rsidP="008F5939">
                  <w:pPr>
                    <w:pStyle w:val="ListParagraph"/>
                    <w:ind w:left="0"/>
                  </w:pPr>
                  <w:r>
                    <w:t>Frekvenca</w:t>
                  </w:r>
                  <w:r w:rsidR="00EA257F"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3A" w:rsidRDefault="00B0733A" w:rsidP="008F5939">
                  <w:pPr>
                    <w:pStyle w:val="ListParagraph"/>
                    <w:ind w:left="0"/>
                  </w:pPr>
                  <w:r>
                    <w:t>Zakasnitev</w:t>
                  </w:r>
                  <w:r w:rsidR="00EA257F"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B0733A" w:rsidRDefault="00B0733A" w:rsidP="00B0733A">
                  <w:pPr>
                    <w:pStyle w:val="ListParagraph"/>
                    <w:ind w:left="0"/>
                  </w:pPr>
                  <w:r>
                    <w:t>Faza</w:t>
                  </w:r>
                  <w:r w:rsidR="00EA257F">
                    <w:t xml:space="preserve"> </w:t>
                  </w:r>
                </w:p>
              </w:tc>
            </w:tr>
            <w:tr w:rsidR="008F5939" w:rsidTr="00D11FE6">
              <w:tc>
                <w:tcPr>
                  <w:tcW w:w="34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F5939" w:rsidRDefault="008F5939" w:rsidP="00B0733A">
                  <w:pPr>
                    <w:pStyle w:val="ListParagraph"/>
                    <w:ind w:left="0"/>
                  </w:pPr>
                  <w:r>
                    <w:t>1</w:t>
                  </w:r>
                </w:p>
              </w:tc>
              <w:tc>
                <w:tcPr>
                  <w:tcW w:w="1747" w:type="dxa"/>
                  <w:tcBorders>
                    <w:left w:val="single" w:sz="12" w:space="0" w:color="auto"/>
                  </w:tcBorders>
                </w:tcPr>
                <w:p w:rsidR="008F5939" w:rsidRDefault="008F5939" w:rsidP="007A745C">
                  <w:pPr>
                    <w:pStyle w:val="ListParagraph"/>
                    <w:ind w:left="0"/>
                  </w:pPr>
                  <w:r>
                    <w:t>10</w:t>
                  </w:r>
                  <w:r w:rsidR="00161F70">
                    <w:t>0</w:t>
                  </w:r>
                  <w:r>
                    <w:t xml:space="preserve"> Hz</w:t>
                  </w:r>
                </w:p>
              </w:tc>
              <w:tc>
                <w:tcPr>
                  <w:tcW w:w="1843" w:type="dxa"/>
                  <w:vAlign w:val="bottom"/>
                </w:tcPr>
                <w:p w:rsidR="008F5939" w:rsidRPr="00CA39AB" w:rsidRDefault="00161F7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-4,7</w:t>
                  </w:r>
                  <w:r w:rsidR="008F5939" w:rsidRPr="00CA39AB">
                    <w:rPr>
                      <w:color w:val="000000"/>
                    </w:rPr>
                    <w:t xml:space="preserve"> ms</w:t>
                  </w:r>
                </w:p>
              </w:tc>
              <w:tc>
                <w:tcPr>
                  <w:tcW w:w="1417" w:type="dxa"/>
                  <w:tcBorders>
                    <w:right w:val="single" w:sz="12" w:space="0" w:color="auto"/>
                  </w:tcBorders>
                  <w:vAlign w:val="bottom"/>
                </w:tcPr>
                <w:p w:rsidR="008F5939" w:rsidRPr="00CA39AB" w:rsidRDefault="008F5939" w:rsidP="008F5939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178,7 </w:t>
                  </w:r>
                  <w:r w:rsidR="00CF0B14" w:rsidRPr="00CA39AB">
                    <w:t>ᵒ</w:t>
                  </w:r>
                </w:p>
              </w:tc>
            </w:tr>
            <w:tr w:rsidR="008F5939" w:rsidTr="00D11FE6">
              <w:tc>
                <w:tcPr>
                  <w:tcW w:w="34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F5939" w:rsidRDefault="008F5939" w:rsidP="00B0733A">
                  <w:pPr>
                    <w:pStyle w:val="ListParagraph"/>
                    <w:ind w:left="0"/>
                  </w:pPr>
                  <w:r>
                    <w:t>2</w:t>
                  </w:r>
                </w:p>
              </w:tc>
              <w:tc>
                <w:tcPr>
                  <w:tcW w:w="1747" w:type="dxa"/>
                  <w:tcBorders>
                    <w:left w:val="single" w:sz="12" w:space="0" w:color="auto"/>
                  </w:tcBorders>
                </w:tcPr>
                <w:p w:rsidR="008F5939" w:rsidRDefault="008F5939" w:rsidP="007A745C">
                  <w:pPr>
                    <w:pStyle w:val="ListParagraph"/>
                    <w:ind w:left="0"/>
                  </w:pPr>
                  <w:r>
                    <w:t>500 Hz</w:t>
                  </w:r>
                </w:p>
              </w:tc>
              <w:tc>
                <w:tcPr>
                  <w:tcW w:w="1843" w:type="dxa"/>
                  <w:vAlign w:val="bottom"/>
                </w:tcPr>
                <w:p w:rsidR="008F5939" w:rsidRPr="00CA39AB" w:rsidRDefault="008F5939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>-2,4 ms</w:t>
                  </w:r>
                </w:p>
              </w:tc>
              <w:tc>
                <w:tcPr>
                  <w:tcW w:w="1417" w:type="dxa"/>
                  <w:tcBorders>
                    <w:right w:val="single" w:sz="12" w:space="0" w:color="auto"/>
                  </w:tcBorders>
                  <w:vAlign w:val="bottom"/>
                </w:tcPr>
                <w:p w:rsidR="008F5939" w:rsidRPr="00CA39AB" w:rsidRDefault="008F5939" w:rsidP="008F5939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175,3 </w:t>
                  </w:r>
                  <w:r w:rsidRPr="00CA39AB">
                    <w:t>ᵒ</w:t>
                  </w:r>
                </w:p>
              </w:tc>
            </w:tr>
            <w:tr w:rsidR="008F5939" w:rsidTr="00D11FE6">
              <w:tc>
                <w:tcPr>
                  <w:tcW w:w="34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F5939" w:rsidRDefault="008F5939" w:rsidP="00B0733A">
                  <w:pPr>
                    <w:pStyle w:val="ListParagraph"/>
                    <w:ind w:left="0"/>
                  </w:pPr>
                  <w:r>
                    <w:t>3</w:t>
                  </w:r>
                </w:p>
              </w:tc>
              <w:tc>
                <w:tcPr>
                  <w:tcW w:w="1747" w:type="dxa"/>
                  <w:tcBorders>
                    <w:left w:val="single" w:sz="12" w:space="0" w:color="auto"/>
                  </w:tcBorders>
                </w:tcPr>
                <w:p w:rsidR="008F5939" w:rsidRDefault="008F5939" w:rsidP="007A745C">
                  <w:pPr>
                    <w:pStyle w:val="ListParagraph"/>
                    <w:ind w:left="0"/>
                  </w:pPr>
                  <w:r>
                    <w:t>1000 Hz</w:t>
                  </w:r>
                </w:p>
              </w:tc>
              <w:tc>
                <w:tcPr>
                  <w:tcW w:w="1843" w:type="dxa"/>
                  <w:vAlign w:val="bottom"/>
                </w:tcPr>
                <w:p w:rsidR="008F5939" w:rsidRPr="00CA39AB" w:rsidRDefault="00CF0B14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-476,3 </w:t>
                  </w:r>
                  <w:r w:rsidR="00CA39AB">
                    <w:t>u</w:t>
                  </w:r>
                  <w:r w:rsidR="008F5939" w:rsidRPr="00CA39AB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right w:val="single" w:sz="12" w:space="0" w:color="auto"/>
                  </w:tcBorders>
                  <w:vAlign w:val="bottom"/>
                </w:tcPr>
                <w:p w:rsidR="008F5939" w:rsidRPr="00CA39AB" w:rsidRDefault="008F5939" w:rsidP="008F5939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172,8 </w:t>
                  </w:r>
                  <w:r w:rsidRPr="00CA39AB">
                    <w:t>ᵒ</w:t>
                  </w:r>
                </w:p>
              </w:tc>
            </w:tr>
            <w:tr w:rsidR="008F5939" w:rsidTr="00D11FE6">
              <w:tc>
                <w:tcPr>
                  <w:tcW w:w="344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8F5939" w:rsidRDefault="008F5939" w:rsidP="00B0733A">
                  <w:pPr>
                    <w:pStyle w:val="ListParagraph"/>
                    <w:ind w:left="0"/>
                  </w:pPr>
                  <w:r>
                    <w:t>4</w:t>
                  </w:r>
                </w:p>
              </w:tc>
              <w:tc>
                <w:tcPr>
                  <w:tcW w:w="1747" w:type="dxa"/>
                  <w:tcBorders>
                    <w:left w:val="single" w:sz="12" w:space="0" w:color="auto"/>
                  </w:tcBorders>
                </w:tcPr>
                <w:p w:rsidR="008F5939" w:rsidRDefault="008F5939" w:rsidP="007A745C">
                  <w:pPr>
                    <w:pStyle w:val="ListParagraph"/>
                    <w:ind w:left="0"/>
                  </w:pPr>
                  <w:r>
                    <w:t>4000 Hz</w:t>
                  </w:r>
                </w:p>
              </w:tc>
              <w:tc>
                <w:tcPr>
                  <w:tcW w:w="1843" w:type="dxa"/>
                  <w:vAlign w:val="bottom"/>
                </w:tcPr>
                <w:p w:rsidR="008F5939" w:rsidRPr="00CA39AB" w:rsidRDefault="00CF0B14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-105,4 </w:t>
                  </w:r>
                  <w:r w:rsidR="00CA39AB">
                    <w:t>u</w:t>
                  </w:r>
                  <w:r w:rsidR="008F5939" w:rsidRPr="00CA39AB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right w:val="single" w:sz="12" w:space="0" w:color="auto"/>
                  </w:tcBorders>
                  <w:vAlign w:val="bottom"/>
                </w:tcPr>
                <w:p w:rsidR="008F5939" w:rsidRPr="00CA39AB" w:rsidRDefault="008F5939" w:rsidP="008F5939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159,6 </w:t>
                  </w:r>
                  <w:r w:rsidRPr="00CA39AB">
                    <w:t>ᵒ</w:t>
                  </w:r>
                </w:p>
              </w:tc>
            </w:tr>
            <w:tr w:rsidR="008F5939" w:rsidTr="00D11FE6">
              <w:tc>
                <w:tcPr>
                  <w:tcW w:w="34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F5939" w:rsidRDefault="008F5939" w:rsidP="00B0733A">
                  <w:pPr>
                    <w:pStyle w:val="ListParagraph"/>
                    <w:ind w:left="0"/>
                  </w:pPr>
                  <w:r>
                    <w:t>5</w:t>
                  </w:r>
                </w:p>
              </w:tc>
              <w:tc>
                <w:tcPr>
                  <w:tcW w:w="1747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8F5939" w:rsidRDefault="008F5939" w:rsidP="007A745C">
                  <w:pPr>
                    <w:pStyle w:val="ListParagraph"/>
                    <w:ind w:left="0"/>
                  </w:pPr>
                  <w:r>
                    <w:t>10000 Hz</w:t>
                  </w:r>
                </w:p>
              </w:tc>
              <w:tc>
                <w:tcPr>
                  <w:tcW w:w="1843" w:type="dxa"/>
                  <w:tcBorders>
                    <w:bottom w:val="single" w:sz="12" w:space="0" w:color="auto"/>
                  </w:tcBorders>
                  <w:vAlign w:val="bottom"/>
                </w:tcPr>
                <w:p w:rsidR="008F5939" w:rsidRPr="00CA39AB" w:rsidRDefault="00CF0B14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-34,4 </w:t>
                  </w:r>
                  <w:r w:rsidR="00CA39AB">
                    <w:t>u</w:t>
                  </w:r>
                  <w:r w:rsidR="008F5939" w:rsidRPr="00CA39AB">
                    <w:rPr>
                      <w:color w:val="000000"/>
                    </w:rPr>
                    <w:t>s</w:t>
                  </w:r>
                </w:p>
              </w:tc>
              <w:tc>
                <w:tcPr>
                  <w:tcW w:w="1417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8F5939" w:rsidRPr="00CA39AB" w:rsidRDefault="008F5939" w:rsidP="008F5939">
                  <w:pPr>
                    <w:rPr>
                      <w:color w:val="000000"/>
                    </w:rPr>
                  </w:pPr>
                  <w:r w:rsidRPr="00CA39AB">
                    <w:rPr>
                      <w:color w:val="000000"/>
                    </w:rPr>
                    <w:t xml:space="preserve">128,7 </w:t>
                  </w:r>
                  <w:r w:rsidRPr="00CA39AB">
                    <w:t>ᵒ</w:t>
                  </w:r>
                </w:p>
              </w:tc>
            </w:tr>
          </w:tbl>
          <w:p w:rsidR="00B0733A" w:rsidRDefault="00B0733A" w:rsidP="00B0733A">
            <w:pPr>
              <w:pStyle w:val="ListParagraph"/>
              <w:ind w:left="1440"/>
            </w:pPr>
          </w:p>
        </w:tc>
      </w:tr>
    </w:tbl>
    <w:p w:rsidR="002570F8" w:rsidRDefault="002570F8" w:rsidP="002570F8">
      <w:pPr>
        <w:sectPr w:rsidR="002570F8" w:rsidSect="002570F8">
          <w:type w:val="continuous"/>
          <w:pgSz w:w="16838" w:h="11906" w:orient="landscape"/>
          <w:pgMar w:top="709" w:right="1417" w:bottom="709" w:left="1417" w:header="708" w:footer="708" w:gutter="0"/>
          <w:cols w:space="708"/>
          <w:docGrid w:linePitch="360"/>
        </w:sectPr>
      </w:pPr>
    </w:p>
    <w:p w:rsidR="002570F8" w:rsidRDefault="002570F8" w:rsidP="004844AD">
      <w:pPr>
        <w:sectPr w:rsidR="002570F8" w:rsidSect="002570F8">
          <w:type w:val="continuous"/>
          <w:pgSz w:w="16838" w:h="11906" w:orient="landscape"/>
          <w:pgMar w:top="709" w:right="1417" w:bottom="709" w:left="1417" w:header="708" w:footer="708" w:gutter="0"/>
          <w:cols w:space="708"/>
          <w:docGrid w:linePitch="360"/>
        </w:sectPr>
      </w:pPr>
    </w:p>
    <w:p w:rsidR="00D90B75" w:rsidRDefault="00D90B75" w:rsidP="004844AD"/>
    <w:p w:rsidR="0099069A" w:rsidRDefault="00ED1DCF" w:rsidP="004844AD">
      <w:pPr>
        <w:rPr>
          <w:noProof/>
        </w:rPr>
      </w:pPr>
      <w:r>
        <w:t>Bodejev diagram</w:t>
      </w:r>
      <w:r w:rsidR="00EC32E5">
        <w:t>:</w:t>
      </w:r>
      <w:r w:rsidR="00CA39AB" w:rsidRPr="00CA39AB">
        <w:rPr>
          <w:noProof/>
        </w:rPr>
        <w:t xml:space="preserve"> </w:t>
      </w:r>
    </w:p>
    <w:p w:rsidR="0099069A" w:rsidRDefault="0099069A" w:rsidP="004844AD">
      <w:pPr>
        <w:rPr>
          <w:noProof/>
        </w:rPr>
      </w:pPr>
    </w:p>
    <w:p w:rsidR="0099069A" w:rsidRDefault="0099069A" w:rsidP="004844AD">
      <w:pPr>
        <w:sectPr w:rsidR="0099069A" w:rsidSect="00CA39AB">
          <w:type w:val="continuous"/>
          <w:pgSz w:w="16838" w:h="11906" w:orient="landscape"/>
          <w:pgMar w:top="709" w:right="1417" w:bottom="709" w:left="1417" w:header="708" w:footer="708" w:gutter="0"/>
          <w:cols w:num="2" w:space="708"/>
          <w:docGrid w:linePitch="360"/>
        </w:sectPr>
      </w:pPr>
    </w:p>
    <w:p w:rsidR="0099069A" w:rsidRDefault="0099069A" w:rsidP="0099069A">
      <w:pPr>
        <w:jc w:val="center"/>
      </w:pPr>
      <w:r w:rsidRPr="0099069A">
        <w:rPr>
          <w:noProof/>
          <w:lang w:val="en-US" w:eastAsia="en-US"/>
        </w:rPr>
        <w:lastRenderedPageBreak/>
        <w:drawing>
          <wp:inline distT="0" distB="0" distL="0" distR="0">
            <wp:extent cx="5057775" cy="2752725"/>
            <wp:effectExtent l="0" t="0" r="0" b="0"/>
            <wp:docPr id="1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9069A" w:rsidRDefault="0099069A" w:rsidP="006170DC">
      <w:pPr>
        <w:jc w:val="center"/>
        <w:sectPr w:rsidR="0099069A" w:rsidSect="0099069A">
          <w:type w:val="continuous"/>
          <w:pgSz w:w="16838" w:h="11906" w:orient="landscape"/>
          <w:pgMar w:top="709" w:right="1417" w:bottom="709" w:left="1417" w:header="708" w:footer="708" w:gutter="0"/>
          <w:cols w:space="708"/>
          <w:docGrid w:linePitch="360"/>
        </w:sectPr>
      </w:pPr>
      <w:r w:rsidRPr="0099069A">
        <w:rPr>
          <w:noProof/>
          <w:lang w:val="en-US" w:eastAsia="en-US"/>
        </w:rPr>
        <w:drawing>
          <wp:inline distT="0" distB="0" distL="0" distR="0">
            <wp:extent cx="5105400" cy="306705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1DCF" w:rsidRPr="00C11633" w:rsidRDefault="00ED1DCF" w:rsidP="006170DC"/>
    <w:sectPr w:rsidR="00ED1DCF" w:rsidRPr="00C11633" w:rsidSect="00CA39AB">
      <w:type w:val="continuous"/>
      <w:pgSz w:w="16838" w:h="11906" w:orient="landscape"/>
      <w:pgMar w:top="709" w:right="1417" w:bottom="709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C41" w:rsidRDefault="005C0C41" w:rsidP="00C11633">
      <w:r>
        <w:separator/>
      </w:r>
    </w:p>
  </w:endnote>
  <w:endnote w:type="continuationSeparator" w:id="1">
    <w:p w:rsidR="005C0C41" w:rsidRDefault="005C0C41" w:rsidP="00C11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90A" w:rsidRDefault="00F8190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F13FC7">
      <w:rPr>
        <w:rFonts w:asciiTheme="majorHAnsi" w:hAnsiTheme="majorHAnsi"/>
      </w:rPr>
      <w:t xml:space="preserve">Stran </w:t>
    </w:r>
    <w:fldSimple w:instr=" PAGE   \* MERGEFORMAT ">
      <w:r w:rsidR="00440BBF" w:rsidRPr="00440BBF">
        <w:rPr>
          <w:rFonts w:asciiTheme="majorHAnsi" w:hAnsiTheme="majorHAnsi"/>
          <w:noProof/>
        </w:rPr>
        <w:t>6</w:t>
      </w:r>
    </w:fldSimple>
  </w:p>
  <w:p w:rsidR="00C11633" w:rsidRDefault="00C116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C41" w:rsidRDefault="005C0C41" w:rsidP="00C11633">
      <w:r>
        <w:separator/>
      </w:r>
    </w:p>
  </w:footnote>
  <w:footnote w:type="continuationSeparator" w:id="1">
    <w:p w:rsidR="005C0C41" w:rsidRDefault="005C0C41" w:rsidP="00C11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BE8"/>
    <w:multiLevelType w:val="hybridMultilevel"/>
    <w:tmpl w:val="680ADD76"/>
    <w:lvl w:ilvl="0" w:tplc="90B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76D9"/>
    <w:multiLevelType w:val="hybridMultilevel"/>
    <w:tmpl w:val="FBB02F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27C47"/>
    <w:multiLevelType w:val="hybridMultilevel"/>
    <w:tmpl w:val="163443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30FF2"/>
    <w:multiLevelType w:val="hybridMultilevel"/>
    <w:tmpl w:val="C5DCFF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D250C"/>
    <w:multiLevelType w:val="hybridMultilevel"/>
    <w:tmpl w:val="87D218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336FE"/>
    <w:multiLevelType w:val="hybridMultilevel"/>
    <w:tmpl w:val="420A0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33"/>
    <w:rsid w:val="00006D74"/>
    <w:rsid w:val="000143B3"/>
    <w:rsid w:val="000350E8"/>
    <w:rsid w:val="000401BE"/>
    <w:rsid w:val="00042DDC"/>
    <w:rsid w:val="0004574C"/>
    <w:rsid w:val="00062E3F"/>
    <w:rsid w:val="00074C01"/>
    <w:rsid w:val="000750C4"/>
    <w:rsid w:val="00085800"/>
    <w:rsid w:val="000B143D"/>
    <w:rsid w:val="000C1445"/>
    <w:rsid w:val="000E6C42"/>
    <w:rsid w:val="0013686D"/>
    <w:rsid w:val="001549E2"/>
    <w:rsid w:val="00161F70"/>
    <w:rsid w:val="00173CFF"/>
    <w:rsid w:val="001D2421"/>
    <w:rsid w:val="001D60E2"/>
    <w:rsid w:val="00205A96"/>
    <w:rsid w:val="00207E63"/>
    <w:rsid w:val="00226363"/>
    <w:rsid w:val="00242435"/>
    <w:rsid w:val="00246F43"/>
    <w:rsid w:val="002570F8"/>
    <w:rsid w:val="00257110"/>
    <w:rsid w:val="002750F4"/>
    <w:rsid w:val="00276E44"/>
    <w:rsid w:val="002C0FC5"/>
    <w:rsid w:val="002C63ED"/>
    <w:rsid w:val="00325D1C"/>
    <w:rsid w:val="00331A84"/>
    <w:rsid w:val="003924BD"/>
    <w:rsid w:val="003B2CC0"/>
    <w:rsid w:val="003C5989"/>
    <w:rsid w:val="00401DBA"/>
    <w:rsid w:val="004138E2"/>
    <w:rsid w:val="004230DB"/>
    <w:rsid w:val="00440BBF"/>
    <w:rsid w:val="004844AD"/>
    <w:rsid w:val="004B70B4"/>
    <w:rsid w:val="004E17A5"/>
    <w:rsid w:val="00503304"/>
    <w:rsid w:val="00520B97"/>
    <w:rsid w:val="005406C4"/>
    <w:rsid w:val="0056746F"/>
    <w:rsid w:val="0057670F"/>
    <w:rsid w:val="005B3565"/>
    <w:rsid w:val="005C0C41"/>
    <w:rsid w:val="005C2EB9"/>
    <w:rsid w:val="005E4A20"/>
    <w:rsid w:val="00601A0F"/>
    <w:rsid w:val="006170DC"/>
    <w:rsid w:val="0064570B"/>
    <w:rsid w:val="00661D75"/>
    <w:rsid w:val="00671981"/>
    <w:rsid w:val="00677075"/>
    <w:rsid w:val="006A40AE"/>
    <w:rsid w:val="006A6C72"/>
    <w:rsid w:val="006E33CF"/>
    <w:rsid w:val="0073685D"/>
    <w:rsid w:val="00736A3E"/>
    <w:rsid w:val="007634AF"/>
    <w:rsid w:val="007740B3"/>
    <w:rsid w:val="00787A48"/>
    <w:rsid w:val="007A1F8E"/>
    <w:rsid w:val="007A3797"/>
    <w:rsid w:val="007A3F58"/>
    <w:rsid w:val="007B45F4"/>
    <w:rsid w:val="007D567B"/>
    <w:rsid w:val="008236E4"/>
    <w:rsid w:val="00827AEA"/>
    <w:rsid w:val="008451A4"/>
    <w:rsid w:val="0088185E"/>
    <w:rsid w:val="00896970"/>
    <w:rsid w:val="008A3AAD"/>
    <w:rsid w:val="008E2C0C"/>
    <w:rsid w:val="008F5939"/>
    <w:rsid w:val="009375DF"/>
    <w:rsid w:val="00957655"/>
    <w:rsid w:val="0099069A"/>
    <w:rsid w:val="00991390"/>
    <w:rsid w:val="009A3770"/>
    <w:rsid w:val="009D034C"/>
    <w:rsid w:val="009D3C6E"/>
    <w:rsid w:val="00A152E2"/>
    <w:rsid w:val="00A17702"/>
    <w:rsid w:val="00A22B91"/>
    <w:rsid w:val="00A33F3D"/>
    <w:rsid w:val="00A72501"/>
    <w:rsid w:val="00B00FCF"/>
    <w:rsid w:val="00B01A3F"/>
    <w:rsid w:val="00B0733A"/>
    <w:rsid w:val="00B1525C"/>
    <w:rsid w:val="00B1608A"/>
    <w:rsid w:val="00B27F8D"/>
    <w:rsid w:val="00B57A97"/>
    <w:rsid w:val="00B969C8"/>
    <w:rsid w:val="00BD5524"/>
    <w:rsid w:val="00C05F01"/>
    <w:rsid w:val="00C11633"/>
    <w:rsid w:val="00CA39AB"/>
    <w:rsid w:val="00CB22DE"/>
    <w:rsid w:val="00CB3D61"/>
    <w:rsid w:val="00CB5E4C"/>
    <w:rsid w:val="00CE0018"/>
    <w:rsid w:val="00CE6B92"/>
    <w:rsid w:val="00CF0B14"/>
    <w:rsid w:val="00D0203E"/>
    <w:rsid w:val="00D0504B"/>
    <w:rsid w:val="00D45888"/>
    <w:rsid w:val="00D8286C"/>
    <w:rsid w:val="00D90B75"/>
    <w:rsid w:val="00DA4AB1"/>
    <w:rsid w:val="00DB0810"/>
    <w:rsid w:val="00DB7CDA"/>
    <w:rsid w:val="00DC32F5"/>
    <w:rsid w:val="00DD37A7"/>
    <w:rsid w:val="00DE0DD5"/>
    <w:rsid w:val="00DE4C86"/>
    <w:rsid w:val="00E447BB"/>
    <w:rsid w:val="00E61A2D"/>
    <w:rsid w:val="00E639E0"/>
    <w:rsid w:val="00E87C5D"/>
    <w:rsid w:val="00EA257F"/>
    <w:rsid w:val="00EB0F2D"/>
    <w:rsid w:val="00EC0F08"/>
    <w:rsid w:val="00EC32E5"/>
    <w:rsid w:val="00ED1DCF"/>
    <w:rsid w:val="00ED7EE7"/>
    <w:rsid w:val="00EE0F0D"/>
    <w:rsid w:val="00EF530B"/>
    <w:rsid w:val="00F117CA"/>
    <w:rsid w:val="00F13FC7"/>
    <w:rsid w:val="00F25624"/>
    <w:rsid w:val="00F56B62"/>
    <w:rsid w:val="00F74D21"/>
    <w:rsid w:val="00F76F8E"/>
    <w:rsid w:val="00F8190A"/>
    <w:rsid w:val="00F81F91"/>
    <w:rsid w:val="00F97D5D"/>
    <w:rsid w:val="00F97F16"/>
    <w:rsid w:val="00FD6EBE"/>
    <w:rsid w:val="00FE6408"/>
    <w:rsid w:val="00FF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11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633"/>
    <w:pPr>
      <w:ind w:left="720"/>
      <w:contextualSpacing/>
    </w:pPr>
  </w:style>
  <w:style w:type="paragraph" w:styleId="Header">
    <w:name w:val="header"/>
    <w:basedOn w:val="Normal"/>
    <w:link w:val="HeaderChar"/>
    <w:rsid w:val="00C116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1163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16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33"/>
    <w:rPr>
      <w:sz w:val="24"/>
      <w:szCs w:val="24"/>
    </w:rPr>
  </w:style>
  <w:style w:type="table" w:styleId="TableGrid">
    <w:name w:val="Table Grid"/>
    <w:basedOn w:val="TableNormal"/>
    <w:rsid w:val="00257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Kom%20Elektronika\Lab%20vaje\Strle%20preko%20interneta\gra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e\Documents\1a%20FAX\2.%20letnik\Kom%20Elektronika\Lab%20vaje\Strle%20preko%20interneta\gra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xVal>
            <c:numRef>
              <c:f>Sheet1!$A$1:$A$6</c:f>
              <c:numCache>
                <c:formatCode>General</c:formatCode>
                <c:ptCount val="6"/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4000</c:v>
                </c:pt>
                <c:pt idx="5">
                  <c:v>10000</c:v>
                </c:pt>
              </c:numCache>
            </c:numRef>
          </c:xVal>
          <c:yVal>
            <c:numRef>
              <c:f>Sheet1!$B$1:$B$6</c:f>
              <c:numCache>
                <c:formatCode>General</c:formatCode>
                <c:ptCount val="6"/>
                <c:pt idx="1">
                  <c:v>13.98</c:v>
                </c:pt>
                <c:pt idx="2">
                  <c:v>13.96</c:v>
                </c:pt>
                <c:pt idx="3">
                  <c:v>13.950000000000006</c:v>
                </c:pt>
                <c:pt idx="4">
                  <c:v>13.38</c:v>
                </c:pt>
                <c:pt idx="5">
                  <c:v>10.88</c:v>
                </c:pt>
              </c:numCache>
            </c:numRef>
          </c:yVal>
        </c:ser>
        <c:axId val="98755712"/>
        <c:axId val="98757632"/>
      </c:scatterChart>
      <c:valAx>
        <c:axId val="9875571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sl-SI"/>
                </a:pPr>
                <a:r>
                  <a:rPr lang="sl-SI"/>
                  <a:t>Frekvenca (Hz)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sl-SI"/>
            </a:pPr>
            <a:endParaRPr lang="en-US"/>
          </a:p>
        </c:txPr>
        <c:crossAx val="98757632"/>
        <c:crosses val="autoZero"/>
        <c:crossBetween val="midCat"/>
      </c:valAx>
      <c:valAx>
        <c:axId val="98757632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sl-SI"/>
                </a:pPr>
                <a:r>
                  <a:rPr lang="sl-SI"/>
                  <a:t>Ojačanje</a:t>
                </a:r>
                <a:r>
                  <a:rPr lang="sl-SI" baseline="0"/>
                  <a:t> (dB)</a:t>
                </a:r>
                <a:endParaRPr lang="sl-SI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sl-SI"/>
            </a:pPr>
            <a:endParaRPr lang="en-US"/>
          </a:p>
        </c:txPr>
        <c:crossAx val="98755712"/>
        <c:crosses val="autoZero"/>
        <c:crossBetween val="midCat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xVal>
            <c:numRef>
              <c:f>Sheet1!$A$1:$A$6</c:f>
              <c:numCache>
                <c:formatCode>General</c:formatCode>
                <c:ptCount val="6"/>
                <c:pt idx="1">
                  <c:v>100</c:v>
                </c:pt>
                <c:pt idx="2">
                  <c:v>500</c:v>
                </c:pt>
                <c:pt idx="3">
                  <c:v>1000</c:v>
                </c:pt>
                <c:pt idx="4">
                  <c:v>4000</c:v>
                </c:pt>
                <c:pt idx="5">
                  <c:v>10000</c:v>
                </c:pt>
              </c:numCache>
            </c:numRef>
          </c:xVal>
          <c:yVal>
            <c:numRef>
              <c:f>Sheet1!$E$1:$E$6</c:f>
              <c:numCache>
                <c:formatCode>General</c:formatCode>
                <c:ptCount val="6"/>
                <c:pt idx="1">
                  <c:v>178.7</c:v>
                </c:pt>
                <c:pt idx="2">
                  <c:v>175.3</c:v>
                </c:pt>
                <c:pt idx="3">
                  <c:v>172.8</c:v>
                </c:pt>
                <c:pt idx="4">
                  <c:v>159.6</c:v>
                </c:pt>
                <c:pt idx="5">
                  <c:v>128.69999999999999</c:v>
                </c:pt>
              </c:numCache>
            </c:numRef>
          </c:yVal>
        </c:ser>
        <c:axId val="99981568"/>
        <c:axId val="99991936"/>
      </c:scatterChart>
      <c:valAx>
        <c:axId val="9998156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 lang="sl-SI"/>
                </a:pPr>
                <a:r>
                  <a:rPr lang="sl-SI"/>
                  <a:t>Frekvenca (Hz)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sl-SI"/>
            </a:pPr>
            <a:endParaRPr lang="en-US"/>
          </a:p>
        </c:txPr>
        <c:crossAx val="99991936"/>
        <c:crosses val="autoZero"/>
        <c:crossBetween val="midCat"/>
      </c:valAx>
      <c:valAx>
        <c:axId val="9999193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 lang="sl-SI"/>
                </a:pPr>
                <a:r>
                  <a:rPr lang="sl-SI"/>
                  <a:t>Faza (ᵒ)</a:t>
                </a:r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lang="sl-SI"/>
            </a:pPr>
            <a:endParaRPr lang="en-US"/>
          </a:p>
        </c:txPr>
        <c:crossAx val="99981568"/>
        <c:crosses val="autoZero"/>
        <c:crossBetween val="midCat"/>
      </c:valAx>
    </c:plotArea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E349-1833-433A-A3AE-05102E16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</cp:lastModifiedBy>
  <cp:revision>20</cp:revision>
  <dcterms:created xsi:type="dcterms:W3CDTF">2011-01-11T17:07:00Z</dcterms:created>
  <dcterms:modified xsi:type="dcterms:W3CDTF">2012-08-24T10:27:00Z</dcterms:modified>
</cp:coreProperties>
</file>