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86" w:rsidRPr="00D214C5" w:rsidRDefault="00AC23E6">
      <w:pPr>
        <w:rPr>
          <w:color w:val="FF0000"/>
        </w:rPr>
      </w:pPr>
      <w:r>
        <w:rPr>
          <w:color w:val="FF0000"/>
        </w:rPr>
        <w:t>Dople</w:t>
      </w:r>
      <w:r w:rsidR="006E223E" w:rsidRPr="00D214C5">
        <w:rPr>
          <w:color w:val="FF0000"/>
        </w:rPr>
        <w:t xml:space="preserve">rjev rader </w:t>
      </w:r>
    </w:p>
    <w:p w:rsidR="006E223E" w:rsidRDefault="006E223E">
      <w:pPr>
        <w:rPr>
          <w:rFonts w:eastAsiaTheme="minorEastAsia"/>
        </w:rPr>
      </w:pPr>
      <w:r>
        <w:t xml:space="preserve">Če se valovanje odbije od gibajočega telesa se frekvenca spremeni temu rečemo dopplerjev pojav. </w:t>
      </w:r>
      <m:oMath>
        <m:sSub>
          <m:sSubPr>
            <m:ctrlPr>
              <w:rPr>
                <w:rFonts w:ascii="Cambria Math" w:hAnsi="Cambria Math"/>
                <w:i/>
              </w:rPr>
            </m:ctrlPr>
          </m:sSubPr>
          <m:e>
            <m:r>
              <w:rPr>
                <w:rFonts w:ascii="Cambria Math" w:hAnsi="Cambria Math"/>
              </w:rPr>
              <m:t>f</m:t>
            </m:r>
          </m:e>
          <m:sub>
            <m:r>
              <w:rPr>
                <w:rFonts w:ascii="Cambria Math" w:hAnsi="Cambria Math"/>
              </w:rPr>
              <m:t>d</m:t>
            </m:r>
          </m:sub>
        </m:sSub>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0</m:t>
            </m:r>
          </m:sub>
        </m:sSub>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r</m:t>
                </m:r>
              </m:sub>
            </m:sSub>
          </m:num>
          <m:den>
            <m:r>
              <w:rPr>
                <w:rFonts w:ascii="Cambria Math" w:hAnsi="Cambria Math"/>
              </w:rPr>
              <m:t>c</m:t>
            </m:r>
          </m:den>
        </m:f>
      </m:oMath>
      <w:r>
        <w:rPr>
          <w:rFonts w:eastAsiaTheme="minorEastAsia"/>
        </w:rPr>
        <w:t xml:space="preserve">   če se telo premika proti izvoru valovanja dobimo f=f0+fd če pa drgm je pa –</w:t>
      </w:r>
    </w:p>
    <w:p w:rsidR="006E223E" w:rsidRDefault="006E223E">
      <w:pPr>
        <w:rPr>
          <w:rFonts w:eastAsiaTheme="minorEastAsia"/>
        </w:rPr>
      </w:pPr>
      <w:r>
        <w:rPr>
          <w:rFonts w:eastAsiaTheme="minorEastAsia"/>
        </w:rPr>
        <w:t>Oscilatorjev signal (f0) gre preko cirkulatorja in antene v prostor. Če naleti na telo se odbije (f0+fd) in preko antene in cirkulatorja nato v mešalnik. Tam se zmeša s signalom ki pride na mešalnik preko zapore cilkulatorja. Nato gre signal preko niskega sita kjer poreže vse signale samo (|fd|) doplarjevo frekvenco ne in ta gre naprej na obdelavo. Tu iz doplarjeve frekvence izračunamo radialno hitrost cilja,</w:t>
      </w:r>
    </w:p>
    <w:p w:rsidR="00D60C92" w:rsidRDefault="00524C83">
      <w:pPr>
        <w:rPr>
          <w:rFonts w:eastAsiaTheme="minorEastAsia"/>
        </w:rPr>
      </w:pPr>
      <w:r>
        <w:rPr>
          <w:rFonts w:eastAsiaTheme="minorEastAsia"/>
        </w:rPr>
        <w:t>Smer dobimo tako da obrnemo oscilatorjev signal za 90 in ta signal mešamo z odbitim signalom še na dodatnem mešaliku. Tako smo dobili kvadraturni sprejemnik, iz signalov iz obeh mešalnikov pa lahko določimo smer gibanja.</w:t>
      </w:r>
    </w:p>
    <w:p w:rsidR="00D60C92" w:rsidRPr="00D214C5" w:rsidRDefault="00D60C92">
      <w:pPr>
        <w:rPr>
          <w:rFonts w:eastAsiaTheme="minorEastAsia"/>
          <w:color w:val="FF0000"/>
        </w:rPr>
      </w:pPr>
      <w:r w:rsidRPr="00D214C5">
        <w:rPr>
          <w:rFonts w:eastAsiaTheme="minorEastAsia"/>
          <w:color w:val="FF0000"/>
        </w:rPr>
        <w:t>Določanje položaja</w:t>
      </w:r>
    </w:p>
    <w:p w:rsidR="00D60C92" w:rsidRPr="00D214C5" w:rsidRDefault="00D60C92">
      <w:pPr>
        <w:rPr>
          <w:rFonts w:eastAsiaTheme="minorEastAsia"/>
          <w:b/>
        </w:rPr>
      </w:pPr>
      <w:r w:rsidRPr="00D214C5">
        <w:rPr>
          <w:rFonts w:eastAsiaTheme="minorEastAsia"/>
          <w:b/>
        </w:rPr>
        <w:t>2 azimuta</w:t>
      </w:r>
      <w:r w:rsidR="008F528F" w:rsidRPr="00D214C5">
        <w:rPr>
          <w:rFonts w:eastAsiaTheme="minorEastAsia"/>
          <w:b/>
        </w:rPr>
        <w:t>.</w:t>
      </w:r>
      <w:r w:rsidR="00581EBE">
        <w:rPr>
          <w:rFonts w:eastAsiaTheme="minorEastAsia"/>
          <w:b/>
        </w:rPr>
        <w:t>(sistem theta-theta)</w:t>
      </w:r>
    </w:p>
    <w:p w:rsidR="00D60C92" w:rsidRDefault="00D60C92">
      <w:pPr>
        <w:rPr>
          <w:rFonts w:eastAsiaTheme="minorEastAsia"/>
        </w:rPr>
      </w:pPr>
      <w:r>
        <w:rPr>
          <w:rFonts w:eastAsiaTheme="minorEastAsia"/>
        </w:rPr>
        <w:t xml:space="preserve">2 premici p1 in p2 greta skozi znani točki (svetilnika) S1 in S2. Smer premice podana z azimutoma a1 in a2 </w:t>
      </w:r>
    </w:p>
    <w:p w:rsidR="00D60C92" w:rsidRPr="00D214C5" w:rsidRDefault="00D60C92">
      <w:pPr>
        <w:rPr>
          <w:rFonts w:eastAsiaTheme="minorEastAsia"/>
          <w:b/>
        </w:rPr>
      </w:pPr>
      <w:r w:rsidRPr="00D214C5">
        <w:rPr>
          <w:rFonts w:eastAsiaTheme="minorEastAsia"/>
          <w:b/>
        </w:rPr>
        <w:t>2 oddajnika</w:t>
      </w:r>
      <w:r w:rsidR="008F528F" w:rsidRPr="00D214C5">
        <w:rPr>
          <w:rFonts w:eastAsiaTheme="minorEastAsia"/>
          <w:b/>
        </w:rPr>
        <w:t>.</w:t>
      </w:r>
      <w:r w:rsidR="00581EBE">
        <w:rPr>
          <w:rFonts w:eastAsiaTheme="minorEastAsia"/>
          <w:b/>
        </w:rPr>
        <w:t xml:space="preserve"> (sistem rho-rho)</w:t>
      </w:r>
      <w:r w:rsidR="00FE5192">
        <w:rPr>
          <w:rFonts w:eastAsiaTheme="minorEastAsia"/>
          <w:b/>
        </w:rPr>
        <w:t xml:space="preserve"> DME</w:t>
      </w:r>
    </w:p>
    <w:p w:rsidR="00D60C92" w:rsidRDefault="008F528F">
      <w:pPr>
        <w:rPr>
          <w:rFonts w:eastAsiaTheme="minorEastAsia"/>
        </w:rPr>
      </w:pPr>
      <w:r>
        <w:rPr>
          <w:rFonts w:eastAsiaTheme="minorEastAsia"/>
        </w:rPr>
        <w:t>Poznamo dva r od odajnika in narišemo krožnici okoli ter dobimo presečisča (2) problem ker nimamo cenenih daljino metrov. Možnost 3 svetilnikov ali izberemo enega ki prebližno vemo kje smo.</w:t>
      </w:r>
    </w:p>
    <w:p w:rsidR="008F528F" w:rsidRPr="00D214C5" w:rsidRDefault="008F528F">
      <w:pPr>
        <w:rPr>
          <w:rFonts w:eastAsiaTheme="minorEastAsia"/>
          <w:b/>
        </w:rPr>
      </w:pPr>
      <w:r w:rsidRPr="00D214C5">
        <w:rPr>
          <w:rFonts w:eastAsiaTheme="minorEastAsia"/>
          <w:b/>
        </w:rPr>
        <w:t>Razdalja in azimut.</w:t>
      </w:r>
      <w:r w:rsidR="00FB1B60">
        <w:rPr>
          <w:rFonts w:eastAsiaTheme="minorEastAsia"/>
          <w:b/>
        </w:rPr>
        <w:t xml:space="preserve"> VOR</w:t>
      </w:r>
      <w:r w:rsidR="00581EBE">
        <w:rPr>
          <w:rFonts w:eastAsiaTheme="minorEastAsia"/>
          <w:b/>
        </w:rPr>
        <w:t xml:space="preserve"> (sistem rho-theta)</w:t>
      </w:r>
    </w:p>
    <w:p w:rsidR="008F528F" w:rsidRPr="00D214C5" w:rsidRDefault="008F528F">
      <w:pPr>
        <w:rPr>
          <w:rFonts w:eastAsiaTheme="minorEastAsia"/>
          <w:b/>
        </w:rPr>
      </w:pPr>
      <w:r w:rsidRPr="00D214C5">
        <w:rPr>
          <w:rFonts w:eastAsiaTheme="minorEastAsia"/>
          <w:b/>
        </w:rPr>
        <w:t>Razlik oddaljenosti do treh svetilnikov!</w:t>
      </w:r>
      <w:r w:rsidR="00581EBE">
        <w:rPr>
          <w:rFonts w:eastAsiaTheme="minorEastAsia"/>
          <w:b/>
        </w:rPr>
        <w:t xml:space="preserve"> (Hiperabolični sistem)</w:t>
      </w:r>
    </w:p>
    <w:p w:rsidR="008F528F" w:rsidRDefault="00D214C5">
      <w:pPr>
        <w:rPr>
          <w:rFonts w:eastAsiaTheme="minorEastAsia"/>
          <w:noProof/>
          <w:color w:val="FF0000"/>
          <w:lang w:eastAsia="sl-SI"/>
        </w:rPr>
      </w:pPr>
      <w:r w:rsidRPr="00D214C5">
        <w:rPr>
          <w:rFonts w:eastAsiaTheme="minorEastAsia"/>
          <w:noProof/>
          <w:color w:val="FF0000"/>
          <w:lang w:eastAsia="sl-SI"/>
        </w:rPr>
        <w:t>Svetilnik VOR</w:t>
      </w:r>
    </w:p>
    <w:p w:rsidR="00D214C5" w:rsidRDefault="00A91F1E">
      <w:pPr>
        <w:rPr>
          <w:rFonts w:eastAsiaTheme="minorEastAsia"/>
          <w:noProof/>
          <w:lang w:eastAsia="sl-SI"/>
        </w:rPr>
      </w:pPr>
      <w:r>
        <w:rPr>
          <w:rFonts w:eastAsiaTheme="minorEastAsia"/>
          <w:noProof/>
          <w:lang w:eastAsia="sl-SI"/>
        </w:rPr>
        <w:t>Odajnik vrtilnega svetilnega svetilnika VOR deluje na ultrakratkovalovnem področju (108-118MHZ) s horizonzno polarizacijo. Odaja 2 signala f=30Mhz en je referenčni drug je azimut.razlikujeta se tako da je azimutni signal fazno premaknen za azimut glede na referenčnega.</w:t>
      </w:r>
    </w:p>
    <w:p w:rsidR="00FB1B60" w:rsidRDefault="00FB1B60">
      <w:pPr>
        <w:rPr>
          <w:rFonts w:eastAsiaTheme="minorEastAsia"/>
          <w:noProof/>
          <w:lang w:eastAsia="sl-SI"/>
        </w:rPr>
      </w:pPr>
      <w:r>
        <w:rPr>
          <w:rFonts w:eastAsiaTheme="minorEastAsia"/>
          <w:noProof/>
          <w:lang w:eastAsia="sl-SI"/>
        </w:rPr>
        <w:t>V spektru se Am. Moduleran signal prenaša v področju 300-3000hz.pomanklivost vrtilnih svetilk VOR je omejenost z optično vidlivostjo, torej predvsem z radijskim horizontom (visina 6km vidnost 100km višina 1km vidnost samo 10km).VOR za nizkoleteče letala majhen doseg.</w:t>
      </w:r>
    </w:p>
    <w:p w:rsidR="00FB1B60" w:rsidRPr="00FB1B60" w:rsidRDefault="00FB1B60">
      <w:pPr>
        <w:rPr>
          <w:rFonts w:eastAsiaTheme="minorEastAsia"/>
          <w:color w:val="FF0000"/>
        </w:rPr>
      </w:pPr>
      <w:r w:rsidRPr="00FB1B60">
        <w:rPr>
          <w:rFonts w:eastAsiaTheme="minorEastAsia"/>
          <w:color w:val="FF0000"/>
        </w:rPr>
        <w:t>ILS</w:t>
      </w:r>
    </w:p>
    <w:p w:rsidR="00A330E2" w:rsidRDefault="00FB1B60">
      <w:pPr>
        <w:rPr>
          <w:rFonts w:eastAsiaTheme="minorEastAsia"/>
        </w:rPr>
      </w:pPr>
      <w:r>
        <w:rPr>
          <w:rFonts w:eastAsiaTheme="minorEastAsia"/>
        </w:rPr>
        <w:t>Najprej moramo z letalom prileteti v pravi smeri na začetek pristajalne steze z uporabo daljinskih navigaciskih sistemov (NDB, VOR, DME).ker so premav natančni za pristajenje, bo letalo priletelo ''izmaknjeno'' na pristajalo pot. Nato vklučimo ILS</w:t>
      </w:r>
      <w:r w:rsidR="00A330E2">
        <w:rPr>
          <w:rFonts w:eastAsiaTheme="minorEastAsia"/>
        </w:rPr>
        <w:t>, katerega sprejemnik je povezan z inštumentom, ki kaže odstopanje lege letala od idealne pristajalne poti ki jo definera ILS.</w:t>
      </w:r>
    </w:p>
    <w:p w:rsidR="00A330E2" w:rsidRDefault="00A330E2">
      <w:pPr>
        <w:rPr>
          <w:rFonts w:eastAsiaTheme="minorEastAsia"/>
        </w:rPr>
      </w:pPr>
      <w:r>
        <w:rPr>
          <w:rFonts w:eastAsiaTheme="minorEastAsia"/>
        </w:rPr>
        <w:t xml:space="preserve">Primer:bližamo pod prevelkim kotom (previsoko) bo sprejemnik drsnega kota ugotovil, da je stopnja modulacije 90hz signala večja od stopnje 150 hz signala. Obenem letimo preveč desno bo sprejemnik </w:t>
      </w:r>
      <w:r>
        <w:rPr>
          <w:rFonts w:eastAsiaTheme="minorEastAsia"/>
        </w:rPr>
        <w:lastRenderedPageBreak/>
        <w:t>kurza ugotovil da je mod. 150hz sihnala večja od stopnje 90hz signala.ko je poravnan na inštrumentu pokaže da je letalo pravilno poravnano. Kako blizu steze smo opozarjajo kontrolne lučke.</w:t>
      </w:r>
      <w:r w:rsidR="00FB1B60">
        <w:rPr>
          <w:rFonts w:eastAsiaTheme="minorEastAsia"/>
        </w:rPr>
        <w:t xml:space="preserve"> </w:t>
      </w:r>
      <w:r>
        <w:rPr>
          <w:rFonts w:eastAsiaTheme="minorEastAsia"/>
        </w:rPr>
        <w:t xml:space="preserve"> </w:t>
      </w:r>
    </w:p>
    <w:p w:rsidR="00A330E2" w:rsidRPr="00AD0140" w:rsidRDefault="00A330E2">
      <w:pPr>
        <w:rPr>
          <w:rFonts w:eastAsiaTheme="minorEastAsia"/>
          <w:color w:val="FF0000"/>
        </w:rPr>
      </w:pPr>
      <w:r w:rsidRPr="00AD0140">
        <w:rPr>
          <w:rFonts w:eastAsiaTheme="minorEastAsia"/>
          <w:color w:val="FF0000"/>
        </w:rPr>
        <w:t>Pulzni radar</w:t>
      </w:r>
    </w:p>
    <w:p w:rsidR="00A330E2" w:rsidRDefault="00A330E2">
      <w:pPr>
        <w:rPr>
          <w:rFonts w:eastAsiaTheme="minorEastAsia"/>
        </w:rPr>
      </w:pPr>
      <w:r>
        <w:rPr>
          <w:rFonts w:eastAsiaTheme="minorEastAsia"/>
        </w:rPr>
        <w:t>Oddaja niz pulzov. Pulzi si sledijo s ponavljalnim časom Tp(ali grekvenco fp=1/Tp). Pulzi se odbijejo od tarče in zakasnjeni pridejo na sprejemnik preko iste antene.stikalo skrbi da je v času oddajanja odprta pod oddajnik antena, ob drugem času pa antena-sprejemnik.</w:t>
      </w:r>
      <w:r w:rsidR="00C27747">
        <w:rPr>
          <w:rFonts w:eastAsiaTheme="minorEastAsia"/>
        </w:rPr>
        <w:t xml:space="preserve"> Od časa med oddajo in sprejemom radal določi oddaljenost cilja.smer je odvisna od smeri v katero je obrnjena antena.antena se vrti in z vrtlajom prečeše ves hotizont.</w:t>
      </w:r>
    </w:p>
    <w:p w:rsidR="00C27747" w:rsidRDefault="00C27747">
      <w:pPr>
        <w:rPr>
          <w:rFonts w:eastAsiaTheme="minorEastAsia"/>
        </w:rPr>
      </w:pPr>
      <w:r>
        <w:rPr>
          <w:rFonts w:eastAsiaTheme="minorEastAsia"/>
        </w:rPr>
        <w:t xml:space="preserve">S trajanjem pulzov je določena ponavljajoča </w:t>
      </w:r>
      <w:r w:rsidR="00054730">
        <w:rPr>
          <w:rFonts w:eastAsiaTheme="minorEastAsia"/>
        </w:rPr>
        <w:t>f</w:t>
      </w:r>
      <w:r>
        <w:rPr>
          <w:rFonts w:eastAsiaTheme="minorEastAsia"/>
        </w:rPr>
        <w:t>rekvenca, z njo pa željeni enobelavni doseg radarja.</w:t>
      </w:r>
    </w:p>
    <w:p w:rsidR="00C27747" w:rsidRDefault="00C27747">
      <w:pPr>
        <w:rPr>
          <w:rFonts w:eastAsiaTheme="minorEastAsia"/>
        </w:rPr>
      </w:pPr>
      <w:r>
        <w:rPr>
          <w:rFonts w:eastAsiaTheme="minorEastAsia"/>
        </w:rPr>
        <w:t>Šumna pasovna širina sprejemnika je odvisna od širine pulza.</w:t>
      </w:r>
    </w:p>
    <w:p w:rsidR="00AD0140" w:rsidRDefault="00AD0140">
      <w:pPr>
        <w:rPr>
          <w:rFonts w:eastAsiaTheme="minorEastAsia"/>
        </w:rPr>
      </w:pPr>
      <w:r>
        <w:rPr>
          <w:rFonts w:eastAsiaTheme="minorEastAsia"/>
        </w:rPr>
        <w:t>Na radialno ločlivost vpliva svetlobna hitrost ter širina pulza. Kadar sta letala na isti razdalji dost bliz (širina glavnega snopa) zazna samo en letalo. Enoveljavni doseg radarja ustrezna oddaljenost zarče, pri kateri od nje pride odboj pulza v času, ki je manši od ponavljajočga časa Tp.</w:t>
      </w:r>
    </w:p>
    <w:p w:rsidR="00494F93" w:rsidRPr="00494F93" w:rsidRDefault="00494F93">
      <w:pPr>
        <w:rPr>
          <w:rFonts w:eastAsiaTheme="minorEastAsia"/>
          <w:color w:val="FF0000"/>
        </w:rPr>
      </w:pPr>
      <w:r w:rsidRPr="00494F93">
        <w:rPr>
          <w:rFonts w:eastAsiaTheme="minorEastAsia"/>
          <w:color w:val="FF0000"/>
        </w:rPr>
        <w:t>MOČNOSTNI DOMET PULZNEGA RADARJA</w:t>
      </w:r>
    </w:p>
    <w:p w:rsidR="00494F93" w:rsidRDefault="000004EA">
      <w:pPr>
        <w:rPr>
          <w:rFonts w:eastAsiaTheme="minorEastAsia"/>
        </w:rPr>
      </w:pPr>
      <w:r>
        <w:rPr>
          <w:rFonts w:eastAsiaTheme="minorEastAsia"/>
        </w:rPr>
        <w:t>Močnostni domet je zaradi majhne antene in zelo visokih frekvenc majhen, konkretno do 40 km. Na f0 vpliva velikost antene, dušenje ozračja in šum okolice. Dušenje ozračja s frekvenco narašča, koleno je nekje pri 10Ghz, kjer dušenje rata stotinke decibelov na km.glede šuma okolice so za radarje najprimernejše frekvence mikrovalovnega ona med 1-10 GHz.</w:t>
      </w:r>
    </w:p>
    <w:p w:rsidR="00494F93" w:rsidRDefault="00494F93">
      <w:pPr>
        <w:rPr>
          <w:rFonts w:eastAsiaTheme="minorEastAsia"/>
        </w:rPr>
      </w:pPr>
    </w:p>
    <w:p w:rsidR="00AD0140" w:rsidRPr="00581EBE" w:rsidRDefault="00AD0140">
      <w:pPr>
        <w:rPr>
          <w:rFonts w:eastAsiaTheme="minorEastAsia"/>
          <w:color w:val="FF0000"/>
        </w:rPr>
      </w:pPr>
      <w:r w:rsidRPr="00581EBE">
        <w:rPr>
          <w:rFonts w:eastAsiaTheme="minorEastAsia"/>
          <w:color w:val="FF0000"/>
        </w:rPr>
        <w:t>SLEDILNI RADAR S PREKLAPLJANJEM SMERNEGA DIAGRAMA</w:t>
      </w:r>
    </w:p>
    <w:p w:rsidR="00AD0140" w:rsidRDefault="00AD0140">
      <w:pPr>
        <w:rPr>
          <w:rFonts w:eastAsiaTheme="minorEastAsia"/>
        </w:rPr>
      </w:pPr>
      <w:r>
        <w:rPr>
          <w:rFonts w:eastAsiaTheme="minorEastAsia"/>
        </w:rPr>
        <w:t>Radar ma med sabo speti anteni, ki ju obrača hkrati,katerih glavni snop je rahlo izmaknjen.obe anteni oddajati (in sprejemati) in tista katera dobi močnejši signal je</w:t>
      </w:r>
      <w:r w:rsidR="00253604">
        <w:rPr>
          <w:rFonts w:eastAsiaTheme="minorEastAsia"/>
        </w:rPr>
        <w:t xml:space="preserve"> v smeri cilja. Ko je odziv iz obeh anten enak je cilj točno na sredini (osi).cilj vodenja antene je da je poravnana proti cilju z osjo.</w:t>
      </w:r>
      <w:r w:rsidR="006D6C20">
        <w:rPr>
          <w:rFonts w:eastAsiaTheme="minorEastAsia"/>
        </w:rPr>
        <w:t>premikamo levo in desno če je tarča prehitra pade iz snopa mehanizem odpove in izgubimo cilj. 3 demenzije moramo na 2 anteni pravokotno dodati še 2 anteni.os med 4 antenami.</w:t>
      </w:r>
    </w:p>
    <w:p w:rsidR="006D6C20" w:rsidRPr="00581EBE" w:rsidRDefault="006D6C20">
      <w:pPr>
        <w:rPr>
          <w:rFonts w:eastAsiaTheme="minorEastAsia"/>
          <w:color w:val="FF0000"/>
        </w:rPr>
      </w:pPr>
    </w:p>
    <w:p w:rsidR="006D6C20" w:rsidRPr="00581EBE" w:rsidRDefault="006D6C20">
      <w:pPr>
        <w:rPr>
          <w:rFonts w:eastAsiaTheme="minorEastAsia"/>
          <w:color w:val="FF0000"/>
        </w:rPr>
      </w:pPr>
      <w:r w:rsidRPr="00581EBE">
        <w:rPr>
          <w:rFonts w:eastAsiaTheme="minorEastAsia"/>
          <w:color w:val="FF0000"/>
        </w:rPr>
        <w:t>SLEDILNI RADAR S STORŽČASTIM ODČITAVCEM</w:t>
      </w:r>
    </w:p>
    <w:p w:rsidR="006D6C20" w:rsidRDefault="006D6C20">
      <w:pPr>
        <w:rPr>
          <w:rFonts w:eastAsiaTheme="minorEastAsia"/>
        </w:rPr>
      </w:pPr>
      <w:r>
        <w:rPr>
          <w:rFonts w:eastAsiaTheme="minorEastAsia"/>
        </w:rPr>
        <w:t>Pri tem mehanizmu imamo le eno anteno ki se vrti okoli osi,ki je izmaknjena od osi glavnega snopa antena.ko je cilj izmaknjen iz osi vrtenja antene, se odziv radarja z vrtenjem antene spreminja. Cilj vodenja antene je, da se poravna proti cilju z osjo vrtenja.kadar proces zazna, da se odziv s časom spreminja, iz lege maximuma v odzivu določi v kateri smeri je cil in anteno poravna v to smer. Če je prehitra tarča pade iz snopa antene,mehanizem odpove in radar izgubi cilj in ga je potrebno ponovno poiskati.</w:t>
      </w:r>
    </w:p>
    <w:p w:rsidR="006D6C20" w:rsidRPr="00581EBE" w:rsidRDefault="006D6C20">
      <w:pPr>
        <w:rPr>
          <w:rFonts w:eastAsiaTheme="minorEastAsia"/>
          <w:color w:val="FF0000"/>
        </w:rPr>
      </w:pPr>
      <w:r w:rsidRPr="00581EBE">
        <w:rPr>
          <w:rFonts w:eastAsiaTheme="minorEastAsia"/>
          <w:color w:val="FF0000"/>
        </w:rPr>
        <w:t>POMANKLIVOST RADARJEV</w:t>
      </w:r>
    </w:p>
    <w:p w:rsidR="006D6C20" w:rsidRDefault="00581EBE">
      <w:pPr>
        <w:rPr>
          <w:rFonts w:eastAsiaTheme="minorEastAsia"/>
        </w:rPr>
      </w:pPr>
      <w:r>
        <w:rPr>
          <w:rFonts w:eastAsiaTheme="minorEastAsia"/>
        </w:rPr>
        <w:lastRenderedPageBreak/>
        <w:t>Pomanklivost obeh radarjev, da med seboj primerjata jakost sosednjih pulzov in iz različnosti določamo položaj tarče. Vendar jakost pulzov ni odvisna le od lege tarče ampak še druge stvari. Od pulza do pulza se spreminja odmevna površina, pa tudi pogoji širjenja valov.tako radar primerja neprimeljivo.bol bi blo če bi če bi lego razbral iz informacije vsebovane v enem in istem pulzu (monopulzni radar)</w:t>
      </w:r>
    </w:p>
    <w:p w:rsidR="00E226F3" w:rsidRDefault="00E226F3">
      <w:pPr>
        <w:rPr>
          <w:rFonts w:eastAsiaTheme="minorEastAsia"/>
        </w:rPr>
      </w:pPr>
    </w:p>
    <w:p w:rsidR="00E226F3" w:rsidRPr="00822E19" w:rsidRDefault="00E226F3">
      <w:pPr>
        <w:rPr>
          <w:rFonts w:eastAsiaTheme="minorEastAsia"/>
          <w:color w:val="FF0000"/>
        </w:rPr>
      </w:pPr>
      <w:r w:rsidRPr="00822E19">
        <w:rPr>
          <w:rFonts w:eastAsiaTheme="minorEastAsia"/>
          <w:color w:val="FF0000"/>
        </w:rPr>
        <w:t>DME</w:t>
      </w:r>
    </w:p>
    <w:p w:rsidR="00FE5192" w:rsidRDefault="00FE5192">
      <w:pPr>
        <w:rPr>
          <w:rFonts w:eastAsiaTheme="minorEastAsia"/>
        </w:rPr>
      </w:pPr>
      <w:r>
        <w:rPr>
          <w:rFonts w:eastAsiaTheme="minorEastAsia"/>
        </w:rPr>
        <w:t xml:space="preserve">Sistem za merjenje oddaljenosti DME je sestavljen iz oddajnika in sprejemnika na letalu na svetilniku. Deluje na fre. Okol 1GHz z vertikalno polariziranimi valovi. oddajnik na letalu oda impulz svetilnik sprejme in signal spet odda ter letalo ga sprejme. Razlika iz časovne razlike izračuna oddaljenost. </w:t>
      </w:r>
    </w:p>
    <w:p w:rsidR="00FE5192" w:rsidRDefault="00FE5192">
      <w:pPr>
        <w:rPr>
          <w:rFonts w:eastAsiaTheme="minorEastAsia"/>
        </w:rPr>
      </w:pPr>
      <w:r>
        <w:rPr>
          <w:rFonts w:eastAsiaTheme="minorEastAsia"/>
        </w:rPr>
        <w:t>V načinu iskanja letalo neve oddaljenosti zato generela 150 impulzov/s. Ponavljalni čas je psevdonaključno. V načinu sledenja ni potrebna tako visoka fre. Povpraševanja saj sprejemni že prebližno ve kako daleč od svetilnika je.</w:t>
      </w:r>
    </w:p>
    <w:p w:rsidR="00FE5192" w:rsidRPr="00494F93" w:rsidRDefault="00822E19">
      <w:pPr>
        <w:rPr>
          <w:rFonts w:eastAsiaTheme="minorEastAsia"/>
          <w:color w:val="FF0000"/>
        </w:rPr>
      </w:pPr>
      <w:r w:rsidRPr="00494F93">
        <w:rPr>
          <w:rFonts w:eastAsiaTheme="minorEastAsia"/>
          <w:color w:val="FF0000"/>
        </w:rPr>
        <w:t>FM(FM-CW)</w:t>
      </w:r>
    </w:p>
    <w:p w:rsidR="00822E19" w:rsidRDefault="00822E19">
      <w:pPr>
        <w:rPr>
          <w:rFonts w:eastAsiaTheme="minorEastAsia" w:cstheme="minorHAnsi"/>
        </w:rPr>
      </w:pPr>
      <w:r>
        <w:rPr>
          <w:rFonts w:eastAsiaTheme="minorEastAsia"/>
        </w:rPr>
        <w:t>Pri tem radarju je visokofrekvenčni signal frekvenčno moduliran</w:t>
      </w:r>
      <w:r w:rsidR="007434AD">
        <w:rPr>
          <w:rFonts w:eastAsiaTheme="minorEastAsia"/>
        </w:rPr>
        <w:t xml:space="preserve">. Fre.oddajnega signala se spreminja s časom.  Fre.sprejemnega signala je različna od fre. Oddajnega signala iz 2 vzrokov: ker je signal zakasnjen in zaradi dopplerjevaga pojava. Radarski sprejemnik signal na mešalniku meša z oddajnim signalom in z nizkim sitom odstrani vse razen ralike frekvence ne. </w:t>
      </w:r>
      <w:r w:rsidR="00494F93">
        <w:rPr>
          <w:rFonts w:eastAsiaTheme="minorEastAsia" w:cstheme="minorHAnsi"/>
        </w:rPr>
        <w:t>Δ</w:t>
      </w:r>
      <w:r w:rsidR="007434AD">
        <w:rPr>
          <w:rFonts w:eastAsiaTheme="minorEastAsia" w:cstheme="minorHAnsi"/>
        </w:rPr>
        <w:t>f in Tm sta izbrana tako da je sprememba fre. Zaradi časovne razlike večja od dopplarjeve frekvence. + hitrost približuje –hitrost oddaljuje.</w:t>
      </w:r>
      <w:r w:rsidR="00494F93">
        <w:rPr>
          <w:rFonts w:eastAsiaTheme="minorEastAsia" w:cstheme="minorHAnsi"/>
        </w:rPr>
        <w:t xml:space="preserve">Δf in f0 sta si zelo podobna. Kot dopplarjev radar </w:t>
      </w:r>
      <w:r w:rsidR="00DB4E75">
        <w:rPr>
          <w:rFonts w:eastAsiaTheme="minorEastAsia" w:cstheme="minorHAnsi"/>
        </w:rPr>
        <w:t>FM</w:t>
      </w:r>
      <w:bookmarkStart w:id="0" w:name="_GoBack"/>
      <w:bookmarkEnd w:id="0"/>
      <w:r w:rsidR="00DB4E75">
        <w:rPr>
          <w:rFonts w:eastAsiaTheme="minorEastAsia" w:cstheme="minorHAnsi"/>
        </w:rPr>
        <w:t xml:space="preserve"> </w:t>
      </w:r>
      <w:r w:rsidR="00494F93">
        <w:rPr>
          <w:rFonts w:eastAsiaTheme="minorEastAsia" w:cstheme="minorHAnsi"/>
        </w:rPr>
        <w:t xml:space="preserve">nemore </w:t>
      </w:r>
      <w:r w:rsidR="00DB4E75">
        <w:rPr>
          <w:rFonts w:eastAsiaTheme="minorEastAsia" w:cstheme="minorHAnsi"/>
        </w:rPr>
        <w:t>pro</w:t>
      </w:r>
      <w:r w:rsidR="00494F93">
        <w:rPr>
          <w:rFonts w:eastAsiaTheme="minorEastAsia" w:cstheme="minorHAnsi"/>
        </w:rPr>
        <w:t>cesoraz signala več tarč. Radar na letalu usmerjen v tla meri višino in vertikalno hitrost letala.</w:t>
      </w:r>
    </w:p>
    <w:p w:rsidR="00494F93" w:rsidRDefault="00494F93">
      <w:pPr>
        <w:rPr>
          <w:rFonts w:eastAsiaTheme="minorEastAsia"/>
        </w:rPr>
      </w:pPr>
      <w:r>
        <w:rPr>
          <w:rFonts w:eastAsiaTheme="minorEastAsia" w:cstheme="minorHAnsi"/>
        </w:rPr>
        <w:t>Pasovna širina B frekvenčno moduliranega radarja je stvar sledeča. Kadar je modulacijska frekvenca mnogo manša od nosilne frekvence, je širina frekvenčnega spektra B  kar enaka frekventi Δf. Ločljivost radarja je torej obratno sorazmerna s pasovno širino.</w:t>
      </w:r>
    </w:p>
    <w:p w:rsidR="00FE5192" w:rsidRDefault="00FE5192">
      <w:pPr>
        <w:rPr>
          <w:rFonts w:eastAsiaTheme="minorEastAsia"/>
        </w:rPr>
      </w:pPr>
    </w:p>
    <w:p w:rsidR="00581EBE" w:rsidRPr="00494F93" w:rsidRDefault="00494F93">
      <w:pPr>
        <w:rPr>
          <w:rFonts w:eastAsiaTheme="minorEastAsia"/>
          <w:color w:val="FF0000"/>
        </w:rPr>
      </w:pPr>
      <w:r w:rsidRPr="00494F93">
        <w:rPr>
          <w:rFonts w:eastAsiaTheme="minorEastAsia"/>
          <w:color w:val="FF0000"/>
        </w:rPr>
        <w:t>VOR-DME</w:t>
      </w:r>
    </w:p>
    <w:p w:rsidR="00494F93" w:rsidRDefault="00494F93">
      <w:pPr>
        <w:rPr>
          <w:rFonts w:eastAsiaTheme="minorEastAsia"/>
        </w:rPr>
      </w:pPr>
      <w:r>
        <w:rPr>
          <w:rFonts w:eastAsiaTheme="minorEastAsia"/>
        </w:rPr>
        <w:t>Za določanje letala je prav posebeh pripravna metoda merjenja oddaljenosti in azimuta letala, saj za določanje položaja zadošča en sam svetilnik. Zato je odzivnik sistema DME pogosto nameščen na isto mesto koz svetilnik VOR ali DVO. Za določanje položaja se sistem VOR uporablja v kombinaviji VOR/DME.</w:t>
      </w:r>
    </w:p>
    <w:p w:rsidR="00524C83" w:rsidRDefault="00524C83">
      <w:pPr>
        <w:rPr>
          <w:rFonts w:eastAsiaTheme="minorEastAsia"/>
          <w:color w:val="FF0000"/>
        </w:rPr>
      </w:pPr>
      <w:r w:rsidRPr="00524C83">
        <w:rPr>
          <w:rFonts w:eastAsiaTheme="minorEastAsia"/>
          <w:color w:val="FF0000"/>
        </w:rPr>
        <w:t>KAKO NA SPREJEMNI STRANI DOLOČIMO V KATERI SMERI SE NAHAJA NEUSMERJEN SVETILNIK</w:t>
      </w:r>
    </w:p>
    <w:p w:rsidR="00524C83" w:rsidRDefault="00524C83">
      <w:pPr>
        <w:rPr>
          <w:rFonts w:eastAsiaTheme="minorEastAsia"/>
        </w:rPr>
      </w:pPr>
      <w:r>
        <w:rPr>
          <w:rFonts w:eastAsiaTheme="minorEastAsia"/>
        </w:rPr>
        <w:t>na letalu se nahaja sprejemnik, ki s pomočjo usmerjene antene določi azimut svetilnika. Določimo azimut na sprejemni strani. Položaj določimo z 2 ali več azimutu.za svetilnik lahko služi kater kol radiski oddajnik,moduliran ali nemoduliran.</w:t>
      </w:r>
    </w:p>
    <w:p w:rsidR="00524C83" w:rsidRPr="00524C83" w:rsidRDefault="00524C83">
      <w:pPr>
        <w:rPr>
          <w:rFonts w:eastAsiaTheme="minorEastAsia"/>
        </w:rPr>
      </w:pPr>
      <w:r>
        <w:rPr>
          <w:rFonts w:eastAsiaTheme="minorEastAsia"/>
        </w:rPr>
        <w:t>Neusmerjen svetilni (NDB) odda signalsrednje valovnem področju. Moč oddajnikov so od 10-250W doseg znaša od 20-300 km</w:t>
      </w:r>
    </w:p>
    <w:sectPr w:rsidR="00524C83" w:rsidRPr="00524C83" w:rsidSect="00D944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4267"/>
    <w:multiLevelType w:val="hybridMultilevel"/>
    <w:tmpl w:val="A8624C3A"/>
    <w:lvl w:ilvl="0" w:tplc="78FA9B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6E223E"/>
    <w:rsid w:val="000004EA"/>
    <w:rsid w:val="00054730"/>
    <w:rsid w:val="00253604"/>
    <w:rsid w:val="00494F93"/>
    <w:rsid w:val="00524C83"/>
    <w:rsid w:val="00581EBE"/>
    <w:rsid w:val="006D5782"/>
    <w:rsid w:val="006D6C20"/>
    <w:rsid w:val="006E223E"/>
    <w:rsid w:val="007434AD"/>
    <w:rsid w:val="00822E19"/>
    <w:rsid w:val="008A1586"/>
    <w:rsid w:val="008F528F"/>
    <w:rsid w:val="00A330E2"/>
    <w:rsid w:val="00A752BD"/>
    <w:rsid w:val="00A91F1E"/>
    <w:rsid w:val="00AC23E6"/>
    <w:rsid w:val="00AD0140"/>
    <w:rsid w:val="00C27747"/>
    <w:rsid w:val="00D214C5"/>
    <w:rsid w:val="00D60C92"/>
    <w:rsid w:val="00D94401"/>
    <w:rsid w:val="00DB4E75"/>
    <w:rsid w:val="00E226F3"/>
    <w:rsid w:val="00FB1B60"/>
    <w:rsid w:val="00FE519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94401"/>
  </w:style>
  <w:style w:type="paragraph" w:styleId="Naslov2">
    <w:name w:val="heading 2"/>
    <w:basedOn w:val="Navaden"/>
    <w:next w:val="Navaden"/>
    <w:link w:val="Naslov2Znak"/>
    <w:uiPriority w:val="9"/>
    <w:unhideWhenUsed/>
    <w:qFormat/>
    <w:rsid w:val="006D5782"/>
    <w:pPr>
      <w:keepNext/>
      <w:keepLines/>
      <w:spacing w:before="200" w:after="0"/>
      <w:ind w:left="720" w:hanging="360"/>
      <w:jc w:val="center"/>
      <w:outlineLvl w:val="1"/>
    </w:pPr>
    <w:rPr>
      <w:rFonts w:ascii="Times New Roman" w:eastAsiaTheme="majorEastAsia" w:hAnsi="Times New Roman" w:cstheme="majorBidi"/>
      <w:b/>
      <w:bCs/>
      <w:color w:val="000000" w:themeColor="text1"/>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D5782"/>
    <w:rPr>
      <w:rFonts w:ascii="Times New Roman" w:eastAsiaTheme="majorEastAsia" w:hAnsi="Times New Roman" w:cstheme="majorBidi"/>
      <w:b/>
      <w:bCs/>
      <w:color w:val="000000" w:themeColor="text1"/>
      <w:sz w:val="24"/>
      <w:szCs w:val="26"/>
    </w:rPr>
  </w:style>
  <w:style w:type="character" w:styleId="Besediloograde">
    <w:name w:val="Placeholder Text"/>
    <w:basedOn w:val="Privzetapisavaodstavka"/>
    <w:uiPriority w:val="99"/>
    <w:semiHidden/>
    <w:rsid w:val="006E223E"/>
    <w:rPr>
      <w:color w:val="808080"/>
    </w:rPr>
  </w:style>
  <w:style w:type="paragraph" w:styleId="Besedilooblaka">
    <w:name w:val="Balloon Text"/>
    <w:basedOn w:val="Navaden"/>
    <w:link w:val="BesedilooblakaZnak"/>
    <w:uiPriority w:val="99"/>
    <w:semiHidden/>
    <w:unhideWhenUsed/>
    <w:rsid w:val="006E22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2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D5782"/>
    <w:pPr>
      <w:keepNext/>
      <w:keepLines/>
      <w:spacing w:before="200" w:after="0"/>
      <w:ind w:left="720" w:hanging="360"/>
      <w:jc w:val="center"/>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782"/>
    <w:rPr>
      <w:rFonts w:ascii="Times New Roman" w:eastAsiaTheme="majorEastAsia" w:hAnsi="Times New Roman" w:cstheme="majorBidi"/>
      <w:b/>
      <w:bCs/>
      <w:color w:val="000000" w:themeColor="text1"/>
      <w:sz w:val="24"/>
      <w:szCs w:val="26"/>
    </w:rPr>
  </w:style>
  <w:style w:type="character" w:styleId="PlaceholderText">
    <w:name w:val="Placeholder Text"/>
    <w:basedOn w:val="DefaultParagraphFont"/>
    <w:uiPriority w:val="99"/>
    <w:semiHidden/>
    <w:rsid w:val="006E223E"/>
    <w:rPr>
      <w:color w:val="808080"/>
    </w:rPr>
  </w:style>
  <w:style w:type="paragraph" w:styleId="BalloonText">
    <w:name w:val="Balloon Text"/>
    <w:basedOn w:val="Normal"/>
    <w:link w:val="BalloonTextChar"/>
    <w:uiPriority w:val="99"/>
    <w:semiHidden/>
    <w:unhideWhenUsed/>
    <w:rsid w:val="006E2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992</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Trontelj</dc:creator>
  <cp:lastModifiedBy>Mare</cp:lastModifiedBy>
  <cp:revision>4</cp:revision>
  <dcterms:created xsi:type="dcterms:W3CDTF">2013-01-29T14:47:00Z</dcterms:created>
  <dcterms:modified xsi:type="dcterms:W3CDTF">2013-02-21T17:05:00Z</dcterms:modified>
</cp:coreProperties>
</file>