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8D" w:rsidRPr="005E0256" w:rsidRDefault="00F95832" w:rsidP="00AE0969">
      <w:pPr>
        <w:ind w:left="2124" w:firstLine="708"/>
        <w:rPr>
          <w:rFonts w:ascii="Book Antiqua" w:hAnsi="Book Antiqua"/>
          <w:sz w:val="24"/>
          <w:szCs w:val="24"/>
        </w:rPr>
      </w:pPr>
      <w:r w:rsidRPr="005E0256">
        <w:rPr>
          <w:rFonts w:ascii="Book Antiqua" w:hAnsi="Book Antiqua"/>
          <w:sz w:val="24"/>
          <w:szCs w:val="24"/>
        </w:rPr>
        <w:t>UNIVERZA V LJUBLJANI</w:t>
      </w:r>
    </w:p>
    <w:p w:rsidR="00F95832" w:rsidRPr="005E0256" w:rsidRDefault="00F95832" w:rsidP="00F95832">
      <w:pPr>
        <w:ind w:left="2124" w:firstLine="708"/>
        <w:rPr>
          <w:rFonts w:ascii="Book Antiqua" w:hAnsi="Book Antiqua"/>
          <w:sz w:val="24"/>
          <w:szCs w:val="24"/>
        </w:rPr>
      </w:pPr>
      <w:r w:rsidRPr="005E0256">
        <w:rPr>
          <w:rFonts w:ascii="Book Antiqua" w:hAnsi="Book Antiqua"/>
          <w:sz w:val="24"/>
          <w:szCs w:val="24"/>
        </w:rPr>
        <w:t>FILOZOFSKA FAKULTETA</w:t>
      </w:r>
    </w:p>
    <w:p w:rsidR="00F95832" w:rsidRPr="005E0256" w:rsidRDefault="00F95832" w:rsidP="00F95832">
      <w:pPr>
        <w:ind w:left="2832"/>
        <w:rPr>
          <w:rFonts w:ascii="Book Antiqua" w:hAnsi="Book Antiqua"/>
          <w:sz w:val="24"/>
          <w:szCs w:val="24"/>
        </w:rPr>
      </w:pPr>
      <w:r w:rsidRPr="005E0256">
        <w:rPr>
          <w:rFonts w:ascii="Book Antiqua" w:hAnsi="Book Antiqua"/>
          <w:sz w:val="24"/>
          <w:szCs w:val="24"/>
        </w:rPr>
        <w:t xml:space="preserve">        ARHEOLOGJA</w:t>
      </w:r>
    </w:p>
    <w:p w:rsidR="00F95832" w:rsidRPr="005E0256" w:rsidRDefault="00F95832">
      <w:pPr>
        <w:rPr>
          <w:rFonts w:ascii="Book Antiqua" w:hAnsi="Book Antiqua"/>
        </w:rPr>
      </w:pPr>
    </w:p>
    <w:p w:rsidR="00F95832" w:rsidRPr="005E0256" w:rsidRDefault="00F95832">
      <w:pPr>
        <w:rPr>
          <w:rFonts w:ascii="Book Antiqua" w:hAnsi="Book Antiqua"/>
        </w:rPr>
      </w:pPr>
    </w:p>
    <w:p w:rsidR="00F95832" w:rsidRPr="005E0256" w:rsidRDefault="00F95832">
      <w:pPr>
        <w:rPr>
          <w:rFonts w:ascii="Book Antiqua" w:hAnsi="Book Antiqua"/>
        </w:rPr>
      </w:pPr>
    </w:p>
    <w:p w:rsidR="00AE0969" w:rsidRDefault="00AE0969" w:rsidP="00AE0969">
      <w:pPr>
        <w:rPr>
          <w:rFonts w:ascii="Book Antiqua" w:hAnsi="Book Antiqua"/>
          <w:sz w:val="60"/>
          <w:szCs w:val="60"/>
        </w:rPr>
      </w:pPr>
    </w:p>
    <w:p w:rsidR="00AE0969" w:rsidRDefault="00AE0969" w:rsidP="00AE0969">
      <w:pPr>
        <w:ind w:firstLine="708"/>
        <w:rPr>
          <w:rFonts w:ascii="Book Antiqua" w:hAnsi="Book Antiqua"/>
          <w:sz w:val="60"/>
          <w:szCs w:val="60"/>
        </w:rPr>
      </w:pPr>
      <w:r>
        <w:rPr>
          <w:rFonts w:ascii="Book Antiqua" w:hAnsi="Book Antiqua"/>
          <w:sz w:val="60"/>
          <w:szCs w:val="60"/>
        </w:rPr>
        <w:t>ZGODNJESREDNJEVEŠKO</w:t>
      </w:r>
    </w:p>
    <w:p w:rsidR="00F95832" w:rsidRPr="00AE0969" w:rsidRDefault="00AE0969" w:rsidP="00AE0969">
      <w:pPr>
        <w:ind w:left="2124" w:firstLine="708"/>
        <w:rPr>
          <w:rFonts w:ascii="Book Antiqua" w:hAnsi="Book Antiqua"/>
          <w:sz w:val="60"/>
          <w:szCs w:val="60"/>
        </w:rPr>
      </w:pPr>
      <w:r w:rsidRPr="00AE0969">
        <w:rPr>
          <w:rFonts w:ascii="Book Antiqua" w:hAnsi="Book Antiqua"/>
          <w:sz w:val="60"/>
          <w:szCs w:val="60"/>
        </w:rPr>
        <w:t>NAJDIŠČE</w:t>
      </w:r>
    </w:p>
    <w:p w:rsidR="00AE0969" w:rsidRPr="00AE0969" w:rsidRDefault="00AE0969" w:rsidP="00AE0969">
      <w:pPr>
        <w:ind w:firstLine="708"/>
        <w:rPr>
          <w:rFonts w:ascii="Book Antiqua" w:hAnsi="Book Antiqua"/>
          <w:sz w:val="60"/>
          <w:szCs w:val="60"/>
        </w:rPr>
      </w:pPr>
      <w:r w:rsidRPr="00AE0969">
        <w:rPr>
          <w:rFonts w:ascii="Book Antiqua" w:hAnsi="Book Antiqua"/>
          <w:sz w:val="60"/>
          <w:szCs w:val="60"/>
        </w:rPr>
        <w:t>PREDTRG PRI RADOVLJICI</w:t>
      </w:r>
    </w:p>
    <w:p w:rsidR="00AE0969" w:rsidRPr="00AE0969" w:rsidRDefault="00AE0969" w:rsidP="00AE0969">
      <w:pPr>
        <w:ind w:left="1416"/>
        <w:rPr>
          <w:rFonts w:ascii="Book Antiqua" w:hAnsi="Book Antiqua"/>
          <w:sz w:val="60"/>
          <w:szCs w:val="60"/>
        </w:rPr>
      </w:pPr>
      <w:r w:rsidRPr="00AE0969">
        <w:rPr>
          <w:rFonts w:ascii="Book Antiqua" w:hAnsi="Book Antiqua"/>
          <w:sz w:val="60"/>
          <w:szCs w:val="60"/>
        </w:rPr>
        <w:t>SANDROVA POLICA</w:t>
      </w:r>
    </w:p>
    <w:p w:rsidR="00F95832" w:rsidRPr="005E0256" w:rsidRDefault="00F95832">
      <w:pPr>
        <w:rPr>
          <w:rFonts w:ascii="Book Antiqua" w:hAnsi="Book Antiqua"/>
        </w:rPr>
      </w:pPr>
    </w:p>
    <w:p w:rsidR="00F95832" w:rsidRPr="005E0256" w:rsidRDefault="00F95832">
      <w:pPr>
        <w:rPr>
          <w:rFonts w:ascii="Book Antiqua" w:hAnsi="Book Antiqua"/>
        </w:rPr>
      </w:pPr>
    </w:p>
    <w:p w:rsidR="00F95832" w:rsidRDefault="00F95832">
      <w:pPr>
        <w:rPr>
          <w:rFonts w:ascii="Book Antiqua" w:hAnsi="Book Antiqua"/>
        </w:rPr>
      </w:pPr>
    </w:p>
    <w:p w:rsidR="00AE0969" w:rsidRDefault="00AE0969">
      <w:pPr>
        <w:rPr>
          <w:rFonts w:ascii="Book Antiqua" w:hAnsi="Book Antiqua"/>
        </w:rPr>
      </w:pPr>
    </w:p>
    <w:p w:rsidR="00AE0969" w:rsidRPr="005E0256" w:rsidRDefault="00AE0969">
      <w:pPr>
        <w:rPr>
          <w:rFonts w:ascii="Book Antiqua" w:hAnsi="Book Antiqua"/>
        </w:rPr>
      </w:pPr>
    </w:p>
    <w:p w:rsidR="00F95832" w:rsidRPr="005E0256" w:rsidRDefault="00F95832">
      <w:pPr>
        <w:rPr>
          <w:rFonts w:ascii="Book Antiqua" w:hAnsi="Book Antiqua"/>
        </w:rPr>
      </w:pPr>
    </w:p>
    <w:p w:rsidR="00F95832" w:rsidRPr="005E0256" w:rsidRDefault="00F95832" w:rsidP="00AE0969">
      <w:pPr>
        <w:ind w:left="1416" w:firstLine="708"/>
        <w:rPr>
          <w:rFonts w:ascii="Book Antiqua" w:hAnsi="Book Antiqua"/>
          <w:sz w:val="24"/>
          <w:szCs w:val="24"/>
        </w:rPr>
      </w:pPr>
      <w:r w:rsidRPr="005E0256">
        <w:rPr>
          <w:rFonts w:ascii="Book Antiqua" w:hAnsi="Book Antiqua"/>
          <w:sz w:val="24"/>
          <w:szCs w:val="24"/>
        </w:rPr>
        <w:t>MENTORICA; T</w:t>
      </w:r>
      <w:r w:rsidR="009B0F71">
        <w:rPr>
          <w:rFonts w:ascii="Book Antiqua" w:hAnsi="Book Antiqua"/>
          <w:sz w:val="24"/>
          <w:szCs w:val="24"/>
        </w:rPr>
        <w:t>.</w:t>
      </w:r>
      <w:r w:rsidRPr="005E0256">
        <w:rPr>
          <w:rFonts w:ascii="Book Antiqua" w:hAnsi="Book Antiqua"/>
          <w:sz w:val="24"/>
          <w:szCs w:val="24"/>
        </w:rPr>
        <w:t xml:space="preserve"> M</w:t>
      </w:r>
      <w:r w:rsidR="009B0F71">
        <w:rPr>
          <w:rFonts w:ascii="Book Antiqua" w:hAnsi="Book Antiqua"/>
          <w:sz w:val="24"/>
          <w:szCs w:val="24"/>
        </w:rPr>
        <w:t>.</w:t>
      </w:r>
    </w:p>
    <w:p w:rsidR="00F95832" w:rsidRPr="005E0256" w:rsidRDefault="00F95832" w:rsidP="00AE0969">
      <w:pPr>
        <w:ind w:left="2124"/>
        <w:rPr>
          <w:rFonts w:ascii="Book Antiqua" w:hAnsi="Book Antiqua"/>
          <w:sz w:val="24"/>
          <w:szCs w:val="24"/>
        </w:rPr>
      </w:pPr>
      <w:r w:rsidRPr="005E0256">
        <w:rPr>
          <w:rFonts w:ascii="Book Antiqua" w:hAnsi="Book Antiqua"/>
          <w:sz w:val="24"/>
          <w:szCs w:val="24"/>
        </w:rPr>
        <w:t>PREDMET; ZGODNJI SREDNJI VEK</w:t>
      </w:r>
    </w:p>
    <w:p w:rsidR="00F95832" w:rsidRPr="005E0256" w:rsidRDefault="00F95832" w:rsidP="00AE0969">
      <w:pPr>
        <w:ind w:left="1416" w:firstLine="708"/>
        <w:rPr>
          <w:rFonts w:ascii="Book Antiqua" w:hAnsi="Book Antiqua"/>
        </w:rPr>
      </w:pPr>
      <w:r w:rsidRPr="005E0256">
        <w:rPr>
          <w:rFonts w:ascii="Book Antiqua" w:hAnsi="Book Antiqua"/>
          <w:sz w:val="24"/>
          <w:szCs w:val="24"/>
        </w:rPr>
        <w:t>AVTORICA; E</w:t>
      </w:r>
      <w:r w:rsidR="009B0F71">
        <w:rPr>
          <w:rFonts w:ascii="Book Antiqua" w:hAnsi="Book Antiqua"/>
          <w:sz w:val="24"/>
          <w:szCs w:val="24"/>
        </w:rPr>
        <w:t>.</w:t>
      </w:r>
      <w:r w:rsidRPr="005E0256">
        <w:rPr>
          <w:rFonts w:ascii="Book Antiqua" w:hAnsi="Book Antiqua"/>
          <w:sz w:val="24"/>
          <w:szCs w:val="24"/>
        </w:rPr>
        <w:t xml:space="preserve"> C</w:t>
      </w:r>
      <w:r w:rsidR="009B0F71">
        <w:rPr>
          <w:rFonts w:ascii="Book Antiqua" w:hAnsi="Book Antiqua"/>
          <w:sz w:val="24"/>
          <w:szCs w:val="24"/>
        </w:rPr>
        <w:t>.</w:t>
      </w:r>
      <w:bookmarkStart w:id="0" w:name="_GoBack"/>
      <w:bookmarkEnd w:id="0"/>
      <w:r w:rsidRPr="005E0256">
        <w:rPr>
          <w:rFonts w:ascii="Book Antiqua" w:hAnsi="Book Antiqua"/>
          <w:sz w:val="24"/>
          <w:szCs w:val="24"/>
        </w:rPr>
        <w:t xml:space="preserve">      </w:t>
      </w:r>
      <w:r w:rsidRPr="005E0256">
        <w:rPr>
          <w:rFonts w:ascii="Book Antiqua" w:hAnsi="Book Antiqua"/>
          <w:sz w:val="24"/>
          <w:szCs w:val="24"/>
        </w:rPr>
        <w:tab/>
      </w:r>
      <w:r w:rsidRPr="005E0256">
        <w:rPr>
          <w:rFonts w:ascii="Book Antiqua" w:hAnsi="Book Antiqua"/>
        </w:rPr>
        <w:tab/>
      </w:r>
      <w:r w:rsidRPr="005E0256">
        <w:rPr>
          <w:rFonts w:ascii="Book Antiqua" w:hAnsi="Book Antiqua"/>
        </w:rPr>
        <w:tab/>
      </w:r>
      <w:r w:rsidRPr="005E0256">
        <w:rPr>
          <w:rFonts w:ascii="Book Antiqua" w:hAnsi="Book Antiqua"/>
        </w:rPr>
        <w:tab/>
      </w:r>
      <w:r w:rsidRPr="005E0256">
        <w:rPr>
          <w:rFonts w:ascii="Book Antiqua" w:hAnsi="Book Antiqua"/>
        </w:rPr>
        <w:tab/>
      </w:r>
      <w:r w:rsidRPr="005E0256">
        <w:rPr>
          <w:rFonts w:ascii="Book Antiqua" w:hAnsi="Book Antiqua"/>
        </w:rPr>
        <w:tab/>
      </w:r>
      <w:r w:rsidRPr="005E0256">
        <w:rPr>
          <w:rFonts w:ascii="Book Antiqua" w:hAnsi="Book Antiqua"/>
        </w:rPr>
        <w:tab/>
      </w:r>
      <w:r w:rsidRPr="005E0256">
        <w:rPr>
          <w:rFonts w:ascii="Book Antiqua" w:hAnsi="Book Antiqua"/>
        </w:rPr>
        <w:tab/>
      </w:r>
    </w:p>
    <w:p w:rsidR="005D42DE" w:rsidRDefault="005D42DE" w:rsidP="00A57A3C">
      <w:pPr>
        <w:jc w:val="both"/>
        <w:rPr>
          <w:rFonts w:ascii="Book Antiqua" w:hAnsi="Book Antiqua"/>
        </w:rPr>
      </w:pPr>
    </w:p>
    <w:p w:rsidR="005D42DE" w:rsidRPr="005D42DE" w:rsidRDefault="005D42DE" w:rsidP="00A57A3C">
      <w:pPr>
        <w:jc w:val="both"/>
        <w:rPr>
          <w:rFonts w:ascii="Book Antiqua" w:hAnsi="Book Antiqua"/>
          <w:b/>
          <w:sz w:val="30"/>
          <w:szCs w:val="30"/>
          <w:u w:val="single"/>
        </w:rPr>
      </w:pPr>
      <w:r w:rsidRPr="005D42DE">
        <w:rPr>
          <w:rFonts w:ascii="Book Antiqua" w:hAnsi="Book Antiqua"/>
          <w:b/>
          <w:sz w:val="30"/>
          <w:szCs w:val="30"/>
          <w:u w:val="single"/>
        </w:rPr>
        <w:lastRenderedPageBreak/>
        <w:t>UVOD;</w:t>
      </w:r>
    </w:p>
    <w:p w:rsidR="00F95832" w:rsidRPr="005E0256" w:rsidRDefault="00F95832" w:rsidP="00A57A3C">
      <w:pPr>
        <w:jc w:val="both"/>
        <w:rPr>
          <w:rFonts w:ascii="Book Antiqua" w:hAnsi="Book Antiqua"/>
          <w:sz w:val="24"/>
          <w:szCs w:val="24"/>
        </w:rPr>
      </w:pPr>
      <w:r w:rsidRPr="005E0256">
        <w:rPr>
          <w:rFonts w:ascii="Book Antiqua" w:hAnsi="Book Antiqua"/>
          <w:sz w:val="24"/>
          <w:szCs w:val="24"/>
        </w:rPr>
        <w:t>Srednji vek je čas o</w:t>
      </w:r>
      <w:r w:rsidR="00A57A3C" w:rsidRPr="005E0256">
        <w:rPr>
          <w:rFonts w:ascii="Book Antiqua" w:hAnsi="Book Antiqua"/>
          <w:sz w:val="24"/>
          <w:szCs w:val="24"/>
        </w:rPr>
        <w:t xml:space="preserve">d propada zahodno rimskega cesarstva, to se je zgodilo leta 476 našega štetja, do odkritij in reformacije, kar je bilo okoli leta 1500. V družbeno ekonomskem pogledu je to v </w:t>
      </w:r>
      <w:r w:rsidR="00AE0969" w:rsidRPr="005E0256">
        <w:rPr>
          <w:rFonts w:ascii="Book Antiqua" w:hAnsi="Book Antiqua"/>
          <w:sz w:val="24"/>
          <w:szCs w:val="24"/>
        </w:rPr>
        <w:t>Evropi</w:t>
      </w:r>
      <w:r w:rsidR="00A57A3C" w:rsidRPr="005E0256">
        <w:rPr>
          <w:rFonts w:ascii="Book Antiqua" w:hAnsi="Book Antiqua"/>
          <w:sz w:val="24"/>
          <w:szCs w:val="24"/>
        </w:rPr>
        <w:t xml:space="preserve"> čas fevdalizma, delimo ga na zgodnji, visoki in pozni srednji vek. V visokem srednjem veku se v </w:t>
      </w:r>
      <w:r w:rsidR="00AE0969" w:rsidRPr="005E0256">
        <w:rPr>
          <w:rFonts w:ascii="Book Antiqua" w:hAnsi="Book Antiqua"/>
          <w:sz w:val="24"/>
          <w:szCs w:val="24"/>
        </w:rPr>
        <w:t>Evropi</w:t>
      </w:r>
      <w:r w:rsidR="00A57A3C" w:rsidRPr="005E0256">
        <w:rPr>
          <w:rFonts w:ascii="Book Antiqua" w:hAnsi="Book Antiqua"/>
          <w:sz w:val="24"/>
          <w:szCs w:val="24"/>
        </w:rPr>
        <w:t xml:space="preserve"> pojavijo mesta kot klica novega ekonomskega in </w:t>
      </w:r>
      <w:r w:rsidR="00AE0969" w:rsidRPr="005E0256">
        <w:rPr>
          <w:rFonts w:ascii="Book Antiqua" w:hAnsi="Book Antiqua"/>
          <w:sz w:val="24"/>
          <w:szCs w:val="24"/>
        </w:rPr>
        <w:t>družbenega</w:t>
      </w:r>
      <w:r w:rsidR="00A57A3C" w:rsidRPr="005E0256">
        <w:rPr>
          <w:rFonts w:ascii="Book Antiqua" w:hAnsi="Book Antiqua"/>
          <w:sz w:val="24"/>
          <w:szCs w:val="24"/>
        </w:rPr>
        <w:t xml:space="preserve"> življenja.</w:t>
      </w:r>
    </w:p>
    <w:p w:rsidR="00A57A3C" w:rsidRPr="005E0256" w:rsidRDefault="00A57A3C" w:rsidP="00A57A3C">
      <w:pPr>
        <w:pStyle w:val="NormalWeb"/>
        <w:jc w:val="both"/>
        <w:rPr>
          <w:rFonts w:ascii="Book Antiqua" w:hAnsi="Book Antiqua"/>
        </w:rPr>
      </w:pPr>
      <w:r w:rsidRPr="005E0256">
        <w:rPr>
          <w:rFonts w:ascii="Book Antiqua" w:hAnsi="Book Antiqua"/>
        </w:rPr>
        <w:t xml:space="preserve">Zgodnji srednji vek je </w:t>
      </w:r>
      <w:r w:rsidR="00AE0969" w:rsidRPr="005E0256">
        <w:rPr>
          <w:rFonts w:ascii="Book Antiqua" w:hAnsi="Book Antiqua"/>
        </w:rPr>
        <w:t>najbolj</w:t>
      </w:r>
      <w:r w:rsidRPr="005E0256">
        <w:rPr>
          <w:rFonts w:ascii="Book Antiqua" w:hAnsi="Book Antiqua"/>
        </w:rPr>
        <w:t xml:space="preserve"> prepoznaven po pojmu množično </w:t>
      </w:r>
      <w:hyperlink r:id="rId8" w:tooltip="Preseljevanje ljudstev" w:history="1">
        <w:r w:rsidRPr="005E0256">
          <w:rPr>
            <w:rStyle w:val="Hyperlink"/>
            <w:rFonts w:ascii="Book Antiqua" w:hAnsi="Book Antiqua"/>
            <w:color w:val="auto"/>
            <w:u w:val="none"/>
          </w:rPr>
          <w:t>preseljevanje ljudstev</w:t>
        </w:r>
      </w:hyperlink>
      <w:r w:rsidRPr="005E0256">
        <w:rPr>
          <w:rFonts w:ascii="Book Antiqua" w:hAnsi="Book Antiqua"/>
        </w:rPr>
        <w:t xml:space="preserve">. V začetku srednjega veka na razvoj vpliva tudi razpad Zahodni-Rimskega cesarstva. Celoten rimski imperij, ki je bil v petem stoletju mešanica </w:t>
      </w:r>
      <w:hyperlink r:id="rId9" w:tooltip="Lacij" w:history="1">
        <w:r w:rsidRPr="005E0256">
          <w:rPr>
            <w:rStyle w:val="Hyperlink"/>
            <w:rFonts w:ascii="Book Antiqua" w:hAnsi="Book Antiqua"/>
            <w:color w:val="auto"/>
            <w:u w:val="none"/>
          </w:rPr>
          <w:t>latinske</w:t>
        </w:r>
      </w:hyperlink>
      <w:r w:rsidRPr="005E0256">
        <w:rPr>
          <w:rFonts w:ascii="Book Antiqua" w:hAnsi="Book Antiqua"/>
        </w:rPr>
        <w:t xml:space="preserve">, </w:t>
      </w:r>
      <w:hyperlink r:id="rId10" w:tooltip="Galija" w:history="1">
        <w:r w:rsidRPr="005E0256">
          <w:rPr>
            <w:rStyle w:val="Hyperlink"/>
            <w:rFonts w:ascii="Book Antiqua" w:hAnsi="Book Antiqua"/>
            <w:color w:val="auto"/>
            <w:u w:val="none"/>
          </w:rPr>
          <w:t>galske</w:t>
        </w:r>
      </w:hyperlink>
      <w:r w:rsidRPr="005E0256">
        <w:rPr>
          <w:rFonts w:ascii="Book Antiqua" w:hAnsi="Book Antiqua"/>
        </w:rPr>
        <w:t xml:space="preserve">, </w:t>
      </w:r>
      <w:hyperlink r:id="rId11" w:tooltip="Kelti" w:history="1">
        <w:r w:rsidRPr="005E0256">
          <w:rPr>
            <w:rStyle w:val="Hyperlink"/>
            <w:rFonts w:ascii="Book Antiqua" w:hAnsi="Book Antiqua"/>
            <w:color w:val="auto"/>
            <w:u w:val="none"/>
          </w:rPr>
          <w:t>keltske</w:t>
        </w:r>
      </w:hyperlink>
      <w:r w:rsidRPr="005E0256">
        <w:rPr>
          <w:rFonts w:ascii="Book Antiqua" w:hAnsi="Book Antiqua"/>
        </w:rPr>
        <w:t xml:space="preserve"> in </w:t>
      </w:r>
      <w:hyperlink r:id="rId12" w:tooltip="Grčija" w:history="1">
        <w:r w:rsidRPr="005E0256">
          <w:rPr>
            <w:rStyle w:val="Hyperlink"/>
            <w:rFonts w:ascii="Book Antiqua" w:hAnsi="Book Antiqua"/>
            <w:color w:val="auto"/>
            <w:u w:val="none"/>
          </w:rPr>
          <w:t>grške</w:t>
        </w:r>
      </w:hyperlink>
      <w:r w:rsidRPr="005E0256">
        <w:rPr>
          <w:rFonts w:ascii="Book Antiqua" w:hAnsi="Book Antiqua"/>
        </w:rPr>
        <w:t xml:space="preserve"> </w:t>
      </w:r>
      <w:hyperlink r:id="rId13" w:tooltip="Kultura" w:history="1">
        <w:r w:rsidRPr="005E0256">
          <w:rPr>
            <w:rStyle w:val="Hyperlink"/>
            <w:rFonts w:ascii="Book Antiqua" w:hAnsi="Book Antiqua"/>
            <w:color w:val="auto"/>
            <w:u w:val="none"/>
          </w:rPr>
          <w:t>kulture</w:t>
        </w:r>
      </w:hyperlink>
      <w:r w:rsidRPr="005E0256">
        <w:rPr>
          <w:rFonts w:ascii="Book Antiqua" w:hAnsi="Book Antiqua"/>
        </w:rPr>
        <w:t xml:space="preserve"> še posebej pa močno prežet s </w:t>
      </w:r>
      <w:hyperlink r:id="rId14" w:tooltip="Krščanstvo" w:history="1">
        <w:r w:rsidRPr="005E0256">
          <w:rPr>
            <w:rStyle w:val="Hyperlink"/>
            <w:rFonts w:ascii="Book Antiqua" w:hAnsi="Book Antiqua"/>
            <w:color w:val="auto"/>
            <w:u w:val="none"/>
          </w:rPr>
          <w:t>krščanstvom</w:t>
        </w:r>
      </w:hyperlink>
      <w:r w:rsidRPr="005E0256">
        <w:rPr>
          <w:rFonts w:ascii="Book Antiqua" w:hAnsi="Book Antiqua"/>
        </w:rPr>
        <w:t xml:space="preserve">, je bil že nekaj </w:t>
      </w:r>
      <w:hyperlink r:id="rId15" w:tooltip="Stoletje" w:history="1">
        <w:r w:rsidRPr="005E0256">
          <w:rPr>
            <w:rStyle w:val="Hyperlink"/>
            <w:rFonts w:ascii="Book Antiqua" w:hAnsi="Book Antiqua"/>
            <w:color w:val="auto"/>
            <w:u w:val="none"/>
          </w:rPr>
          <w:t>stoletij</w:t>
        </w:r>
      </w:hyperlink>
      <w:r w:rsidRPr="005E0256">
        <w:rPr>
          <w:rFonts w:ascii="Book Antiqua" w:hAnsi="Book Antiqua"/>
        </w:rPr>
        <w:t xml:space="preserve"> pred razpadom Zahodno-Rimskega cesarstva ogrožen zaradi vpadov barbarskih </w:t>
      </w:r>
      <w:hyperlink r:id="rId16" w:tooltip="Ljudstvo" w:history="1">
        <w:r w:rsidRPr="005E0256">
          <w:rPr>
            <w:rStyle w:val="Hyperlink"/>
            <w:rFonts w:ascii="Book Antiqua" w:hAnsi="Book Antiqua"/>
            <w:color w:val="auto"/>
            <w:u w:val="none"/>
          </w:rPr>
          <w:t>ljudstev</w:t>
        </w:r>
      </w:hyperlink>
      <w:r w:rsidRPr="005E0256">
        <w:rPr>
          <w:rFonts w:ascii="Book Antiqua" w:hAnsi="Book Antiqua"/>
        </w:rPr>
        <w:t xml:space="preserve">; </w:t>
      </w:r>
      <w:hyperlink r:id="rId17" w:history="1">
        <w:r w:rsidRPr="005E0256">
          <w:rPr>
            <w:rStyle w:val="Hyperlink"/>
            <w:rFonts w:ascii="Book Antiqua" w:hAnsi="Book Antiqua"/>
            <w:color w:val="auto"/>
            <w:u w:val="none"/>
          </w:rPr>
          <w:t>Huni</w:t>
        </w:r>
      </w:hyperlink>
      <w:r w:rsidRPr="005E0256">
        <w:rPr>
          <w:rFonts w:ascii="Book Antiqua" w:hAnsi="Book Antiqua"/>
        </w:rPr>
        <w:t xml:space="preserve">, </w:t>
      </w:r>
      <w:hyperlink r:id="rId18" w:history="1">
        <w:r w:rsidRPr="005E0256">
          <w:rPr>
            <w:rStyle w:val="Hyperlink"/>
            <w:rFonts w:ascii="Book Antiqua" w:hAnsi="Book Antiqua"/>
            <w:color w:val="auto"/>
            <w:u w:val="none"/>
          </w:rPr>
          <w:t>Avari</w:t>
        </w:r>
      </w:hyperlink>
      <w:r w:rsidRPr="005E0256">
        <w:rPr>
          <w:rFonts w:ascii="Book Antiqua" w:hAnsi="Book Antiqua"/>
        </w:rPr>
        <w:t xml:space="preserve">, </w:t>
      </w:r>
      <w:hyperlink r:id="rId19" w:history="1">
        <w:r w:rsidRPr="005E0256">
          <w:rPr>
            <w:rStyle w:val="Hyperlink"/>
            <w:rFonts w:ascii="Book Antiqua" w:hAnsi="Book Antiqua"/>
            <w:color w:val="auto"/>
            <w:u w:val="none"/>
          </w:rPr>
          <w:t>Slovani</w:t>
        </w:r>
      </w:hyperlink>
      <w:r w:rsidRPr="005E0256">
        <w:rPr>
          <w:rFonts w:ascii="Book Antiqua" w:hAnsi="Book Antiqua"/>
        </w:rPr>
        <w:t xml:space="preserve">, </w:t>
      </w:r>
      <w:hyperlink r:id="rId20" w:history="1">
        <w:r w:rsidRPr="005E0256">
          <w:rPr>
            <w:rStyle w:val="Hyperlink"/>
            <w:rFonts w:ascii="Book Antiqua" w:hAnsi="Book Antiqua"/>
            <w:color w:val="auto"/>
            <w:u w:val="none"/>
          </w:rPr>
          <w:t>Franki</w:t>
        </w:r>
      </w:hyperlink>
      <w:r w:rsidRPr="005E0256">
        <w:rPr>
          <w:rFonts w:ascii="Book Antiqua" w:hAnsi="Book Antiqua"/>
        </w:rPr>
        <w:t xml:space="preserve">, </w:t>
      </w:r>
      <w:hyperlink r:id="rId21" w:history="1">
        <w:r w:rsidRPr="005E0256">
          <w:rPr>
            <w:rStyle w:val="Hyperlink"/>
            <w:rFonts w:ascii="Book Antiqua" w:hAnsi="Book Antiqua"/>
            <w:color w:val="auto"/>
            <w:u w:val="none"/>
          </w:rPr>
          <w:t>Germani</w:t>
        </w:r>
      </w:hyperlink>
      <w:r w:rsidRPr="005E0256">
        <w:rPr>
          <w:rFonts w:ascii="Book Antiqua" w:hAnsi="Book Antiqua"/>
        </w:rPr>
        <w:t xml:space="preserve">, </w:t>
      </w:r>
      <w:hyperlink r:id="rId22" w:tooltip="Teutoni (stran ne obstaja)" w:history="1">
        <w:r w:rsidR="00AE0969" w:rsidRPr="005E0256">
          <w:rPr>
            <w:rStyle w:val="Hyperlink"/>
            <w:rFonts w:ascii="Book Antiqua" w:hAnsi="Book Antiqua"/>
            <w:color w:val="auto"/>
            <w:u w:val="none"/>
          </w:rPr>
          <w:t>Tevtoni</w:t>
        </w:r>
      </w:hyperlink>
      <w:r w:rsidRPr="005E0256">
        <w:rPr>
          <w:rFonts w:ascii="Book Antiqua" w:hAnsi="Book Antiqua"/>
        </w:rPr>
        <w:t xml:space="preserve">, </w:t>
      </w:r>
      <w:hyperlink r:id="rId23" w:history="1">
        <w:r w:rsidRPr="005E0256">
          <w:rPr>
            <w:rStyle w:val="Hyperlink"/>
            <w:rFonts w:ascii="Book Antiqua" w:hAnsi="Book Antiqua"/>
            <w:color w:val="auto"/>
            <w:u w:val="none"/>
          </w:rPr>
          <w:t>Alemani</w:t>
        </w:r>
      </w:hyperlink>
      <w:r w:rsidRPr="005E0256">
        <w:rPr>
          <w:rFonts w:ascii="Book Antiqua" w:hAnsi="Book Antiqua"/>
        </w:rPr>
        <w:t xml:space="preserve">, </w:t>
      </w:r>
      <w:hyperlink r:id="rId24" w:tooltip="Angli (stran ne obstaja)" w:history="1">
        <w:r w:rsidRPr="005E0256">
          <w:rPr>
            <w:rStyle w:val="Hyperlink"/>
            <w:rFonts w:ascii="Book Antiqua" w:hAnsi="Book Antiqua"/>
            <w:color w:val="auto"/>
            <w:u w:val="none"/>
          </w:rPr>
          <w:t>Angli</w:t>
        </w:r>
      </w:hyperlink>
      <w:r w:rsidRPr="005E0256">
        <w:rPr>
          <w:rFonts w:ascii="Book Antiqua" w:hAnsi="Book Antiqua"/>
        </w:rPr>
        <w:t xml:space="preserve">, </w:t>
      </w:r>
      <w:hyperlink r:id="rId25" w:history="1">
        <w:r w:rsidRPr="005E0256">
          <w:rPr>
            <w:rStyle w:val="Hyperlink"/>
            <w:rFonts w:ascii="Book Antiqua" w:hAnsi="Book Antiqua"/>
            <w:color w:val="auto"/>
            <w:u w:val="none"/>
          </w:rPr>
          <w:t>Sasi</w:t>
        </w:r>
      </w:hyperlink>
      <w:r w:rsidRPr="005E0256">
        <w:rPr>
          <w:rFonts w:ascii="Book Antiqua" w:hAnsi="Book Antiqua"/>
        </w:rPr>
        <w:t xml:space="preserve">, </w:t>
      </w:r>
      <w:hyperlink r:id="rId26" w:history="1">
        <w:r w:rsidRPr="005E0256">
          <w:rPr>
            <w:rStyle w:val="Hyperlink"/>
            <w:rFonts w:ascii="Book Antiqua" w:hAnsi="Book Antiqua"/>
            <w:color w:val="auto"/>
            <w:u w:val="none"/>
          </w:rPr>
          <w:t>Vandali</w:t>
        </w:r>
      </w:hyperlink>
      <w:r w:rsidRPr="005E0256">
        <w:rPr>
          <w:rFonts w:ascii="Book Antiqua" w:hAnsi="Book Antiqua"/>
        </w:rPr>
        <w:t xml:space="preserve">, </w:t>
      </w:r>
      <w:hyperlink r:id="rId27" w:history="1">
        <w:r w:rsidRPr="005E0256">
          <w:rPr>
            <w:rStyle w:val="Hyperlink"/>
            <w:rFonts w:ascii="Book Antiqua" w:hAnsi="Book Antiqua"/>
            <w:color w:val="auto"/>
            <w:u w:val="none"/>
          </w:rPr>
          <w:t>Svebi</w:t>
        </w:r>
      </w:hyperlink>
      <w:r w:rsidRPr="005E0256">
        <w:rPr>
          <w:rFonts w:ascii="Book Antiqua" w:hAnsi="Book Antiqua"/>
        </w:rPr>
        <w:t xml:space="preserve">, </w:t>
      </w:r>
      <w:hyperlink r:id="rId28" w:history="1">
        <w:r w:rsidRPr="005E0256">
          <w:rPr>
            <w:rStyle w:val="Hyperlink"/>
            <w:rFonts w:ascii="Book Antiqua" w:hAnsi="Book Antiqua"/>
            <w:color w:val="auto"/>
            <w:u w:val="none"/>
          </w:rPr>
          <w:t>Vikingi</w:t>
        </w:r>
      </w:hyperlink>
      <w:r w:rsidRPr="005E0256">
        <w:rPr>
          <w:rFonts w:ascii="Book Antiqua" w:hAnsi="Book Antiqua"/>
        </w:rPr>
        <w:t xml:space="preserve">, </w:t>
      </w:r>
      <w:hyperlink r:id="rId29" w:tooltip="Ostrogoti (stran ne obstaja)" w:history="1">
        <w:r w:rsidRPr="005E0256">
          <w:rPr>
            <w:rStyle w:val="Hyperlink"/>
            <w:rFonts w:ascii="Book Antiqua" w:hAnsi="Book Antiqua"/>
            <w:color w:val="auto"/>
            <w:u w:val="none"/>
          </w:rPr>
          <w:t>Ostrogoti</w:t>
        </w:r>
      </w:hyperlink>
      <w:r w:rsidRPr="005E0256">
        <w:rPr>
          <w:rFonts w:ascii="Book Antiqua" w:hAnsi="Book Antiqua"/>
        </w:rPr>
        <w:t xml:space="preserve"> in </w:t>
      </w:r>
      <w:hyperlink r:id="rId30" w:tooltip="Visigoti (stran ne obstaja)" w:history="1">
        <w:r w:rsidRPr="005E0256">
          <w:rPr>
            <w:rStyle w:val="Hyperlink"/>
            <w:rFonts w:ascii="Book Antiqua" w:hAnsi="Book Antiqua"/>
            <w:color w:val="auto"/>
            <w:u w:val="none"/>
          </w:rPr>
          <w:t>Visigoti</w:t>
        </w:r>
      </w:hyperlink>
      <w:r w:rsidRPr="005E0256">
        <w:rPr>
          <w:rFonts w:ascii="Book Antiqua" w:hAnsi="Book Antiqua"/>
        </w:rPr>
        <w:t xml:space="preserve">. Med </w:t>
      </w:r>
      <w:hyperlink r:id="rId31" w:tooltip="5. stoletje" w:history="1">
        <w:r w:rsidRPr="005E0256">
          <w:rPr>
            <w:rStyle w:val="Hyperlink"/>
            <w:rFonts w:ascii="Book Antiqua" w:hAnsi="Book Antiqua"/>
            <w:color w:val="auto"/>
            <w:u w:val="none"/>
          </w:rPr>
          <w:t>5.</w:t>
        </w:r>
      </w:hyperlink>
      <w:r w:rsidRPr="005E0256">
        <w:rPr>
          <w:rFonts w:ascii="Book Antiqua" w:hAnsi="Book Antiqua"/>
        </w:rPr>
        <w:t xml:space="preserve"> in </w:t>
      </w:r>
      <w:hyperlink r:id="rId32" w:tooltip="8. stoletje" w:history="1">
        <w:r w:rsidRPr="005E0256">
          <w:rPr>
            <w:rStyle w:val="Hyperlink"/>
            <w:rFonts w:ascii="Book Antiqua" w:hAnsi="Book Antiqua"/>
            <w:color w:val="auto"/>
            <w:u w:val="none"/>
          </w:rPr>
          <w:t>8. stoletjem</w:t>
        </w:r>
      </w:hyperlink>
      <w:r w:rsidRPr="005E0256">
        <w:rPr>
          <w:rFonts w:ascii="Book Antiqua" w:hAnsi="Book Antiqua"/>
        </w:rPr>
        <w:t xml:space="preserve"> so ta ljudstva preplavila celotno področje Zahodno-Rimskega imperija ter popolnoma spremenila razvoj do tedaj intelektualno-antič</w:t>
      </w:r>
      <w:r w:rsidR="005E0256">
        <w:rPr>
          <w:rFonts w:ascii="Book Antiqua" w:hAnsi="Book Antiqua"/>
        </w:rPr>
        <w:t>no obarvanega načina življenja.</w:t>
      </w:r>
    </w:p>
    <w:p w:rsidR="005E0256" w:rsidRDefault="00A57A3C" w:rsidP="00A57A3C">
      <w:pPr>
        <w:pStyle w:val="NormalWeb"/>
        <w:jc w:val="both"/>
        <w:rPr>
          <w:rFonts w:ascii="Book Antiqua" w:hAnsi="Book Antiqua"/>
        </w:rPr>
      </w:pPr>
      <w:r w:rsidRPr="005E0256">
        <w:rPr>
          <w:rFonts w:ascii="Book Antiqua" w:hAnsi="Book Antiqua"/>
          <w:noProof/>
        </w:rPr>
        <w:drawing>
          <wp:inline distT="0" distB="0" distL="0" distR="0" wp14:anchorId="27032D3B" wp14:editId="3FEAED47">
            <wp:extent cx="5238750" cy="44100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rianInvasion.gif"/>
                    <pic:cNvPicPr/>
                  </pic:nvPicPr>
                  <pic:blipFill>
                    <a:blip r:embed="rId33">
                      <a:extLst>
                        <a:ext uri="{28A0092B-C50C-407E-A947-70E740481C1C}">
                          <a14:useLocalDpi xmlns:a14="http://schemas.microsoft.com/office/drawing/2010/main" val="0"/>
                        </a:ext>
                      </a:extLst>
                    </a:blip>
                    <a:stretch>
                      <a:fillRect/>
                    </a:stretch>
                  </pic:blipFill>
                  <pic:spPr>
                    <a:xfrm>
                      <a:off x="0" y="0"/>
                      <a:ext cx="5238750" cy="4410075"/>
                    </a:xfrm>
                    <a:prstGeom prst="rect">
                      <a:avLst/>
                    </a:prstGeom>
                  </pic:spPr>
                </pic:pic>
              </a:graphicData>
            </a:graphic>
          </wp:inline>
        </w:drawing>
      </w:r>
    </w:p>
    <w:p w:rsidR="005E0256" w:rsidRPr="005E0256" w:rsidRDefault="005E0256" w:rsidP="00A57A3C">
      <w:pPr>
        <w:pStyle w:val="NormalWeb"/>
        <w:jc w:val="both"/>
        <w:rPr>
          <w:rFonts w:ascii="Book Antiqua" w:hAnsi="Book Antiqua"/>
        </w:rPr>
      </w:pPr>
      <w:r>
        <w:rPr>
          <w:rFonts w:ascii="Book Antiqua" w:hAnsi="Book Antiqua"/>
        </w:rPr>
        <w:t>SLIKA 1.; Preseljevanje ljudstev</w:t>
      </w:r>
    </w:p>
    <w:p w:rsidR="005D42DE" w:rsidRDefault="005D42DE" w:rsidP="00F95832">
      <w:pPr>
        <w:rPr>
          <w:rFonts w:ascii="Book Antiqua" w:hAnsi="Book Antiqua"/>
          <w:b/>
          <w:sz w:val="30"/>
          <w:szCs w:val="30"/>
          <w:u w:val="single"/>
        </w:rPr>
      </w:pPr>
    </w:p>
    <w:p w:rsidR="00A57A3C" w:rsidRPr="005E0256" w:rsidRDefault="004B38A6" w:rsidP="00F95832">
      <w:pPr>
        <w:rPr>
          <w:rFonts w:ascii="Book Antiqua" w:hAnsi="Book Antiqua"/>
          <w:b/>
          <w:sz w:val="30"/>
          <w:szCs w:val="30"/>
          <w:u w:val="single"/>
        </w:rPr>
      </w:pPr>
      <w:r w:rsidRPr="005E0256">
        <w:rPr>
          <w:rFonts w:ascii="Book Antiqua" w:hAnsi="Book Antiqua"/>
          <w:b/>
          <w:sz w:val="30"/>
          <w:szCs w:val="30"/>
          <w:u w:val="single"/>
        </w:rPr>
        <w:t>SANDROVA POLICA;</w:t>
      </w:r>
    </w:p>
    <w:p w:rsidR="004B38A6" w:rsidRPr="005E0256" w:rsidRDefault="00BC29C8" w:rsidP="00F95832">
      <w:pPr>
        <w:rPr>
          <w:rFonts w:ascii="Book Antiqua" w:hAnsi="Book Antiqua"/>
        </w:rPr>
      </w:pPr>
      <w:r w:rsidRPr="005E0256">
        <w:rPr>
          <w:rFonts w:ascii="Book Antiqua" w:hAnsi="Book Antiqua"/>
        </w:rPr>
        <w:t xml:space="preserve">Drugo ime najdišča  Sandrova polica je tudi Predtrg, saj najdišče Sandrova polica spada pot le to upravno enoto v Radovljici. Vrsta najdišča je grobišče, natančneje plano grobišče. Obdobje v katerega spadajo najdbe pa je zgodnji srednji vek. </w:t>
      </w:r>
    </w:p>
    <w:p w:rsidR="00BC29C8" w:rsidRPr="005E0256" w:rsidRDefault="00BC29C8" w:rsidP="00F95832">
      <w:pPr>
        <w:rPr>
          <w:rFonts w:ascii="Book Antiqua" w:hAnsi="Book Antiqua"/>
        </w:rPr>
      </w:pPr>
      <w:r w:rsidRPr="005E0256">
        <w:rPr>
          <w:rFonts w:ascii="Book Antiqua" w:hAnsi="Book Antiqua"/>
        </w:rPr>
        <w:t xml:space="preserve">Na njivi pri Radovljici pred </w:t>
      </w:r>
      <w:r w:rsidR="00AE0969" w:rsidRPr="005E0256">
        <w:rPr>
          <w:rFonts w:ascii="Book Antiqua" w:hAnsi="Book Antiqua"/>
        </w:rPr>
        <w:t>2.</w:t>
      </w:r>
      <w:r w:rsidR="00AE0969">
        <w:rPr>
          <w:rFonts w:ascii="Book Antiqua" w:hAnsi="Book Antiqua"/>
        </w:rPr>
        <w:t xml:space="preserve"> </w:t>
      </w:r>
      <w:r w:rsidR="00AE0969" w:rsidRPr="005E0256">
        <w:rPr>
          <w:rFonts w:ascii="Book Antiqua" w:hAnsi="Book Antiqua"/>
        </w:rPr>
        <w:t>svetovno</w:t>
      </w:r>
      <w:r w:rsidRPr="005E0256">
        <w:rPr>
          <w:rFonts w:ascii="Book Antiqua" w:hAnsi="Book Antiqua"/>
        </w:rPr>
        <w:t xml:space="preserve"> vojno našli fragmentirano sulično ost iz kulture žarnih grobišč. Blizu mesta, na senožetih, so našli gomile. Južno od Podtrga, Nasproti pokopališča je na stičišču Dola in Dolnice z jarkom in nasipom utrjeno gradišče. Iz Radovljice izvira rimski nagrobnik AIJ 217, ki se nahaja v Narodnem Muzeju  </w:t>
      </w:r>
      <w:r w:rsidR="00AE0969" w:rsidRPr="005E0256">
        <w:rPr>
          <w:rFonts w:ascii="Book Antiqua" w:hAnsi="Book Antiqua"/>
        </w:rPr>
        <w:t>Ljubljani</w:t>
      </w:r>
      <w:r w:rsidRPr="005E0256">
        <w:rPr>
          <w:rFonts w:ascii="Book Antiqua" w:hAnsi="Book Antiqua"/>
        </w:rPr>
        <w:t>. O tem območju, območju okoli Radovljice v 16. Stoletju poroča Avgustinus Tyffernus</w:t>
      </w:r>
      <w:r w:rsidR="00FE06D6" w:rsidRPr="005E0256">
        <w:rPr>
          <w:rFonts w:ascii="Book Antiqua" w:hAnsi="Book Antiqua"/>
        </w:rPr>
        <w:t xml:space="preserve">; o Rimskih </w:t>
      </w:r>
      <w:r w:rsidR="00AE0969" w:rsidRPr="005E0256">
        <w:rPr>
          <w:rFonts w:ascii="Book Antiqua" w:hAnsi="Book Antiqua"/>
        </w:rPr>
        <w:t>nagrobnikih</w:t>
      </w:r>
      <w:r w:rsidR="00FE06D6" w:rsidRPr="005E0256">
        <w:rPr>
          <w:rFonts w:ascii="Book Antiqua" w:hAnsi="Book Antiqua"/>
        </w:rPr>
        <w:t>, ki so vzidani v dve cerkvi  v bližini, katera pa sta danes oba pogrešana. Na posestvu Marije Žirovec v Predtrgu so na poskusnih izkopavanjih leta 1906, ki jih je vodil J. Žmavc odkrili</w:t>
      </w:r>
      <w:r w:rsidRPr="005E0256">
        <w:rPr>
          <w:rFonts w:ascii="Book Antiqua" w:hAnsi="Book Antiqua"/>
        </w:rPr>
        <w:t xml:space="preserve"> troje zgodnjesrednjeveških </w:t>
      </w:r>
      <w:r w:rsidR="00FE06D6" w:rsidRPr="005E0256">
        <w:rPr>
          <w:rFonts w:ascii="Book Antiqua" w:hAnsi="Book Antiqua"/>
        </w:rPr>
        <w:t xml:space="preserve">skeletov. Danes so predmeti delno shranjeni v Narodnem muzeju v </w:t>
      </w:r>
      <w:r w:rsidR="00AE0969" w:rsidRPr="005E0256">
        <w:rPr>
          <w:rFonts w:ascii="Book Antiqua" w:hAnsi="Book Antiqua"/>
        </w:rPr>
        <w:t>Ljubljani</w:t>
      </w:r>
      <w:r w:rsidRPr="005E0256">
        <w:rPr>
          <w:rFonts w:ascii="Book Antiqua" w:hAnsi="Book Antiqua"/>
        </w:rPr>
        <w:t>. Pri gradnji Pirihove hiše</w:t>
      </w:r>
      <w:r w:rsidR="00FE06D6" w:rsidRPr="005E0256">
        <w:rPr>
          <w:rFonts w:ascii="Book Antiqua" w:hAnsi="Book Antiqua"/>
        </w:rPr>
        <w:t>, le ta leži zraven posestva Marije Žirovec,  naj bi bili</w:t>
      </w:r>
      <w:r w:rsidRPr="005E0256">
        <w:rPr>
          <w:rFonts w:ascii="Book Antiqua" w:hAnsi="Book Antiqua"/>
        </w:rPr>
        <w:t xml:space="preserve"> izkopani štirje vzhodno orientirani skeleti. </w:t>
      </w:r>
      <w:r w:rsidR="00FE06D6" w:rsidRPr="005E0256">
        <w:rPr>
          <w:rFonts w:ascii="Book Antiqua" w:hAnsi="Book Antiqua"/>
        </w:rPr>
        <w:t>Na območju v Predtrgu imenovanem Sandrova hiša so pri obnavljanju</w:t>
      </w:r>
      <w:r w:rsidRPr="005E0256">
        <w:rPr>
          <w:rFonts w:ascii="Book Antiqua" w:hAnsi="Book Antiqua"/>
        </w:rPr>
        <w:t xml:space="preserve"> našli dva srednjeveška skeleta</w:t>
      </w:r>
      <w:r w:rsidR="00FE06D6" w:rsidRPr="005E0256">
        <w:rPr>
          <w:rFonts w:ascii="Book Antiqua" w:hAnsi="Book Antiqua"/>
        </w:rPr>
        <w:t>. Po podatkih ljudi naj bi bilo leta 1886 na okoliških travnikih najdenih več skeletov. Na območju Predtrga naj bi bile prav tako najdene tudi rimske opeke</w:t>
      </w:r>
      <w:r w:rsidRPr="005E0256">
        <w:rPr>
          <w:rFonts w:ascii="Book Antiqua" w:hAnsi="Book Antiqua"/>
        </w:rPr>
        <w:t xml:space="preserve">. </w:t>
      </w:r>
      <w:r w:rsidR="00AE0969" w:rsidRPr="005E0256">
        <w:rPr>
          <w:rFonts w:ascii="Book Antiqua" w:hAnsi="Book Antiqua"/>
        </w:rPr>
        <w:t>Ostanki Rimskega zidovja ter mozaičnih kamenčkov so najdeni na območju imenovanem Žale</w:t>
      </w:r>
      <w:r w:rsidR="00AE0969">
        <w:rPr>
          <w:rFonts w:ascii="Book Antiqua" w:hAnsi="Book Antiqua"/>
        </w:rPr>
        <w:t xml:space="preserve">. </w:t>
      </w:r>
      <w:r w:rsidR="00AE0969" w:rsidRPr="005E0256">
        <w:rPr>
          <w:rFonts w:ascii="Book Antiqua" w:hAnsi="Book Antiqua"/>
        </w:rPr>
        <w:t xml:space="preserve">Leta 1950 so v Dolnici pod mostom pri Žalah ter ob cesti proti Begunjam našli fragmente staroslovanske keramike, ki je danes shranjena v Narodnem muzeju v Ljubljani in je datirana v 10. </w:t>
      </w:r>
      <w:r w:rsidR="00FE06D6" w:rsidRPr="005E0256">
        <w:rPr>
          <w:rFonts w:ascii="Book Antiqua" w:hAnsi="Book Antiqua"/>
        </w:rPr>
        <w:t>Stoletje. Najden je bil tudi Keltski srebrnik.</w:t>
      </w:r>
    </w:p>
    <w:p w:rsidR="00B602A0" w:rsidRPr="005E0256" w:rsidRDefault="00FE06D6" w:rsidP="00F95832">
      <w:pPr>
        <w:rPr>
          <w:rFonts w:ascii="Book Antiqua" w:hAnsi="Book Antiqua"/>
        </w:rPr>
      </w:pPr>
      <w:r w:rsidRPr="005E0256">
        <w:rPr>
          <w:rFonts w:ascii="Book Antiqua" w:hAnsi="Book Antiqua"/>
        </w:rPr>
        <w:t>Leta 1905 je z terenskimi pregledi Podtrga začel J. Žmavc, sledila so izkopavanja leta 1906 katere so vodili j. Žmavc, W. Schmidt in J. Pečnik. Sledila so izkopavanja leta 1</w:t>
      </w:r>
      <w:r w:rsidR="00B602A0" w:rsidRPr="005E0256">
        <w:rPr>
          <w:rFonts w:ascii="Book Antiqua" w:hAnsi="Book Antiqua"/>
        </w:rPr>
        <w:t>951, ki jih je vodil J. Kastelic.</w:t>
      </w:r>
      <w:r w:rsidR="005E0256" w:rsidRPr="005E0256">
        <w:rPr>
          <w:rFonts w:ascii="Book Antiqua" w:hAnsi="Book Antiqua"/>
        </w:rPr>
        <w:t xml:space="preserve"> </w:t>
      </w:r>
      <w:r w:rsidR="00B602A0" w:rsidRPr="005E0256">
        <w:rPr>
          <w:rFonts w:ascii="Book Antiqua" w:hAnsi="Book Antiqua"/>
        </w:rPr>
        <w:t xml:space="preserve">Omembe najdišča Sandrova polica pa po letu 1965 najdemo v Arheološkem vestniku št. 21, </w:t>
      </w:r>
      <w:r w:rsidR="00AE0969" w:rsidRPr="005E0256">
        <w:rPr>
          <w:rFonts w:ascii="Book Antiqua" w:hAnsi="Book Antiqua"/>
        </w:rPr>
        <w:t>najdišče</w:t>
      </w:r>
      <w:r w:rsidR="00B602A0" w:rsidRPr="005E0256">
        <w:rPr>
          <w:rFonts w:ascii="Book Antiqua" w:hAnsi="Book Antiqua"/>
        </w:rPr>
        <w:t xml:space="preserve"> opisuje A. Pleterski ter v Radovljiškem zborniku, kjer ga opisuje J. Meterc.</w:t>
      </w:r>
    </w:p>
    <w:p w:rsidR="005E0256" w:rsidRDefault="00B602A0" w:rsidP="00F95832">
      <w:pPr>
        <w:rPr>
          <w:rFonts w:ascii="Book Antiqua" w:hAnsi="Book Antiqua"/>
        </w:rPr>
      </w:pPr>
      <w:r w:rsidRPr="005E0256">
        <w:rPr>
          <w:rFonts w:ascii="Book Antiqua" w:hAnsi="Book Antiqua"/>
          <w:noProof/>
          <w:lang w:eastAsia="sl-SI"/>
        </w:rPr>
        <w:drawing>
          <wp:inline distT="0" distB="0" distL="0" distR="0" wp14:anchorId="329D8327" wp14:editId="5FBD3826">
            <wp:extent cx="5562599" cy="205740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predtrg plan.jpg"/>
                    <pic:cNvPicPr/>
                  </pic:nvPicPr>
                  <pic:blipFill>
                    <a:blip r:embed="rId34">
                      <a:extLst>
                        <a:ext uri="{28A0092B-C50C-407E-A947-70E740481C1C}">
                          <a14:useLocalDpi xmlns:a14="http://schemas.microsoft.com/office/drawing/2010/main" val="0"/>
                        </a:ext>
                      </a:extLst>
                    </a:blip>
                    <a:stretch>
                      <a:fillRect/>
                    </a:stretch>
                  </pic:blipFill>
                  <pic:spPr>
                    <a:xfrm>
                      <a:off x="0" y="0"/>
                      <a:ext cx="5560763" cy="2056721"/>
                    </a:xfrm>
                    <a:prstGeom prst="rect">
                      <a:avLst/>
                    </a:prstGeom>
                  </pic:spPr>
                </pic:pic>
              </a:graphicData>
            </a:graphic>
          </wp:inline>
        </w:drawing>
      </w:r>
    </w:p>
    <w:p w:rsidR="005E0256" w:rsidRPr="005E0256" w:rsidRDefault="005E0256" w:rsidP="00F95832">
      <w:pPr>
        <w:rPr>
          <w:rFonts w:ascii="Book Antiqua" w:hAnsi="Book Antiqua"/>
        </w:rPr>
      </w:pPr>
      <w:r>
        <w:rPr>
          <w:rFonts w:ascii="Book Antiqua" w:hAnsi="Book Antiqua"/>
        </w:rPr>
        <w:t>SLIKA 2; Predtrg pri Radovljici</w:t>
      </w:r>
    </w:p>
    <w:p w:rsidR="005E0256" w:rsidRDefault="005E0256" w:rsidP="00F95832">
      <w:pPr>
        <w:rPr>
          <w:rFonts w:ascii="Book Antiqua" w:hAnsi="Book Antiqua"/>
          <w:b/>
          <w:sz w:val="30"/>
          <w:szCs w:val="30"/>
          <w:u w:val="single"/>
        </w:rPr>
      </w:pPr>
    </w:p>
    <w:p w:rsidR="005E0256" w:rsidRPr="005E0256" w:rsidRDefault="005E0256" w:rsidP="00F95832">
      <w:pPr>
        <w:rPr>
          <w:rFonts w:ascii="Book Antiqua" w:hAnsi="Book Antiqua"/>
          <w:b/>
          <w:sz w:val="30"/>
          <w:szCs w:val="30"/>
          <w:u w:val="single"/>
        </w:rPr>
      </w:pPr>
      <w:r w:rsidRPr="005E0256">
        <w:rPr>
          <w:rFonts w:ascii="Book Antiqua" w:hAnsi="Book Antiqua"/>
          <w:b/>
          <w:sz w:val="30"/>
          <w:szCs w:val="30"/>
          <w:u w:val="single"/>
        </w:rPr>
        <w:t>IZKOPI</w:t>
      </w:r>
      <w:r w:rsidR="005D42DE">
        <w:rPr>
          <w:rFonts w:ascii="Book Antiqua" w:hAnsi="Book Antiqua"/>
          <w:b/>
          <w:sz w:val="30"/>
          <w:szCs w:val="30"/>
          <w:u w:val="single"/>
        </w:rPr>
        <w:t>;</w:t>
      </w:r>
    </w:p>
    <w:p w:rsidR="00375744" w:rsidRPr="005E0256" w:rsidRDefault="00917635" w:rsidP="00F95832">
      <w:pPr>
        <w:rPr>
          <w:rFonts w:ascii="Book Antiqua" w:hAnsi="Book Antiqua"/>
          <w:b/>
          <w:sz w:val="24"/>
          <w:szCs w:val="24"/>
          <w:u w:val="single"/>
        </w:rPr>
      </w:pPr>
      <w:r w:rsidRPr="005E0256">
        <w:rPr>
          <w:rFonts w:ascii="Book Antiqua" w:hAnsi="Book Antiqua"/>
          <w:b/>
          <w:sz w:val="24"/>
          <w:szCs w:val="24"/>
          <w:u w:val="single"/>
        </w:rPr>
        <w:t>ŠMIDOV IZKOP;</w:t>
      </w:r>
    </w:p>
    <w:p w:rsidR="00F95832" w:rsidRPr="005E0256" w:rsidRDefault="00375744" w:rsidP="00F95832">
      <w:pPr>
        <w:rPr>
          <w:rFonts w:ascii="Book Antiqua" w:hAnsi="Book Antiqua"/>
        </w:rPr>
      </w:pPr>
      <w:r w:rsidRPr="005E0256">
        <w:rPr>
          <w:rFonts w:ascii="Book Antiqua" w:hAnsi="Book Antiqua"/>
        </w:rPr>
        <w:t xml:space="preserve">Narejen je bil 12-13.6.1906 ter je bil nepravilnih oblik. Srednji del je bil izkopan v </w:t>
      </w:r>
      <w:r w:rsidR="00AE0969" w:rsidRPr="005E0256">
        <w:rPr>
          <w:rFonts w:ascii="Book Antiqua" w:hAnsi="Book Antiqua"/>
        </w:rPr>
        <w:t>domnevni</w:t>
      </w:r>
      <w:r w:rsidRPr="005E0256">
        <w:rPr>
          <w:rFonts w:ascii="Book Antiqua" w:hAnsi="Book Antiqua"/>
        </w:rPr>
        <w:t xml:space="preserve"> smeri grobov, severni in južni krak pa pravokotno nanje. Ko ga je Žmavc meril je bil že zasut, saj so mu o njegovi globini poročali delavci, ki je bila približno do 1,40m. ker je zasuta jama običajno videti večja, kot je bila v resnici so tudi Žmavčeve mere verjetno nekoliko prevelike. Južni krak naj bi bil po njegovih podatkih širok 2,30m, drugi del izkopa pa 2,0m. v celoti je bil izkop dolg do 14 m in širok do 10,5 </w:t>
      </w:r>
      <w:r w:rsidR="00AE0969" w:rsidRPr="005E0256">
        <w:rPr>
          <w:rFonts w:ascii="Book Antiqua" w:hAnsi="Book Antiqua"/>
        </w:rPr>
        <w:t>metra</w:t>
      </w:r>
      <w:r w:rsidRPr="005E0256">
        <w:rPr>
          <w:rFonts w:ascii="Book Antiqua" w:hAnsi="Book Antiqua"/>
        </w:rPr>
        <w:t xml:space="preserve">. V južnem delu izkopa, ki je segel na pobočje , je Šmid odkopal vzhodni del groba 7 in grob 8. Ostali del </w:t>
      </w:r>
      <w:r w:rsidR="00AE0969" w:rsidRPr="005E0256">
        <w:rPr>
          <w:rFonts w:ascii="Book Antiqua" w:hAnsi="Book Antiqua"/>
        </w:rPr>
        <w:t>izkopa</w:t>
      </w:r>
      <w:r w:rsidRPr="005E0256">
        <w:rPr>
          <w:rFonts w:ascii="Book Antiqua" w:hAnsi="Book Antiqua"/>
        </w:rPr>
        <w:t xml:space="preserve">, ki je bil v ravnini je bil arheološko </w:t>
      </w:r>
      <w:r w:rsidR="00AE0969" w:rsidRPr="005E0256">
        <w:rPr>
          <w:rFonts w:ascii="Book Antiqua" w:hAnsi="Book Antiqua"/>
        </w:rPr>
        <w:t>neustrezen</w:t>
      </w:r>
      <w:r w:rsidRPr="005E0256">
        <w:rPr>
          <w:rFonts w:ascii="Book Antiqua" w:hAnsi="Book Antiqua"/>
        </w:rPr>
        <w:t xml:space="preserve">. </w:t>
      </w:r>
    </w:p>
    <w:p w:rsidR="00375744" w:rsidRPr="005E0256" w:rsidRDefault="00375744" w:rsidP="00F95832">
      <w:pPr>
        <w:rPr>
          <w:rFonts w:ascii="Book Antiqua" w:hAnsi="Book Antiqua"/>
          <w:b/>
          <w:sz w:val="24"/>
          <w:szCs w:val="24"/>
          <w:u w:val="single"/>
        </w:rPr>
      </w:pPr>
      <w:r w:rsidRPr="005E0256">
        <w:rPr>
          <w:rFonts w:ascii="Book Antiqua" w:hAnsi="Book Antiqua"/>
          <w:b/>
          <w:sz w:val="24"/>
          <w:szCs w:val="24"/>
          <w:u w:val="single"/>
        </w:rPr>
        <w:t>Ž1</w:t>
      </w:r>
      <w:r w:rsidR="005D42DE">
        <w:rPr>
          <w:rFonts w:ascii="Book Antiqua" w:hAnsi="Book Antiqua"/>
          <w:b/>
          <w:sz w:val="24"/>
          <w:szCs w:val="24"/>
          <w:u w:val="single"/>
        </w:rPr>
        <w:t xml:space="preserve">. </w:t>
      </w:r>
      <w:r w:rsidRPr="005E0256">
        <w:rPr>
          <w:rFonts w:ascii="Book Antiqua" w:hAnsi="Book Antiqua"/>
          <w:b/>
          <w:sz w:val="24"/>
          <w:szCs w:val="24"/>
          <w:u w:val="single"/>
        </w:rPr>
        <w:t xml:space="preserve">; </w:t>
      </w:r>
      <w:r w:rsidR="005E0256" w:rsidRPr="005E0256">
        <w:rPr>
          <w:rFonts w:ascii="Book Antiqua" w:hAnsi="Book Antiqua"/>
          <w:b/>
          <w:sz w:val="24"/>
          <w:szCs w:val="24"/>
          <w:u w:val="single"/>
        </w:rPr>
        <w:t>ŽMAVČEV IZKOP</w:t>
      </w:r>
    </w:p>
    <w:p w:rsidR="00375744" w:rsidRPr="005E0256" w:rsidRDefault="00375744" w:rsidP="00F95832">
      <w:pPr>
        <w:rPr>
          <w:rFonts w:ascii="Book Antiqua" w:hAnsi="Book Antiqua"/>
        </w:rPr>
      </w:pPr>
      <w:r w:rsidRPr="005E0256">
        <w:rPr>
          <w:rFonts w:ascii="Book Antiqua" w:hAnsi="Book Antiqua"/>
        </w:rPr>
        <w:t xml:space="preserve">Narejen je bil 9.7.1906, izkopan v </w:t>
      </w:r>
      <w:r w:rsidR="00AE0969" w:rsidRPr="005E0256">
        <w:rPr>
          <w:rFonts w:ascii="Book Antiqua" w:hAnsi="Book Antiqua"/>
        </w:rPr>
        <w:t>domnevni</w:t>
      </w:r>
      <w:r w:rsidRPr="005E0256">
        <w:rPr>
          <w:rFonts w:ascii="Book Antiqua" w:hAnsi="Book Antiqua"/>
        </w:rPr>
        <w:t xml:space="preserve"> smeri grobov. Globok je bil 1,40m, dolg 2,0m in 0,80m širok, ležal je v ravnini. </w:t>
      </w:r>
      <w:r w:rsidR="00917635" w:rsidRPr="005E0256">
        <w:rPr>
          <w:rFonts w:ascii="Book Antiqua" w:hAnsi="Book Antiqua"/>
        </w:rPr>
        <w:t>Arheološko neustrezen.</w:t>
      </w:r>
    </w:p>
    <w:p w:rsidR="00375744" w:rsidRPr="005E0256" w:rsidRDefault="00375744" w:rsidP="00F95832">
      <w:pPr>
        <w:rPr>
          <w:rFonts w:ascii="Book Antiqua" w:hAnsi="Book Antiqua"/>
          <w:b/>
          <w:sz w:val="24"/>
          <w:szCs w:val="24"/>
          <w:u w:val="single"/>
        </w:rPr>
      </w:pPr>
      <w:r w:rsidRPr="005E0256">
        <w:rPr>
          <w:rFonts w:ascii="Book Antiqua" w:hAnsi="Book Antiqua"/>
          <w:b/>
          <w:sz w:val="24"/>
          <w:szCs w:val="24"/>
          <w:u w:val="single"/>
        </w:rPr>
        <w:t>Ž2</w:t>
      </w:r>
      <w:r w:rsidR="005D42DE">
        <w:rPr>
          <w:rFonts w:ascii="Book Antiqua" w:hAnsi="Book Antiqua"/>
          <w:b/>
          <w:sz w:val="24"/>
          <w:szCs w:val="24"/>
          <w:u w:val="single"/>
        </w:rPr>
        <w:t xml:space="preserve">. </w:t>
      </w:r>
      <w:r w:rsidRPr="005E0256">
        <w:rPr>
          <w:rFonts w:ascii="Book Antiqua" w:hAnsi="Book Antiqua"/>
          <w:b/>
          <w:sz w:val="24"/>
          <w:szCs w:val="24"/>
          <w:u w:val="single"/>
        </w:rPr>
        <w:t xml:space="preserve">; </w:t>
      </w:r>
      <w:r w:rsidR="005E0256" w:rsidRPr="005E0256">
        <w:rPr>
          <w:rFonts w:ascii="Book Antiqua" w:hAnsi="Book Antiqua"/>
          <w:b/>
          <w:sz w:val="24"/>
          <w:szCs w:val="24"/>
          <w:u w:val="single"/>
        </w:rPr>
        <w:t>ŽMAVČEV IZKOP</w:t>
      </w:r>
    </w:p>
    <w:p w:rsidR="00375744" w:rsidRPr="005E0256" w:rsidRDefault="00375744" w:rsidP="00F95832">
      <w:pPr>
        <w:rPr>
          <w:rFonts w:ascii="Book Antiqua" w:hAnsi="Book Antiqua"/>
        </w:rPr>
      </w:pPr>
      <w:r w:rsidRPr="005E0256">
        <w:rPr>
          <w:rFonts w:ascii="Book Antiqua" w:hAnsi="Book Antiqua"/>
        </w:rPr>
        <w:t>Narejen 9.8.1906</w:t>
      </w:r>
      <w:r w:rsidR="00917635" w:rsidRPr="005E0256">
        <w:rPr>
          <w:rFonts w:ascii="Book Antiqua" w:hAnsi="Book Antiqua"/>
        </w:rPr>
        <w:t xml:space="preserve"> izkopan v </w:t>
      </w:r>
      <w:r w:rsidR="00AE0969" w:rsidRPr="005E0256">
        <w:rPr>
          <w:rFonts w:ascii="Book Antiqua" w:hAnsi="Book Antiqua"/>
        </w:rPr>
        <w:t>domnevni</w:t>
      </w:r>
      <w:r w:rsidR="00917635" w:rsidRPr="005E0256">
        <w:rPr>
          <w:rFonts w:ascii="Book Antiqua" w:hAnsi="Book Antiqua"/>
        </w:rPr>
        <w:t xml:space="preserve"> smeri grobov.. globok je bil 1,20m širok 1,50m ter 1m širok. Arheološko neustrezen.</w:t>
      </w:r>
    </w:p>
    <w:p w:rsidR="00917635" w:rsidRPr="005E0256" w:rsidRDefault="00917635" w:rsidP="00F95832">
      <w:pPr>
        <w:rPr>
          <w:rFonts w:ascii="Book Antiqua" w:hAnsi="Book Antiqua"/>
        </w:rPr>
      </w:pPr>
      <w:r w:rsidRPr="005E0256">
        <w:rPr>
          <w:rFonts w:ascii="Book Antiqua" w:hAnsi="Book Antiqua"/>
        </w:rPr>
        <w:t xml:space="preserve">Sledijo še </w:t>
      </w:r>
      <w:r w:rsidRPr="005E0256">
        <w:rPr>
          <w:rFonts w:ascii="Book Antiqua" w:hAnsi="Book Antiqua"/>
          <w:b/>
          <w:sz w:val="24"/>
          <w:szCs w:val="24"/>
          <w:u w:val="single"/>
        </w:rPr>
        <w:t>Ž3</w:t>
      </w:r>
      <w:r w:rsidR="005D42DE">
        <w:rPr>
          <w:rFonts w:ascii="Book Antiqua" w:hAnsi="Book Antiqua"/>
          <w:b/>
          <w:sz w:val="24"/>
          <w:szCs w:val="24"/>
          <w:u w:val="single"/>
        </w:rPr>
        <w:t xml:space="preserve">. </w:t>
      </w:r>
      <w:r w:rsidRPr="005E0256">
        <w:rPr>
          <w:rFonts w:ascii="Book Antiqua" w:hAnsi="Book Antiqua"/>
          <w:b/>
          <w:sz w:val="24"/>
          <w:szCs w:val="24"/>
          <w:u w:val="single"/>
        </w:rPr>
        <w:t>,Ž4</w:t>
      </w:r>
      <w:r w:rsidR="005D42DE">
        <w:rPr>
          <w:rFonts w:ascii="Book Antiqua" w:hAnsi="Book Antiqua"/>
          <w:b/>
          <w:sz w:val="24"/>
          <w:szCs w:val="24"/>
          <w:u w:val="single"/>
        </w:rPr>
        <w:t xml:space="preserve">. </w:t>
      </w:r>
      <w:r w:rsidRPr="005E0256">
        <w:rPr>
          <w:rFonts w:ascii="Book Antiqua" w:hAnsi="Book Antiqua"/>
          <w:b/>
          <w:sz w:val="24"/>
          <w:szCs w:val="24"/>
          <w:u w:val="single"/>
        </w:rPr>
        <w:t>,Ž5</w:t>
      </w:r>
      <w:r w:rsidR="005D42DE">
        <w:rPr>
          <w:rFonts w:ascii="Book Antiqua" w:hAnsi="Book Antiqua"/>
          <w:b/>
          <w:sz w:val="24"/>
          <w:szCs w:val="24"/>
          <w:u w:val="single"/>
        </w:rPr>
        <w:t xml:space="preserve">. </w:t>
      </w:r>
      <w:r w:rsidRPr="005E0256">
        <w:rPr>
          <w:rFonts w:ascii="Book Antiqua" w:hAnsi="Book Antiqua"/>
          <w:b/>
          <w:sz w:val="24"/>
          <w:szCs w:val="24"/>
          <w:u w:val="single"/>
        </w:rPr>
        <w:t xml:space="preserve"> IN Ž6</w:t>
      </w:r>
      <w:r w:rsidR="005D42DE">
        <w:rPr>
          <w:rFonts w:ascii="Book Antiqua" w:hAnsi="Book Antiqua"/>
          <w:b/>
          <w:sz w:val="24"/>
          <w:szCs w:val="24"/>
          <w:u w:val="single"/>
        </w:rPr>
        <w:t xml:space="preserve">. </w:t>
      </w:r>
      <w:r w:rsidRPr="005E0256">
        <w:rPr>
          <w:rFonts w:ascii="Book Antiqua" w:hAnsi="Book Antiqua"/>
        </w:rPr>
        <w:t xml:space="preserve">, prav tako izkopi, ki pa so različno dolgi ter4 </w:t>
      </w:r>
      <w:r w:rsidR="00AE0969" w:rsidRPr="005E0256">
        <w:rPr>
          <w:rFonts w:ascii="Book Antiqua" w:hAnsi="Book Antiqua"/>
        </w:rPr>
        <w:t>široki</w:t>
      </w:r>
      <w:r w:rsidRPr="005E0256">
        <w:rPr>
          <w:rFonts w:ascii="Book Antiqua" w:hAnsi="Book Antiqua"/>
        </w:rPr>
        <w:t xml:space="preserve"> ter prav tako arheološko </w:t>
      </w:r>
      <w:r w:rsidR="00AE0969" w:rsidRPr="005E0256">
        <w:rPr>
          <w:rFonts w:ascii="Book Antiqua" w:hAnsi="Book Antiqua"/>
        </w:rPr>
        <w:t>neustrezni</w:t>
      </w:r>
      <w:r w:rsidRPr="005E0256">
        <w:rPr>
          <w:rFonts w:ascii="Book Antiqua" w:hAnsi="Book Antiqua"/>
        </w:rPr>
        <w:t>.</w:t>
      </w:r>
    </w:p>
    <w:p w:rsidR="00F95832" w:rsidRPr="005E0256" w:rsidRDefault="00917635" w:rsidP="00F95832">
      <w:pPr>
        <w:rPr>
          <w:rFonts w:ascii="Book Antiqua" w:hAnsi="Book Antiqua"/>
          <w:b/>
          <w:sz w:val="24"/>
          <w:szCs w:val="24"/>
          <w:u w:val="single"/>
        </w:rPr>
      </w:pPr>
      <w:r w:rsidRPr="005E0256">
        <w:rPr>
          <w:rFonts w:ascii="Book Antiqua" w:hAnsi="Book Antiqua"/>
          <w:b/>
          <w:sz w:val="24"/>
          <w:szCs w:val="24"/>
          <w:u w:val="single"/>
        </w:rPr>
        <w:t>K 1</w:t>
      </w:r>
      <w:r w:rsidR="005D42DE">
        <w:rPr>
          <w:rFonts w:ascii="Book Antiqua" w:hAnsi="Book Antiqua"/>
          <w:b/>
          <w:sz w:val="24"/>
          <w:szCs w:val="24"/>
          <w:u w:val="single"/>
        </w:rPr>
        <w:t xml:space="preserve">. </w:t>
      </w:r>
      <w:r w:rsidRPr="005E0256">
        <w:rPr>
          <w:rFonts w:ascii="Book Antiqua" w:hAnsi="Book Antiqua"/>
          <w:b/>
          <w:sz w:val="24"/>
          <w:szCs w:val="24"/>
          <w:u w:val="single"/>
        </w:rPr>
        <w:t xml:space="preserve">; </w:t>
      </w:r>
      <w:r w:rsidR="005E0256" w:rsidRPr="005E0256">
        <w:rPr>
          <w:rFonts w:ascii="Book Antiqua" w:hAnsi="Book Antiqua"/>
          <w:b/>
          <w:sz w:val="24"/>
          <w:szCs w:val="24"/>
          <w:u w:val="single"/>
        </w:rPr>
        <w:t>KASTELČEV IZKOP</w:t>
      </w:r>
    </w:p>
    <w:p w:rsidR="00917635" w:rsidRPr="005E0256" w:rsidRDefault="00917635" w:rsidP="00F95832">
      <w:pPr>
        <w:rPr>
          <w:rFonts w:ascii="Book Antiqua" w:hAnsi="Book Antiqua"/>
        </w:rPr>
      </w:pPr>
      <w:r w:rsidRPr="005E0256">
        <w:rPr>
          <w:rFonts w:ascii="Book Antiqua" w:hAnsi="Book Antiqua"/>
        </w:rPr>
        <w:t>Narejen 14.8.1951. Izkopan je bil v ravnini v smeri S-J. dolg je bil približno 13,5 m ter 1,0m širok, globok pa 0,70m. prav tako arheološko neustrezen.</w:t>
      </w:r>
    </w:p>
    <w:p w:rsidR="005E0256" w:rsidRPr="005E0256" w:rsidRDefault="00917635" w:rsidP="00F95832">
      <w:pPr>
        <w:rPr>
          <w:rFonts w:ascii="Book Antiqua" w:hAnsi="Book Antiqua"/>
          <w:b/>
          <w:sz w:val="24"/>
          <w:szCs w:val="24"/>
          <w:u w:val="single"/>
        </w:rPr>
      </w:pPr>
      <w:r w:rsidRPr="005E0256">
        <w:rPr>
          <w:rFonts w:ascii="Book Antiqua" w:hAnsi="Book Antiqua"/>
          <w:b/>
          <w:sz w:val="24"/>
          <w:szCs w:val="24"/>
          <w:u w:val="single"/>
        </w:rPr>
        <w:t>K2</w:t>
      </w:r>
      <w:r w:rsidR="005D42DE">
        <w:rPr>
          <w:rFonts w:ascii="Book Antiqua" w:hAnsi="Book Antiqua"/>
          <w:b/>
          <w:sz w:val="24"/>
          <w:szCs w:val="24"/>
          <w:u w:val="single"/>
        </w:rPr>
        <w:t xml:space="preserve">. </w:t>
      </w:r>
      <w:r w:rsidRPr="005E0256">
        <w:rPr>
          <w:rFonts w:ascii="Book Antiqua" w:hAnsi="Book Antiqua"/>
          <w:b/>
          <w:sz w:val="24"/>
          <w:szCs w:val="24"/>
          <w:u w:val="single"/>
        </w:rPr>
        <w:t xml:space="preserve">; </w:t>
      </w:r>
      <w:r w:rsidR="005E0256" w:rsidRPr="005E0256">
        <w:rPr>
          <w:rFonts w:ascii="Book Antiqua" w:hAnsi="Book Antiqua"/>
          <w:b/>
          <w:sz w:val="24"/>
          <w:szCs w:val="24"/>
          <w:u w:val="single"/>
        </w:rPr>
        <w:t>KASTELČEV IZKOP</w:t>
      </w:r>
    </w:p>
    <w:p w:rsidR="00046C9C" w:rsidRDefault="00917635" w:rsidP="00F95832">
      <w:pPr>
        <w:rPr>
          <w:rFonts w:ascii="Book Antiqua" w:hAnsi="Book Antiqua"/>
        </w:rPr>
      </w:pPr>
      <w:r w:rsidRPr="005E0256">
        <w:rPr>
          <w:rFonts w:ascii="Book Antiqua" w:hAnsi="Book Antiqua"/>
        </w:rPr>
        <w:t>Narejen je bil 14.8 1951, mere so 1,0m, severni krak je bil dolg približno 6m, južni 7m. prav tako arheološko neustrezen.</w:t>
      </w:r>
      <w:r w:rsidR="005E0256" w:rsidRPr="005E0256">
        <w:rPr>
          <w:rFonts w:ascii="Book Antiqua" w:hAnsi="Book Antiqua"/>
          <w:noProof/>
          <w:lang w:eastAsia="sl-SI"/>
        </w:rPr>
        <w:t xml:space="preserve"> </w:t>
      </w:r>
      <w:r w:rsidR="005E0256">
        <w:rPr>
          <w:rFonts w:ascii="Book Antiqua" w:hAnsi="Book Antiqua"/>
          <w:noProof/>
          <w:lang w:eastAsia="sl-SI"/>
        </w:rPr>
        <w:drawing>
          <wp:inline distT="0" distB="0" distL="0" distR="0" wp14:anchorId="596D316E" wp14:editId="4D0E31C9">
            <wp:extent cx="4419600" cy="2141764"/>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8139" cy="2141056"/>
                    </a:xfrm>
                    <a:prstGeom prst="rect">
                      <a:avLst/>
                    </a:prstGeom>
                    <a:noFill/>
                    <a:ln>
                      <a:noFill/>
                    </a:ln>
                  </pic:spPr>
                </pic:pic>
              </a:graphicData>
            </a:graphic>
          </wp:inline>
        </w:drawing>
      </w:r>
    </w:p>
    <w:p w:rsidR="005E0256" w:rsidRPr="005E0256" w:rsidRDefault="005E0256" w:rsidP="00F95832">
      <w:pPr>
        <w:rPr>
          <w:rFonts w:ascii="Book Antiqua" w:hAnsi="Book Antiqua"/>
        </w:rPr>
      </w:pPr>
      <w:r>
        <w:rPr>
          <w:rFonts w:ascii="Book Antiqua" w:hAnsi="Book Antiqua"/>
        </w:rPr>
        <w:lastRenderedPageBreak/>
        <w:t>SLIKA; Sandrova polica</w:t>
      </w:r>
    </w:p>
    <w:p w:rsidR="00046C9C" w:rsidRPr="005D42DE" w:rsidRDefault="005D42DE" w:rsidP="00F95832">
      <w:pPr>
        <w:rPr>
          <w:rFonts w:ascii="Book Antiqua" w:hAnsi="Book Antiqua"/>
          <w:b/>
          <w:sz w:val="30"/>
          <w:szCs w:val="30"/>
          <w:u w:val="single"/>
        </w:rPr>
      </w:pPr>
      <w:r w:rsidRPr="005D42DE">
        <w:rPr>
          <w:rFonts w:ascii="Book Antiqua" w:hAnsi="Book Antiqua"/>
          <w:b/>
          <w:sz w:val="30"/>
          <w:szCs w:val="30"/>
          <w:u w:val="single"/>
        </w:rPr>
        <w:t>GROBOVI;</w:t>
      </w:r>
    </w:p>
    <w:p w:rsidR="00917635" w:rsidRPr="005D42DE" w:rsidRDefault="00917635" w:rsidP="00F95832">
      <w:pPr>
        <w:rPr>
          <w:rFonts w:ascii="Book Antiqua" w:hAnsi="Book Antiqua"/>
          <w:b/>
          <w:sz w:val="24"/>
          <w:szCs w:val="24"/>
          <w:u w:val="single"/>
        </w:rPr>
      </w:pPr>
      <w:r w:rsidRPr="005D42DE">
        <w:rPr>
          <w:rFonts w:ascii="Book Antiqua" w:hAnsi="Book Antiqua"/>
          <w:b/>
          <w:sz w:val="24"/>
          <w:szCs w:val="24"/>
          <w:u w:val="single"/>
        </w:rPr>
        <w:t>GROB</w:t>
      </w:r>
      <w:r w:rsidR="00046C9C" w:rsidRPr="005D42DE">
        <w:rPr>
          <w:rFonts w:ascii="Book Antiqua" w:hAnsi="Book Antiqua"/>
          <w:b/>
          <w:sz w:val="24"/>
          <w:szCs w:val="24"/>
          <w:u w:val="single"/>
        </w:rPr>
        <w:t xml:space="preserve"> </w:t>
      </w:r>
      <w:r w:rsidRPr="005D42DE">
        <w:rPr>
          <w:rFonts w:ascii="Book Antiqua" w:hAnsi="Book Antiqua"/>
          <w:b/>
          <w:sz w:val="24"/>
          <w:szCs w:val="24"/>
          <w:u w:val="single"/>
        </w:rPr>
        <w:t>1</w:t>
      </w:r>
      <w:r w:rsidR="005D42DE">
        <w:rPr>
          <w:rFonts w:ascii="Book Antiqua" w:hAnsi="Book Antiqua"/>
          <w:b/>
          <w:sz w:val="24"/>
          <w:szCs w:val="24"/>
          <w:u w:val="single"/>
        </w:rPr>
        <w:t>.</w:t>
      </w:r>
      <w:r w:rsidRPr="005D42DE">
        <w:rPr>
          <w:rFonts w:ascii="Book Antiqua" w:hAnsi="Book Antiqua"/>
          <w:b/>
          <w:sz w:val="24"/>
          <w:szCs w:val="24"/>
          <w:u w:val="single"/>
        </w:rPr>
        <w:t>;</w:t>
      </w:r>
    </w:p>
    <w:p w:rsidR="00917635" w:rsidRPr="005E0256" w:rsidRDefault="00917635" w:rsidP="00F95832">
      <w:pPr>
        <w:rPr>
          <w:rFonts w:ascii="Book Antiqua" w:hAnsi="Book Antiqua"/>
        </w:rPr>
      </w:pPr>
      <w:r w:rsidRPr="005E0256">
        <w:rPr>
          <w:rFonts w:ascii="Book Antiqua" w:hAnsi="Book Antiqua"/>
        </w:rPr>
        <w:t xml:space="preserve">O grobni jami ni podatkov. Domnevna smer </w:t>
      </w:r>
      <w:r w:rsidR="00AE0969">
        <w:rPr>
          <w:rFonts w:ascii="Book Antiqua" w:hAnsi="Book Antiqua"/>
        </w:rPr>
        <w:t>pokop</w:t>
      </w:r>
      <w:r w:rsidR="00AE0969" w:rsidRPr="005E0256">
        <w:rPr>
          <w:rFonts w:ascii="Book Antiqua" w:hAnsi="Book Antiqua"/>
        </w:rPr>
        <w:t>a</w:t>
      </w:r>
      <w:r w:rsidRPr="005E0256">
        <w:rPr>
          <w:rFonts w:ascii="Book Antiqua" w:hAnsi="Book Antiqua"/>
        </w:rPr>
        <w:t xml:space="preserve"> je SZ-JV, pokopani naj bi po ugibanjih bili odrasli. O grobnih pridatkih in njihovem obstoju pa ni bilo najdenih podatkov. </w:t>
      </w:r>
    </w:p>
    <w:p w:rsidR="00917635" w:rsidRPr="005E0256" w:rsidRDefault="00917635" w:rsidP="00F95832">
      <w:pPr>
        <w:rPr>
          <w:rFonts w:ascii="Book Antiqua" w:hAnsi="Book Antiqua"/>
        </w:rPr>
      </w:pPr>
      <w:r w:rsidRPr="005E0256">
        <w:rPr>
          <w:rFonts w:ascii="Book Antiqua" w:hAnsi="Book Antiqua"/>
        </w:rPr>
        <w:t xml:space="preserve">Enako velja tudi za </w:t>
      </w:r>
      <w:r w:rsidRPr="005E0256">
        <w:rPr>
          <w:rFonts w:ascii="Book Antiqua" w:hAnsi="Book Antiqua"/>
          <w:b/>
          <w:sz w:val="24"/>
          <w:szCs w:val="24"/>
          <w:u w:val="single"/>
        </w:rPr>
        <w:t>GROBOVE 2, 3 IN 4.</w:t>
      </w:r>
    </w:p>
    <w:p w:rsidR="00917635" w:rsidRPr="005E0256" w:rsidRDefault="00917635" w:rsidP="00F95832">
      <w:pPr>
        <w:rPr>
          <w:rFonts w:ascii="Book Antiqua" w:hAnsi="Book Antiqua"/>
          <w:b/>
          <w:sz w:val="24"/>
          <w:szCs w:val="24"/>
          <w:u w:val="single"/>
        </w:rPr>
      </w:pPr>
      <w:r w:rsidRPr="005E0256">
        <w:rPr>
          <w:rFonts w:ascii="Book Antiqua" w:hAnsi="Book Antiqua"/>
          <w:b/>
          <w:sz w:val="24"/>
          <w:szCs w:val="24"/>
          <w:u w:val="single"/>
        </w:rPr>
        <w:t>GROB</w:t>
      </w:r>
      <w:r w:rsidR="00046C9C" w:rsidRPr="005E0256">
        <w:rPr>
          <w:rFonts w:ascii="Book Antiqua" w:hAnsi="Book Antiqua"/>
          <w:b/>
          <w:sz w:val="24"/>
          <w:szCs w:val="24"/>
          <w:u w:val="single"/>
        </w:rPr>
        <w:t xml:space="preserve"> </w:t>
      </w:r>
      <w:r w:rsidRPr="005E0256">
        <w:rPr>
          <w:rFonts w:ascii="Book Antiqua" w:hAnsi="Book Antiqua"/>
          <w:b/>
          <w:sz w:val="24"/>
          <w:szCs w:val="24"/>
          <w:u w:val="single"/>
        </w:rPr>
        <w:t>5</w:t>
      </w:r>
      <w:r w:rsidR="005D42DE">
        <w:rPr>
          <w:rFonts w:ascii="Book Antiqua" w:hAnsi="Book Antiqua"/>
          <w:b/>
          <w:sz w:val="24"/>
          <w:szCs w:val="24"/>
          <w:u w:val="single"/>
        </w:rPr>
        <w:t>.</w:t>
      </w:r>
      <w:r w:rsidRPr="005E0256">
        <w:rPr>
          <w:rFonts w:ascii="Book Antiqua" w:hAnsi="Book Antiqua"/>
          <w:b/>
          <w:sz w:val="24"/>
          <w:szCs w:val="24"/>
          <w:u w:val="single"/>
        </w:rPr>
        <w:t>;</w:t>
      </w:r>
    </w:p>
    <w:p w:rsidR="00917635" w:rsidRPr="005E0256" w:rsidRDefault="00917635" w:rsidP="00F95832">
      <w:pPr>
        <w:rPr>
          <w:rFonts w:ascii="Book Antiqua" w:hAnsi="Book Antiqua"/>
        </w:rPr>
      </w:pPr>
      <w:r w:rsidRPr="005E0256">
        <w:rPr>
          <w:rFonts w:ascii="Book Antiqua" w:hAnsi="Book Antiqua"/>
        </w:rPr>
        <w:t xml:space="preserve">Grobna jama je bila vkopana v peščena tla, globoka naj bi bila do 0,70m. Smer pokopa je bila odklonjena od S za približno 120. Okostje najdeno v grobu je bilo odraslo, vendar je bil spol nedoločljiv. Ohranjeni sta le čeljustnici saj je bila ostala lobanja pri kopanju uničena. </w:t>
      </w:r>
      <w:r w:rsidR="00AE0969" w:rsidRPr="005E0256">
        <w:rPr>
          <w:rFonts w:ascii="Book Antiqua" w:hAnsi="Book Antiqua"/>
        </w:rPr>
        <w:t>Ostalo</w:t>
      </w:r>
      <w:r w:rsidRPr="005E0256">
        <w:rPr>
          <w:rFonts w:ascii="Book Antiqua" w:hAnsi="Book Antiqua"/>
        </w:rPr>
        <w:t xml:space="preserve"> okostje domnevno ni bilo odkopano. Grobni pridatki v </w:t>
      </w:r>
      <w:r w:rsidR="00AE0969" w:rsidRPr="005E0256">
        <w:rPr>
          <w:rFonts w:ascii="Book Antiqua" w:hAnsi="Book Antiqua"/>
        </w:rPr>
        <w:t>bližini</w:t>
      </w:r>
      <w:r w:rsidRPr="005E0256">
        <w:rPr>
          <w:rFonts w:ascii="Book Antiqua" w:hAnsi="Book Antiqua"/>
        </w:rPr>
        <w:t xml:space="preserve"> sta bila dva odlomka lončenine, ki je bila izdelana iz močno peskane gline, eden je bil okrašen z vrezano valovnico, prazgodovinskega videza(groba, prostoročna izdelava)</w:t>
      </w:r>
    </w:p>
    <w:p w:rsidR="00917635" w:rsidRPr="005E0256" w:rsidRDefault="00917635" w:rsidP="00F95832">
      <w:pPr>
        <w:rPr>
          <w:rFonts w:ascii="Book Antiqua" w:hAnsi="Book Antiqua"/>
        </w:rPr>
      </w:pPr>
      <w:r w:rsidRPr="005E0256">
        <w:rPr>
          <w:rFonts w:ascii="Book Antiqua" w:hAnsi="Book Antiqua"/>
        </w:rPr>
        <w:t xml:space="preserve">V </w:t>
      </w:r>
      <w:r w:rsidR="00AE0969" w:rsidRPr="005E0256">
        <w:rPr>
          <w:rFonts w:ascii="Book Antiqua" w:hAnsi="Book Antiqua"/>
        </w:rPr>
        <w:t>bližini</w:t>
      </w:r>
      <w:r w:rsidRPr="005E0256">
        <w:rPr>
          <w:rFonts w:ascii="Book Antiqua" w:hAnsi="Book Antiqua"/>
        </w:rPr>
        <w:t xml:space="preserve"> so najdene tudi živalske kosti, 2 od domačega goveda, deli </w:t>
      </w:r>
      <w:r w:rsidR="00AE0969" w:rsidRPr="005E0256">
        <w:rPr>
          <w:rFonts w:ascii="Book Antiqua" w:hAnsi="Book Antiqua"/>
        </w:rPr>
        <w:t>zgornje</w:t>
      </w:r>
      <w:r w:rsidRPr="005E0256">
        <w:rPr>
          <w:rFonts w:ascii="Book Antiqua" w:hAnsi="Book Antiqua"/>
        </w:rPr>
        <w:t xml:space="preserve"> svinjske čeljusti, 2 kosti drobnice. </w:t>
      </w:r>
      <w:r w:rsidR="00A17557" w:rsidRPr="005E0256">
        <w:rPr>
          <w:rFonts w:ascii="Book Antiqua" w:hAnsi="Book Antiqua"/>
        </w:rPr>
        <w:t xml:space="preserve"> Blizu okostja je najden tudi železen nož, dolg 15,1cm, držaj 7,0cm, 8,1cm dolgo </w:t>
      </w:r>
      <w:r w:rsidR="00AE0969" w:rsidRPr="005E0256">
        <w:rPr>
          <w:rFonts w:ascii="Book Antiqua" w:hAnsi="Book Antiqua"/>
        </w:rPr>
        <w:t>rezilo.</w:t>
      </w:r>
      <w:r w:rsidR="00AE0969">
        <w:rPr>
          <w:rFonts w:ascii="Book Antiqua" w:hAnsi="Book Antiqua"/>
        </w:rPr>
        <w:t xml:space="preserve"> P</w:t>
      </w:r>
      <w:r w:rsidR="00AE0969" w:rsidRPr="005E0256">
        <w:rPr>
          <w:rFonts w:ascii="Book Antiqua" w:hAnsi="Book Antiqua"/>
        </w:rPr>
        <w:t>losko, 0,1cm dolgo nasadišče, je široko do 1,8cm z dvema luknjicama za zakovic</w:t>
      </w:r>
      <w:r w:rsidR="00AE0969">
        <w:rPr>
          <w:rFonts w:ascii="Book Antiqua" w:hAnsi="Book Antiqua"/>
        </w:rPr>
        <w:t>i</w:t>
      </w:r>
      <w:r w:rsidR="00AE0969" w:rsidRPr="005E0256">
        <w:rPr>
          <w:rFonts w:ascii="Book Antiqua" w:hAnsi="Book Antiqua"/>
        </w:rPr>
        <w:t xml:space="preserve">, ki sta pritrjevali platnici držaja. </w:t>
      </w:r>
      <w:r w:rsidR="00A17557" w:rsidRPr="005E0256">
        <w:rPr>
          <w:rFonts w:ascii="Book Antiqua" w:hAnsi="Book Antiqua"/>
        </w:rPr>
        <w:t xml:space="preserve">Konica je </w:t>
      </w:r>
      <w:r w:rsidR="00AE0969" w:rsidRPr="005E0256">
        <w:rPr>
          <w:rFonts w:ascii="Book Antiqua" w:hAnsi="Book Antiqua"/>
        </w:rPr>
        <w:t>rezilo.</w:t>
      </w:r>
      <w:r w:rsidR="00AE0969">
        <w:rPr>
          <w:rFonts w:ascii="Book Antiqua" w:hAnsi="Book Antiqua"/>
        </w:rPr>
        <w:t xml:space="preserve"> P</w:t>
      </w:r>
      <w:r w:rsidR="00AE0969" w:rsidRPr="005E0256">
        <w:rPr>
          <w:rFonts w:ascii="Book Antiqua" w:hAnsi="Book Antiqua"/>
        </w:rPr>
        <w:t>losko</w:t>
      </w:r>
      <w:r w:rsidR="00A17557" w:rsidRPr="005E0256">
        <w:rPr>
          <w:rFonts w:ascii="Book Antiqua" w:hAnsi="Book Antiqua"/>
        </w:rPr>
        <w:t xml:space="preserve">, 0,1cm dolgo nasadišče, je široko do 1,8cm z dvema luknjicama za </w:t>
      </w:r>
      <w:r w:rsidR="00AE0969" w:rsidRPr="005E0256">
        <w:rPr>
          <w:rFonts w:ascii="Book Antiqua" w:hAnsi="Book Antiqua"/>
        </w:rPr>
        <w:t>zakov</w:t>
      </w:r>
      <w:r w:rsidR="00AE0969">
        <w:rPr>
          <w:rFonts w:ascii="Book Antiqua" w:hAnsi="Book Antiqua"/>
        </w:rPr>
        <w:t>i</w:t>
      </w:r>
      <w:r w:rsidR="00AE0969" w:rsidRPr="005E0256">
        <w:rPr>
          <w:rFonts w:ascii="Book Antiqua" w:hAnsi="Book Antiqua"/>
        </w:rPr>
        <w:t>ci</w:t>
      </w:r>
      <w:r w:rsidR="00A17557" w:rsidRPr="005E0256">
        <w:rPr>
          <w:rFonts w:ascii="Book Antiqua" w:hAnsi="Book Antiqua"/>
        </w:rPr>
        <w:t xml:space="preserve">, ki sta </w:t>
      </w:r>
      <w:r w:rsidR="00AE0969" w:rsidRPr="005E0256">
        <w:rPr>
          <w:rFonts w:ascii="Book Antiqua" w:hAnsi="Book Antiqua"/>
        </w:rPr>
        <w:t>pritrjevali</w:t>
      </w:r>
      <w:r w:rsidR="00A17557" w:rsidRPr="005E0256">
        <w:rPr>
          <w:rFonts w:ascii="Book Antiqua" w:hAnsi="Book Antiqua"/>
        </w:rPr>
        <w:t xml:space="preserve"> platnici držaja. Konica je zaobljena.</w:t>
      </w:r>
    </w:p>
    <w:p w:rsidR="00A17557" w:rsidRPr="005E0256" w:rsidRDefault="00A17557" w:rsidP="00F95832">
      <w:pPr>
        <w:rPr>
          <w:rFonts w:ascii="Book Antiqua" w:hAnsi="Book Antiqua"/>
        </w:rPr>
      </w:pPr>
      <w:r w:rsidRPr="005E0256">
        <w:rPr>
          <w:rFonts w:ascii="Book Antiqua" w:hAnsi="Book Antiqua"/>
        </w:rPr>
        <w:t xml:space="preserve">Nož je mnogo mlajši, najbrž gre za novoveški jedilni nož. </w:t>
      </w:r>
    </w:p>
    <w:p w:rsidR="00A17557" w:rsidRPr="005E0256" w:rsidRDefault="00A17557" w:rsidP="00F95832">
      <w:pPr>
        <w:rPr>
          <w:rFonts w:ascii="Book Antiqua" w:hAnsi="Book Antiqua"/>
          <w:b/>
          <w:sz w:val="24"/>
          <w:szCs w:val="24"/>
          <w:u w:val="single"/>
        </w:rPr>
      </w:pPr>
      <w:r w:rsidRPr="005E0256">
        <w:rPr>
          <w:rFonts w:ascii="Book Antiqua" w:hAnsi="Book Antiqua"/>
          <w:b/>
          <w:sz w:val="24"/>
          <w:szCs w:val="24"/>
          <w:u w:val="single"/>
        </w:rPr>
        <w:t xml:space="preserve">GROB </w:t>
      </w:r>
      <w:r w:rsidR="00046C9C" w:rsidRPr="005E0256">
        <w:rPr>
          <w:rFonts w:ascii="Book Antiqua" w:hAnsi="Book Antiqua"/>
          <w:b/>
          <w:sz w:val="24"/>
          <w:szCs w:val="24"/>
          <w:u w:val="single"/>
        </w:rPr>
        <w:t xml:space="preserve"> </w:t>
      </w:r>
      <w:r w:rsidRPr="005E0256">
        <w:rPr>
          <w:rFonts w:ascii="Book Antiqua" w:hAnsi="Book Antiqua"/>
          <w:b/>
          <w:sz w:val="24"/>
          <w:szCs w:val="24"/>
          <w:u w:val="single"/>
        </w:rPr>
        <w:t>6</w:t>
      </w:r>
      <w:r w:rsidR="005D42DE">
        <w:rPr>
          <w:rFonts w:ascii="Book Antiqua" w:hAnsi="Book Antiqua"/>
          <w:b/>
          <w:sz w:val="24"/>
          <w:szCs w:val="24"/>
          <w:u w:val="single"/>
        </w:rPr>
        <w:t>.</w:t>
      </w:r>
      <w:r w:rsidRPr="005E0256">
        <w:rPr>
          <w:rFonts w:ascii="Book Antiqua" w:hAnsi="Book Antiqua"/>
          <w:b/>
          <w:sz w:val="24"/>
          <w:szCs w:val="24"/>
          <w:u w:val="single"/>
        </w:rPr>
        <w:t>;</w:t>
      </w:r>
    </w:p>
    <w:p w:rsidR="00A17557" w:rsidRPr="005E0256" w:rsidRDefault="00A17557" w:rsidP="00F95832">
      <w:pPr>
        <w:rPr>
          <w:rFonts w:ascii="Book Antiqua" w:hAnsi="Book Antiqua"/>
        </w:rPr>
      </w:pPr>
      <w:r w:rsidRPr="005E0256">
        <w:rPr>
          <w:rFonts w:ascii="Book Antiqua" w:hAnsi="Book Antiqua"/>
        </w:rPr>
        <w:t xml:space="preserve">Grobna jama je bila vkopana v peščena tla, pri glavi globoka 0,60m ter pri nogah globoka 0,70m. Dno je iz prodnikov. Pod njimi je bila tanka plast drobnega peska. Smer pokopa je od S odklonjena za približno 120°. Okostje je odraslo, spol nedoločljiv. Kosti so dobro ohranjene, v muzeju pa je shranjena le lobanja.  Glava je ležala na desnem licu, leva roka je bila iztegnjena. Grobni </w:t>
      </w:r>
      <w:r w:rsidR="00AE0969" w:rsidRPr="005E0256">
        <w:rPr>
          <w:rFonts w:ascii="Book Antiqua" w:hAnsi="Book Antiqua"/>
        </w:rPr>
        <w:t>pridatki</w:t>
      </w:r>
      <w:r w:rsidRPr="005E0256">
        <w:rPr>
          <w:rFonts w:ascii="Book Antiqua" w:hAnsi="Book Antiqua"/>
        </w:rPr>
        <w:t xml:space="preserve">; pri glavi ogrlica iz steklenih jagod., pod zapestjem pri levem kolku pa železen nož. </w:t>
      </w:r>
    </w:p>
    <w:p w:rsidR="00544E81" w:rsidRPr="005E0256" w:rsidRDefault="00AE0969" w:rsidP="00F95832">
      <w:pPr>
        <w:rPr>
          <w:rFonts w:ascii="Book Antiqua" w:hAnsi="Book Antiqua"/>
        </w:rPr>
      </w:pPr>
      <w:r w:rsidRPr="005E0256">
        <w:rPr>
          <w:rFonts w:ascii="Book Antiqua" w:hAnsi="Book Antiqua"/>
        </w:rPr>
        <w:t>Ogrlica je sestavljena iz 2 štiridelnih jagod iz modrega stekla, trodelni jagodi iz modrega stekla, 6 dvodelnih jagod iz modrega stekla, 55ploščatih jagod iz modrega stekla, 5 ploščatih jagod iz rumenega stekla, 2 ploščati jagodi iz belega stekla, vsaj ena trojna jagoda ter ena dvojna jagoda iz rjavkastorumenega stekla ter jagoda iz prozornega stekla, okrogla jagoda iz turkiznega stekla, s polnitvijo iz rjavo-belega stekla</w:t>
      </w:r>
      <w:r>
        <w:rPr>
          <w:rFonts w:ascii="Book Antiqua" w:hAnsi="Book Antiqua"/>
        </w:rPr>
        <w:t xml:space="preserve">, </w:t>
      </w:r>
      <w:r w:rsidRPr="005E0256">
        <w:rPr>
          <w:rFonts w:ascii="Book Antiqua" w:hAnsi="Book Antiqua"/>
        </w:rPr>
        <w:t xml:space="preserve">okrogla jagoda iz kobaltnega stekla ter mozaična jagoda iz rdečega, belega, rumenega in modrega stekla, cevčica iz svetlo zelenega stekla, okrogla viba iz bronaste žice pravokotnega prereza. </w:t>
      </w:r>
      <w:r w:rsidR="00544E81" w:rsidRPr="005E0256">
        <w:rPr>
          <w:rFonts w:ascii="Book Antiqua" w:hAnsi="Book Antiqua"/>
        </w:rPr>
        <w:t>Jagode niso vse v celoti ohranjene. Ogrlica naj bi bila izdelala iz treh sestojev, naša pripada prvemu.</w:t>
      </w:r>
    </w:p>
    <w:p w:rsidR="00046C9C" w:rsidRPr="005E0256" w:rsidRDefault="00046C9C" w:rsidP="00F95832">
      <w:pPr>
        <w:rPr>
          <w:rFonts w:ascii="Book Antiqua" w:hAnsi="Book Antiqua"/>
        </w:rPr>
      </w:pPr>
      <w:r w:rsidRPr="005E0256">
        <w:rPr>
          <w:rFonts w:ascii="Book Antiqua" w:hAnsi="Book Antiqua"/>
          <w:noProof/>
          <w:lang w:eastAsia="sl-SI"/>
        </w:rPr>
        <w:lastRenderedPageBreak/>
        <w:drawing>
          <wp:inline distT="0" distB="0" distL="0" distR="0" wp14:anchorId="791FE07E" wp14:editId="56F4480B">
            <wp:extent cx="2771775" cy="3924300"/>
            <wp:effectExtent l="0" t="0" r="952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1869" cy="3924433"/>
                    </a:xfrm>
                    <a:prstGeom prst="rect">
                      <a:avLst/>
                    </a:prstGeom>
                    <a:noFill/>
                    <a:ln>
                      <a:noFill/>
                    </a:ln>
                  </pic:spPr>
                </pic:pic>
              </a:graphicData>
            </a:graphic>
          </wp:inline>
        </w:drawing>
      </w:r>
    </w:p>
    <w:p w:rsidR="00A17557" w:rsidRPr="005E0256" w:rsidRDefault="005E0256" w:rsidP="00F95832">
      <w:pPr>
        <w:rPr>
          <w:rFonts w:ascii="Book Antiqua" w:hAnsi="Book Antiqua"/>
        </w:rPr>
      </w:pPr>
      <w:r>
        <w:rPr>
          <w:rFonts w:ascii="Book Antiqua" w:hAnsi="Book Antiqua"/>
        </w:rPr>
        <w:t>SLIKA 4.; Ogrlica iz steklenih jagod</w:t>
      </w:r>
    </w:p>
    <w:p w:rsidR="00F95832" w:rsidRPr="005E0256" w:rsidRDefault="00544E81">
      <w:pPr>
        <w:rPr>
          <w:rFonts w:ascii="Book Antiqua" w:hAnsi="Book Antiqua"/>
        </w:rPr>
      </w:pPr>
      <w:r w:rsidRPr="005E0256">
        <w:rPr>
          <w:rFonts w:ascii="Book Antiqua" w:hAnsi="Book Antiqua"/>
        </w:rPr>
        <w:t>Nož je dolg 13,0cm, trn je dolg 5,0cm, povprečno širok 0,6cm in debel do 0,3cm. V rezilo prehaja pri hrbtu in ostrini stopničasto. Dolžina se ni v celoti ohranila. Hrbet je sprva raven nato pa rahlo zapognjen v konico. Rezilo je široko do 1,7cm, debelo do 0,3cm, v konico se zoži blizu hrbtu.</w:t>
      </w: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046C9C" w:rsidRPr="005E0256" w:rsidRDefault="00046C9C">
      <w:pPr>
        <w:rPr>
          <w:rFonts w:ascii="Book Antiqua" w:hAnsi="Book Antiqua"/>
        </w:rPr>
      </w:pPr>
    </w:p>
    <w:p w:rsidR="00544E81" w:rsidRPr="005E0256" w:rsidRDefault="00544E81">
      <w:pPr>
        <w:rPr>
          <w:rFonts w:ascii="Book Antiqua" w:hAnsi="Book Antiqua"/>
          <w:b/>
          <w:sz w:val="24"/>
          <w:szCs w:val="24"/>
          <w:u w:val="single"/>
        </w:rPr>
      </w:pPr>
      <w:r w:rsidRPr="005E0256">
        <w:rPr>
          <w:rFonts w:ascii="Book Antiqua" w:hAnsi="Book Antiqua"/>
          <w:b/>
          <w:sz w:val="24"/>
          <w:szCs w:val="24"/>
          <w:u w:val="single"/>
        </w:rPr>
        <w:lastRenderedPageBreak/>
        <w:t>GROB</w:t>
      </w:r>
      <w:r w:rsidR="005E0256">
        <w:rPr>
          <w:rFonts w:ascii="Book Antiqua" w:hAnsi="Book Antiqua"/>
          <w:b/>
          <w:sz w:val="24"/>
          <w:szCs w:val="24"/>
          <w:u w:val="single"/>
        </w:rPr>
        <w:t xml:space="preserve"> </w:t>
      </w:r>
      <w:r w:rsidRPr="005E0256">
        <w:rPr>
          <w:rFonts w:ascii="Book Antiqua" w:hAnsi="Book Antiqua"/>
          <w:b/>
          <w:sz w:val="24"/>
          <w:szCs w:val="24"/>
          <w:u w:val="single"/>
        </w:rPr>
        <w:t>7</w:t>
      </w:r>
      <w:r w:rsidR="005E0256">
        <w:rPr>
          <w:rFonts w:ascii="Book Antiqua" w:hAnsi="Book Antiqua"/>
          <w:b/>
          <w:sz w:val="24"/>
          <w:szCs w:val="24"/>
          <w:u w:val="single"/>
        </w:rPr>
        <w:t>.</w:t>
      </w:r>
      <w:r w:rsidRPr="005E0256">
        <w:rPr>
          <w:rFonts w:ascii="Book Antiqua" w:hAnsi="Book Antiqua"/>
          <w:b/>
          <w:sz w:val="24"/>
          <w:szCs w:val="24"/>
          <w:u w:val="single"/>
        </w:rPr>
        <w:t>;</w:t>
      </w:r>
    </w:p>
    <w:p w:rsidR="00544E81" w:rsidRPr="005E0256" w:rsidRDefault="00544E81">
      <w:pPr>
        <w:rPr>
          <w:rFonts w:ascii="Book Antiqua" w:hAnsi="Book Antiqua"/>
        </w:rPr>
      </w:pPr>
      <w:r w:rsidRPr="005E0256">
        <w:rPr>
          <w:rFonts w:ascii="Book Antiqua" w:hAnsi="Book Antiqua"/>
        </w:rPr>
        <w:t xml:space="preserve">Grobna jama je bila vkopana v peščena tla, globoka približno 0,70m, smer prav tako odklonjena od severa za približno 120°. Okostje naj bilo odraslo, moškega spola. Glava je bila uničena ob izgradnji hiše, predvidevajo, da je ležala na desnem licu, leva roka iztegnjena. Pridatki; pod zapestjem leve roke majhen nož, pri nogah glinast lonček. </w:t>
      </w:r>
    </w:p>
    <w:p w:rsidR="00544E81" w:rsidRPr="005E0256" w:rsidRDefault="00544E81">
      <w:pPr>
        <w:rPr>
          <w:rFonts w:ascii="Book Antiqua" w:hAnsi="Book Antiqua"/>
        </w:rPr>
      </w:pPr>
      <w:r w:rsidRPr="005E0256">
        <w:rPr>
          <w:rFonts w:ascii="Book Antiqua" w:hAnsi="Book Antiqua"/>
        </w:rPr>
        <w:t xml:space="preserve">Nož ni bolje poznan, vendar naj bi bil približno takšen kot nož </w:t>
      </w:r>
      <w:r w:rsidR="00AE0969">
        <w:rPr>
          <w:rFonts w:ascii="Book Antiqua" w:hAnsi="Book Antiqua"/>
        </w:rPr>
        <w:t>pri</w:t>
      </w:r>
      <w:r w:rsidR="00AE0969" w:rsidRPr="005E0256">
        <w:rPr>
          <w:rFonts w:ascii="Book Antiqua" w:hAnsi="Book Antiqua"/>
        </w:rPr>
        <w:t>dan</w:t>
      </w:r>
      <w:r w:rsidRPr="005E0256">
        <w:rPr>
          <w:rFonts w:ascii="Book Antiqua" w:hAnsi="Book Antiqua"/>
        </w:rPr>
        <w:t xml:space="preserve"> grobu št.6.</w:t>
      </w:r>
    </w:p>
    <w:p w:rsidR="00544E81" w:rsidRPr="005E0256" w:rsidRDefault="00544E81">
      <w:pPr>
        <w:rPr>
          <w:rFonts w:ascii="Book Antiqua" w:hAnsi="Book Antiqua"/>
        </w:rPr>
      </w:pPr>
      <w:r w:rsidRPr="005E0256">
        <w:rPr>
          <w:rFonts w:ascii="Book Antiqua" w:hAnsi="Book Antiqua"/>
        </w:rPr>
        <w:t xml:space="preserve">Lonček je visok 11,4cmm največji premer je 11,6cm, premer ustja meri 9,9cm, dna 7,0cm, ostrenja do 0,5cm, dna do 0,8cm. Narejen iz gline, z malo primešanega peska. Na </w:t>
      </w:r>
      <w:r w:rsidR="00AE0969" w:rsidRPr="005E0256">
        <w:rPr>
          <w:rFonts w:ascii="Book Antiqua" w:hAnsi="Book Antiqua"/>
        </w:rPr>
        <w:t>notranji</w:t>
      </w:r>
      <w:r w:rsidRPr="005E0256">
        <w:rPr>
          <w:rFonts w:ascii="Book Antiqua" w:hAnsi="Book Antiqua"/>
        </w:rPr>
        <w:t xml:space="preserve">, črnosivi površini se vidi poteg z prsti. dno vbočeno, rob </w:t>
      </w:r>
      <w:r w:rsidR="00AE0969" w:rsidRPr="005E0256">
        <w:rPr>
          <w:rFonts w:ascii="Book Antiqua" w:hAnsi="Book Antiqua"/>
        </w:rPr>
        <w:t>poudarjen</w:t>
      </w:r>
      <w:r w:rsidRPr="005E0256">
        <w:rPr>
          <w:rFonts w:ascii="Book Antiqua" w:hAnsi="Book Antiqua"/>
        </w:rPr>
        <w:t>. Celotna površina je luknjičava, kar kaže na neobstojno pustilo. Notranji rob; ostanki prismojene hrane. Prelomi so stari, ohranjena pa je le približno tretjina celotnega lončka. Okras na začetku vrata je z črno vrezana valovnica. Pod njo so vzporedni stolpički</w:t>
      </w:r>
      <w:r w:rsidR="001F2352" w:rsidRPr="005E0256">
        <w:rPr>
          <w:rFonts w:ascii="Book Antiqua" w:hAnsi="Book Antiqua"/>
        </w:rPr>
        <w:t xml:space="preserve">, sestavljeni iz zaporednih vbodov štirizobega lončarskega glavnika. Vbodi so pravokotni, z ravnim dnom. Pod okrasom skoraj navpičnih stolpičastih vbodov sta vodoravna pasova dveh četvernih valovnic, ki sta plitvo vrezani, </w:t>
      </w:r>
      <w:r w:rsidR="00AE0969" w:rsidRPr="005E0256">
        <w:rPr>
          <w:rFonts w:ascii="Book Antiqua" w:hAnsi="Book Antiqua"/>
        </w:rPr>
        <w:t>najverjetneje</w:t>
      </w:r>
      <w:r w:rsidR="001F2352" w:rsidRPr="005E0256">
        <w:rPr>
          <w:rFonts w:ascii="Book Antiqua" w:hAnsi="Book Antiqua"/>
        </w:rPr>
        <w:t xml:space="preserve"> z istim štirizobim glavnikom.</w:t>
      </w:r>
    </w:p>
    <w:p w:rsidR="00046C9C" w:rsidRPr="005E0256" w:rsidRDefault="00046C9C">
      <w:pPr>
        <w:rPr>
          <w:rFonts w:ascii="Book Antiqua" w:hAnsi="Book Antiqua"/>
        </w:rPr>
      </w:pPr>
      <w:r w:rsidRPr="005E0256">
        <w:rPr>
          <w:rFonts w:ascii="Book Antiqua" w:hAnsi="Book Antiqua"/>
          <w:noProof/>
          <w:lang w:eastAsia="sl-SI"/>
        </w:rPr>
        <w:drawing>
          <wp:inline distT="0" distB="0" distL="0" distR="0" wp14:anchorId="747CBB04" wp14:editId="701F6D4E">
            <wp:extent cx="5760720" cy="3758477"/>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3758477"/>
                    </a:xfrm>
                    <a:prstGeom prst="rect">
                      <a:avLst/>
                    </a:prstGeom>
                    <a:noFill/>
                    <a:ln>
                      <a:noFill/>
                    </a:ln>
                  </pic:spPr>
                </pic:pic>
              </a:graphicData>
            </a:graphic>
          </wp:inline>
        </w:drawing>
      </w:r>
    </w:p>
    <w:p w:rsidR="005E0256" w:rsidRPr="005E0256" w:rsidRDefault="005E0256">
      <w:pPr>
        <w:rPr>
          <w:rFonts w:ascii="Book Antiqua" w:hAnsi="Book Antiqua"/>
        </w:rPr>
      </w:pPr>
      <w:r>
        <w:rPr>
          <w:rFonts w:ascii="Book Antiqua" w:hAnsi="Book Antiqua"/>
        </w:rPr>
        <w:t xml:space="preserve">SLIKA 5.;Nož in lonček </w:t>
      </w:r>
    </w:p>
    <w:p w:rsidR="001F2352" w:rsidRPr="005E0256" w:rsidRDefault="001F2352">
      <w:pPr>
        <w:rPr>
          <w:rFonts w:ascii="Book Antiqua" w:hAnsi="Book Antiqua"/>
          <w:b/>
          <w:sz w:val="24"/>
          <w:szCs w:val="24"/>
          <w:u w:val="single"/>
        </w:rPr>
      </w:pPr>
      <w:r w:rsidRPr="005E0256">
        <w:rPr>
          <w:rFonts w:ascii="Book Antiqua" w:hAnsi="Book Antiqua"/>
          <w:b/>
          <w:sz w:val="24"/>
          <w:szCs w:val="24"/>
          <w:u w:val="single"/>
        </w:rPr>
        <w:t>GROB 8;</w:t>
      </w:r>
    </w:p>
    <w:p w:rsidR="005E0256" w:rsidRDefault="001F2352">
      <w:pPr>
        <w:rPr>
          <w:rFonts w:ascii="Book Antiqua" w:hAnsi="Book Antiqua"/>
        </w:rPr>
      </w:pPr>
      <w:r w:rsidRPr="005E0256">
        <w:rPr>
          <w:rFonts w:ascii="Book Antiqua" w:hAnsi="Book Antiqua"/>
        </w:rPr>
        <w:t>Smer pokopa od S odklonjena približno 120 okostje je otroško. Ohranjeni so bili deli lobanje in odlomki dolgih kosti. Kosti niso shranili, grob pa je brez pridatkov.</w:t>
      </w:r>
    </w:p>
    <w:p w:rsidR="005E0256" w:rsidRDefault="005E0256">
      <w:pPr>
        <w:rPr>
          <w:rFonts w:ascii="Book Antiqua" w:hAnsi="Book Antiqua"/>
        </w:rPr>
      </w:pPr>
    </w:p>
    <w:p w:rsidR="005E0256" w:rsidRPr="005E0256" w:rsidRDefault="005E0256">
      <w:pPr>
        <w:rPr>
          <w:rFonts w:ascii="Book Antiqua" w:hAnsi="Book Antiqua"/>
          <w:b/>
          <w:sz w:val="30"/>
          <w:szCs w:val="30"/>
          <w:u w:val="single"/>
        </w:rPr>
      </w:pPr>
      <w:r w:rsidRPr="005E0256">
        <w:rPr>
          <w:rFonts w:ascii="Book Antiqua" w:hAnsi="Book Antiqua"/>
          <w:b/>
          <w:sz w:val="30"/>
          <w:szCs w:val="30"/>
          <w:u w:val="single"/>
        </w:rPr>
        <w:lastRenderedPageBreak/>
        <w:t>ZAKLJUČEK:</w:t>
      </w:r>
    </w:p>
    <w:p w:rsidR="001F2352" w:rsidRPr="005E0256" w:rsidRDefault="001F2352">
      <w:pPr>
        <w:rPr>
          <w:rFonts w:ascii="Book Antiqua" w:hAnsi="Book Antiqua"/>
          <w:b/>
          <w:sz w:val="24"/>
          <w:szCs w:val="24"/>
          <w:u w:val="single"/>
        </w:rPr>
      </w:pPr>
      <w:r w:rsidRPr="005E0256">
        <w:rPr>
          <w:rFonts w:ascii="Book Antiqua" w:hAnsi="Book Antiqua"/>
          <w:b/>
          <w:sz w:val="24"/>
          <w:szCs w:val="24"/>
          <w:u w:val="single"/>
        </w:rPr>
        <w:t>OPREDELITEV NAJD</w:t>
      </w:r>
      <w:r w:rsidR="005D42DE">
        <w:rPr>
          <w:rFonts w:ascii="Book Antiqua" w:hAnsi="Book Antiqua"/>
          <w:b/>
          <w:sz w:val="24"/>
          <w:szCs w:val="24"/>
          <w:u w:val="single"/>
        </w:rPr>
        <w:t>B</w:t>
      </w:r>
      <w:r w:rsidRPr="005E0256">
        <w:rPr>
          <w:rFonts w:ascii="Book Antiqua" w:hAnsi="Book Antiqua"/>
          <w:b/>
          <w:sz w:val="24"/>
          <w:szCs w:val="24"/>
          <w:u w:val="single"/>
        </w:rPr>
        <w:t xml:space="preserve"> NA SANDROVEM POLJU;</w:t>
      </w:r>
    </w:p>
    <w:p w:rsidR="001F2352" w:rsidRPr="005E0256" w:rsidRDefault="001F2352">
      <w:pPr>
        <w:rPr>
          <w:rFonts w:ascii="Book Antiqua" w:hAnsi="Book Antiqua"/>
        </w:rPr>
      </w:pPr>
      <w:r w:rsidRPr="005E0256">
        <w:rPr>
          <w:rFonts w:ascii="Book Antiqua" w:hAnsi="Book Antiqua"/>
        </w:rPr>
        <w:t xml:space="preserve">Prvi, ki je </w:t>
      </w:r>
      <w:r w:rsidR="00AE0969" w:rsidRPr="005E0256">
        <w:rPr>
          <w:rFonts w:ascii="Book Antiqua" w:hAnsi="Book Antiqua"/>
        </w:rPr>
        <w:t>časovno</w:t>
      </w:r>
      <w:r w:rsidRPr="005E0256">
        <w:rPr>
          <w:rFonts w:ascii="Book Antiqua" w:hAnsi="Book Antiqua"/>
        </w:rPr>
        <w:t xml:space="preserve"> in kulturno opredelil najdbe na </w:t>
      </w:r>
      <w:r w:rsidR="00AE0969">
        <w:rPr>
          <w:rFonts w:ascii="Book Antiqua" w:hAnsi="Book Antiqua"/>
        </w:rPr>
        <w:t>S</w:t>
      </w:r>
      <w:r w:rsidR="00AE0969" w:rsidRPr="005E0256">
        <w:rPr>
          <w:rFonts w:ascii="Book Antiqua" w:hAnsi="Book Antiqua"/>
        </w:rPr>
        <w:t>androvem</w:t>
      </w:r>
      <w:r w:rsidRPr="005E0256">
        <w:rPr>
          <w:rFonts w:ascii="Book Antiqua" w:hAnsi="Book Antiqua"/>
        </w:rPr>
        <w:t xml:space="preserve"> polju je bil Zois v svojem pismu Kranjskemu deželnemu muzeju. Jagode na ogrlici so se mu zdele podobne tistim, ki so bile najdene na Lajhu v Kranju. Pripisal jih je zgodnjemu srednjemu veku, grobišče pa </w:t>
      </w:r>
      <w:r w:rsidR="00AE0969" w:rsidRPr="005E0256">
        <w:rPr>
          <w:rFonts w:ascii="Book Antiqua" w:hAnsi="Book Antiqua"/>
        </w:rPr>
        <w:t>langobardskemu</w:t>
      </w:r>
      <w:r w:rsidRPr="005E0256">
        <w:rPr>
          <w:rFonts w:ascii="Book Antiqua" w:hAnsi="Book Antiqua"/>
        </w:rPr>
        <w:t xml:space="preserve"> času. Zaradi podobnosti z Lajhom je postavil grobišče v obdobje preseljevanja ljudstev. </w:t>
      </w:r>
    </w:p>
    <w:p w:rsidR="001F2352" w:rsidRPr="005E0256" w:rsidRDefault="001F2352">
      <w:pPr>
        <w:rPr>
          <w:rFonts w:ascii="Book Antiqua" w:hAnsi="Book Antiqua"/>
        </w:rPr>
      </w:pPr>
      <w:r w:rsidRPr="005E0256">
        <w:rPr>
          <w:rFonts w:ascii="Book Antiqua" w:hAnsi="Book Antiqua"/>
        </w:rPr>
        <w:t xml:space="preserve">Mnenje raziskovalca Pečnika je da je grobišče iz slovanskega časa, 5. In 6. Stoletja. Utemeljil je </w:t>
      </w:r>
      <w:r w:rsidR="00AE0969" w:rsidRPr="005E0256">
        <w:rPr>
          <w:rFonts w:ascii="Book Antiqua" w:hAnsi="Book Antiqua"/>
        </w:rPr>
        <w:t>s</w:t>
      </w:r>
      <w:r w:rsidR="00AE0969">
        <w:rPr>
          <w:rFonts w:ascii="Book Antiqua" w:hAnsi="Book Antiqua"/>
        </w:rPr>
        <w:t xml:space="preserve"> </w:t>
      </w:r>
      <w:r w:rsidR="00AE0969" w:rsidRPr="005E0256">
        <w:rPr>
          <w:rFonts w:ascii="Book Antiqua" w:hAnsi="Book Antiqua"/>
        </w:rPr>
        <w:t>tem</w:t>
      </w:r>
      <w:r w:rsidRPr="005E0256">
        <w:rPr>
          <w:rFonts w:ascii="Book Antiqua" w:hAnsi="Book Antiqua"/>
        </w:rPr>
        <w:t xml:space="preserve"> ker je tako grobišče že kopal na Bledu(Brdo).</w:t>
      </w:r>
    </w:p>
    <w:p w:rsidR="001F2352" w:rsidRPr="005E0256" w:rsidRDefault="001F2352">
      <w:pPr>
        <w:rPr>
          <w:rFonts w:ascii="Book Antiqua" w:hAnsi="Book Antiqua"/>
        </w:rPr>
      </w:pPr>
      <w:r w:rsidRPr="005E0256">
        <w:rPr>
          <w:rFonts w:ascii="Book Antiqua" w:hAnsi="Book Antiqua"/>
        </w:rPr>
        <w:t>Podrobno določitev predmeta s tega grobišča je opravil R. Andrae, ki je določil mozaično jagodo iz GROBA 6. Gre za časovno določen tip; karolinško obdobje uporabe mozaičnih jagod. Take jagode so uporabljali v času Tasilovga keliha, to je v 8. In 9. Stoletju, s težiščem na njegovi prvi tretjini.</w:t>
      </w:r>
    </w:p>
    <w:p w:rsidR="001F2352" w:rsidRPr="005E0256" w:rsidRDefault="001F2352">
      <w:pPr>
        <w:rPr>
          <w:rFonts w:ascii="Book Antiqua" w:hAnsi="Book Antiqua"/>
        </w:rPr>
      </w:pPr>
      <w:r w:rsidRPr="005E0256">
        <w:rPr>
          <w:rFonts w:ascii="Book Antiqua" w:hAnsi="Book Antiqua"/>
        </w:rPr>
        <w:t xml:space="preserve">Sklepanje o starosti </w:t>
      </w:r>
      <w:r w:rsidR="00AE0969" w:rsidRPr="005E0256">
        <w:rPr>
          <w:rFonts w:ascii="Book Antiqua" w:hAnsi="Book Antiqua"/>
        </w:rPr>
        <w:t>grobišča</w:t>
      </w:r>
      <w:r w:rsidR="00AE0969">
        <w:rPr>
          <w:rFonts w:ascii="Book Antiqua" w:hAnsi="Book Antiqua"/>
        </w:rPr>
        <w:t xml:space="preserve"> </w:t>
      </w:r>
      <w:r w:rsidR="00AE0969" w:rsidRPr="005E0256">
        <w:rPr>
          <w:rFonts w:ascii="Book Antiqua" w:hAnsi="Book Antiqua"/>
        </w:rPr>
        <w:t>je</w:t>
      </w:r>
      <w:r w:rsidRPr="005E0256">
        <w:rPr>
          <w:rFonts w:ascii="Book Antiqua" w:hAnsi="Book Antiqua"/>
        </w:rPr>
        <w:t xml:space="preserve"> raziskovalce pripeljalo do ugotovitev, da so grobovi slovanski, imeli so dovolj pokopališkega </w:t>
      </w:r>
      <w:r w:rsidR="00FC3CE4" w:rsidRPr="005E0256">
        <w:rPr>
          <w:rFonts w:ascii="Book Antiqua" w:hAnsi="Book Antiqua"/>
        </w:rPr>
        <w:t>prostora, najdbe pa kažejo prostorsko plastenje, vzrok zanj je različen čas pokopov. Starejši in mlajši pokopi načeloma niso premešani, vidna je želja po pokopu članov družine skupaj. To se je včasih zgodilo, časih pa tudi ne. Pečnik je poudaril razporeditev grobov 6,7  in 8; žena v grobu 6, mož v grobu 7 ter otrok v grobu 8. Grobova 6 in 7 pripadata istem časovnem obdobju, predmeti so dober odraz tega.</w:t>
      </w:r>
    </w:p>
    <w:p w:rsidR="00FC3CE4" w:rsidRDefault="00FC3CE4">
      <w:pPr>
        <w:rPr>
          <w:rFonts w:ascii="Book Antiqua" w:hAnsi="Book Antiqua"/>
        </w:rPr>
      </w:pPr>
      <w:r w:rsidRPr="005E0256">
        <w:rPr>
          <w:rFonts w:ascii="Book Antiqua" w:hAnsi="Book Antiqua"/>
        </w:rPr>
        <w:t>Raziskovalci so si pri sklepanju pomagali z podatki iz raziskovanja področja Hausberg.</w:t>
      </w: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Default="005D42DE">
      <w:pPr>
        <w:rPr>
          <w:rFonts w:ascii="Book Antiqua" w:hAnsi="Book Antiqua"/>
        </w:rPr>
      </w:pPr>
    </w:p>
    <w:p w:rsidR="005D42DE" w:rsidRPr="005D42DE" w:rsidRDefault="005D42DE">
      <w:pPr>
        <w:rPr>
          <w:rFonts w:ascii="Book Antiqua" w:hAnsi="Book Antiqua"/>
          <w:b/>
          <w:sz w:val="30"/>
          <w:szCs w:val="30"/>
        </w:rPr>
      </w:pPr>
      <w:r w:rsidRPr="005D42DE">
        <w:rPr>
          <w:rFonts w:ascii="Book Antiqua" w:hAnsi="Book Antiqua"/>
          <w:b/>
          <w:sz w:val="30"/>
          <w:szCs w:val="30"/>
          <w:u w:val="single"/>
        </w:rPr>
        <w:lastRenderedPageBreak/>
        <w:t>LITERATURA;</w:t>
      </w:r>
    </w:p>
    <w:p w:rsidR="00AE0969" w:rsidRPr="00AE0969" w:rsidRDefault="005D42DE">
      <w:pPr>
        <w:rPr>
          <w:rFonts w:ascii="Book Antiqua" w:hAnsi="Book Antiqua"/>
          <w:sz w:val="24"/>
          <w:szCs w:val="24"/>
        </w:rPr>
      </w:pPr>
      <w:r w:rsidRPr="00AE0969">
        <w:rPr>
          <w:rFonts w:ascii="Book Antiqua" w:hAnsi="Book Antiqua"/>
          <w:sz w:val="24"/>
          <w:szCs w:val="24"/>
        </w:rPr>
        <w:t>Vir 1.;</w:t>
      </w:r>
    </w:p>
    <w:p w:rsidR="005D42DE" w:rsidRPr="00AE0969" w:rsidRDefault="00E617EA">
      <w:pPr>
        <w:rPr>
          <w:rFonts w:ascii="Book Antiqua" w:hAnsi="Book Antiqua"/>
          <w:sz w:val="24"/>
          <w:szCs w:val="24"/>
        </w:rPr>
      </w:pPr>
      <w:hyperlink r:id="rId38" w:history="1">
        <w:r w:rsidR="005D42DE" w:rsidRPr="00AE0969">
          <w:rPr>
            <w:rStyle w:val="Hyperlink"/>
            <w:rFonts w:ascii="Book Antiqua" w:hAnsi="Book Antiqua"/>
            <w:color w:val="auto"/>
            <w:sz w:val="24"/>
            <w:szCs w:val="24"/>
            <w:u w:val="none"/>
          </w:rPr>
          <w:t>TI=Arheološk</w:t>
        </w:r>
        <w:r w:rsidR="00AE0969" w:rsidRPr="00AE0969">
          <w:rPr>
            <w:rStyle w:val="Hyperlink"/>
            <w:rFonts w:ascii="Book Antiqua" w:hAnsi="Book Antiqua"/>
            <w:color w:val="auto"/>
            <w:sz w:val="24"/>
            <w:szCs w:val="24"/>
            <w:u w:val="none"/>
          </w:rPr>
          <w:t xml:space="preserve">i vestnik = Acta archaeologica </w:t>
        </w:r>
        <w:r w:rsidR="005D42DE" w:rsidRPr="00AE0969">
          <w:rPr>
            <w:rStyle w:val="Hyperlink"/>
            <w:rFonts w:ascii="Book Antiqua" w:hAnsi="Book Antiqua"/>
            <w:color w:val="auto"/>
            <w:sz w:val="24"/>
            <w:szCs w:val="24"/>
            <w:u w:val="none"/>
          </w:rPr>
          <w:t>- Letn. 41 (1990), str. 465-504</w:t>
        </w:r>
      </w:hyperlink>
      <w:r w:rsidR="005D42DE" w:rsidRPr="00AE0969">
        <w:rPr>
          <w:rFonts w:ascii="Book Antiqua" w:hAnsi="Book Antiqua"/>
          <w:sz w:val="24"/>
          <w:szCs w:val="24"/>
        </w:rPr>
        <w:t>;</w:t>
      </w:r>
      <w:r w:rsidR="00AE0969" w:rsidRPr="00AE0969">
        <w:rPr>
          <w:rFonts w:ascii="Book Antiqua" w:hAnsi="Book Antiqua"/>
          <w:sz w:val="24"/>
          <w:szCs w:val="24"/>
        </w:rPr>
        <w:t xml:space="preserve"> </w:t>
      </w:r>
      <w:r w:rsidR="005D42DE" w:rsidRPr="00AE0969">
        <w:rPr>
          <w:rFonts w:ascii="Book Antiqua" w:hAnsi="Book Antiqua"/>
          <w:sz w:val="24"/>
          <w:szCs w:val="24"/>
        </w:rPr>
        <w:t xml:space="preserve">PLETERSKI, Andrej. Staroslovansko grobišče na Sandrovi polici v Predtrgu pri Radovljici. </w:t>
      </w:r>
      <w:r w:rsidR="005D42DE" w:rsidRPr="00AE0969">
        <w:rPr>
          <w:rFonts w:ascii="Book Antiqua" w:hAnsi="Book Antiqua"/>
          <w:i/>
          <w:iCs/>
          <w:sz w:val="24"/>
          <w:szCs w:val="24"/>
        </w:rPr>
        <w:t>Arheol. vestn.</w:t>
      </w:r>
      <w:r w:rsidR="00AE0969" w:rsidRPr="00AE0969">
        <w:rPr>
          <w:rFonts w:ascii="Book Antiqua" w:hAnsi="Book Antiqua"/>
          <w:sz w:val="24"/>
          <w:szCs w:val="24"/>
        </w:rPr>
        <w:t xml:space="preserve">, 1990, letn. 41, </w:t>
      </w:r>
    </w:p>
    <w:p w:rsidR="00AE0969" w:rsidRPr="00AE0969" w:rsidRDefault="005D42DE">
      <w:pPr>
        <w:rPr>
          <w:rFonts w:ascii="Book Antiqua" w:hAnsi="Book Antiqua"/>
          <w:sz w:val="24"/>
          <w:szCs w:val="24"/>
        </w:rPr>
      </w:pPr>
      <w:r w:rsidRPr="00AE0969">
        <w:rPr>
          <w:rFonts w:ascii="Book Antiqua" w:hAnsi="Book Antiqua"/>
          <w:sz w:val="24"/>
          <w:szCs w:val="24"/>
        </w:rPr>
        <w:t xml:space="preserve">Vir 2.; </w:t>
      </w:r>
    </w:p>
    <w:p w:rsidR="005D42DE" w:rsidRPr="00AE0969" w:rsidRDefault="00E617EA">
      <w:pPr>
        <w:rPr>
          <w:rFonts w:ascii="Book Antiqua" w:hAnsi="Book Antiqua"/>
          <w:sz w:val="24"/>
          <w:szCs w:val="24"/>
        </w:rPr>
      </w:pPr>
      <w:hyperlink r:id="rId39" w:history="1">
        <w:r w:rsidR="005D42DE" w:rsidRPr="00AE0969">
          <w:rPr>
            <w:rStyle w:val="Hyperlink"/>
            <w:rFonts w:ascii="Book Antiqua" w:hAnsi="Book Antiqua"/>
            <w:color w:val="auto"/>
            <w:sz w:val="24"/>
            <w:szCs w:val="24"/>
            <w:u w:val="none"/>
          </w:rPr>
          <w:t>http://arkas.zrc-sazu.si/</w:t>
        </w:r>
      </w:hyperlink>
    </w:p>
    <w:p w:rsidR="00AE0969" w:rsidRPr="00AE0969" w:rsidRDefault="005D42DE">
      <w:pPr>
        <w:rPr>
          <w:rFonts w:ascii="Book Antiqua" w:hAnsi="Book Antiqua"/>
          <w:sz w:val="24"/>
          <w:szCs w:val="24"/>
        </w:rPr>
      </w:pPr>
      <w:r w:rsidRPr="00AE0969">
        <w:rPr>
          <w:rFonts w:ascii="Book Antiqua" w:hAnsi="Book Antiqua"/>
          <w:sz w:val="24"/>
          <w:szCs w:val="24"/>
        </w:rPr>
        <w:t xml:space="preserve">Vir 3.; </w:t>
      </w:r>
    </w:p>
    <w:p w:rsidR="005D42DE" w:rsidRPr="00AE0969" w:rsidRDefault="00AE0969">
      <w:pPr>
        <w:rPr>
          <w:rFonts w:ascii="Book Antiqua" w:hAnsi="Book Antiqua"/>
          <w:sz w:val="24"/>
          <w:szCs w:val="24"/>
        </w:rPr>
      </w:pPr>
      <w:r w:rsidRPr="00AE0969">
        <w:rPr>
          <w:rFonts w:ascii="Book Antiqua" w:hAnsi="Book Antiqua"/>
          <w:sz w:val="24"/>
          <w:szCs w:val="24"/>
        </w:rPr>
        <w:t>Leksikon Cankarjeve založbe/ 3. Izdaja 2. Dopolnjeni natis, Ljubljana, Cankarjeva založba, 2000</w:t>
      </w:r>
    </w:p>
    <w:p w:rsidR="00AE0969" w:rsidRPr="00AE0969" w:rsidRDefault="00AE0969">
      <w:pPr>
        <w:rPr>
          <w:rFonts w:ascii="Book Antiqua" w:hAnsi="Book Antiqua"/>
          <w:sz w:val="24"/>
          <w:szCs w:val="24"/>
        </w:rPr>
      </w:pPr>
      <w:r w:rsidRPr="00AE0969">
        <w:rPr>
          <w:rFonts w:ascii="Book Antiqua" w:hAnsi="Book Antiqua"/>
          <w:sz w:val="24"/>
          <w:szCs w:val="24"/>
        </w:rPr>
        <w:t xml:space="preserve">Slika 1.; </w:t>
      </w:r>
      <w:hyperlink r:id="rId40" w:history="1">
        <w:r w:rsidRPr="00AE0969">
          <w:rPr>
            <w:rStyle w:val="Hyperlink"/>
            <w:rFonts w:ascii="Book Antiqua" w:hAnsi="Book Antiqua"/>
            <w:color w:val="auto"/>
            <w:sz w:val="24"/>
            <w:szCs w:val="24"/>
            <w:u w:val="none"/>
          </w:rPr>
          <w:t>http://patrologija.wikispaces.com/file/view/BarbarianInvasion.gif/111237845/BarbarianInvasion.gif</w:t>
        </w:r>
      </w:hyperlink>
    </w:p>
    <w:p w:rsidR="00AE0969" w:rsidRPr="00AE0969" w:rsidRDefault="00AE0969">
      <w:pPr>
        <w:rPr>
          <w:rFonts w:ascii="Book Antiqua" w:hAnsi="Book Antiqua"/>
          <w:sz w:val="24"/>
          <w:szCs w:val="24"/>
        </w:rPr>
      </w:pPr>
      <w:r w:rsidRPr="00AE0969">
        <w:rPr>
          <w:rFonts w:ascii="Book Antiqua" w:hAnsi="Book Antiqua"/>
          <w:sz w:val="24"/>
          <w:szCs w:val="24"/>
        </w:rPr>
        <w:t xml:space="preserve">Slika 2.; </w:t>
      </w:r>
      <w:hyperlink r:id="rId41" w:history="1">
        <w:r w:rsidRPr="00AE0969">
          <w:rPr>
            <w:rStyle w:val="Hyperlink"/>
            <w:rFonts w:ascii="Book Antiqua" w:hAnsi="Book Antiqua"/>
            <w:color w:val="auto"/>
            <w:sz w:val="24"/>
            <w:szCs w:val="24"/>
            <w:u w:val="none"/>
          </w:rPr>
          <w:t>http://www.radovljica.si/UserFiles/Image/2011/03/Poslovne%20cone/21.%20predtrg%20plan.jpg</w:t>
        </w:r>
      </w:hyperlink>
    </w:p>
    <w:p w:rsidR="00AE0969" w:rsidRPr="00AE0969" w:rsidRDefault="00AE0969" w:rsidP="00AE0969">
      <w:pPr>
        <w:rPr>
          <w:rFonts w:ascii="Book Antiqua" w:hAnsi="Book Antiqua"/>
          <w:sz w:val="24"/>
          <w:szCs w:val="24"/>
        </w:rPr>
      </w:pPr>
      <w:r w:rsidRPr="00AE0969">
        <w:rPr>
          <w:rFonts w:ascii="Book Antiqua" w:hAnsi="Book Antiqua"/>
          <w:sz w:val="24"/>
          <w:szCs w:val="24"/>
        </w:rPr>
        <w:t xml:space="preserve">Slika 3.; </w:t>
      </w:r>
    </w:p>
    <w:p w:rsidR="00AE0969" w:rsidRPr="00AE0969" w:rsidRDefault="00E617EA" w:rsidP="00AE0969">
      <w:pPr>
        <w:rPr>
          <w:rFonts w:ascii="Book Antiqua" w:hAnsi="Book Antiqua"/>
          <w:sz w:val="24"/>
          <w:szCs w:val="24"/>
        </w:rPr>
      </w:pPr>
      <w:hyperlink r:id="rId42" w:history="1">
        <w:r w:rsidR="00AE0969" w:rsidRPr="00AE0969">
          <w:rPr>
            <w:rStyle w:val="Hyperlink"/>
            <w:rFonts w:ascii="Book Antiqua" w:hAnsi="Book Antiqua"/>
            <w:color w:val="auto"/>
            <w:sz w:val="24"/>
            <w:szCs w:val="24"/>
            <w:u w:val="none"/>
          </w:rPr>
          <w:t>TI=Arheološki vestnik = Acta archaeologica - Letn. 41 (1990), str. 465-504</w:t>
        </w:r>
      </w:hyperlink>
      <w:r w:rsidR="00AE0969" w:rsidRPr="00AE0969">
        <w:rPr>
          <w:rFonts w:ascii="Book Antiqua" w:hAnsi="Book Antiqua"/>
          <w:sz w:val="24"/>
          <w:szCs w:val="24"/>
        </w:rPr>
        <w:t xml:space="preserve">; PLETERSKI, Andrej. Staroslovansko grobišče na Sandrovi polici v Predtrgu pri Radovljici. </w:t>
      </w:r>
      <w:r w:rsidR="00AE0969" w:rsidRPr="00AE0969">
        <w:rPr>
          <w:rFonts w:ascii="Book Antiqua" w:hAnsi="Book Antiqua"/>
          <w:i/>
          <w:iCs/>
          <w:sz w:val="24"/>
          <w:szCs w:val="24"/>
        </w:rPr>
        <w:t>Arheol. vestn.</w:t>
      </w:r>
      <w:r w:rsidR="00AE0969" w:rsidRPr="00AE0969">
        <w:rPr>
          <w:rFonts w:ascii="Book Antiqua" w:hAnsi="Book Antiqua"/>
          <w:sz w:val="24"/>
          <w:szCs w:val="24"/>
        </w:rPr>
        <w:t xml:space="preserve">, 1990, letn. 41, </w:t>
      </w:r>
    </w:p>
    <w:p w:rsidR="00AE0969" w:rsidRPr="00AE0969" w:rsidRDefault="00AE0969" w:rsidP="00AE0969">
      <w:pPr>
        <w:rPr>
          <w:rFonts w:ascii="Book Antiqua" w:hAnsi="Book Antiqua"/>
          <w:sz w:val="24"/>
          <w:szCs w:val="24"/>
        </w:rPr>
      </w:pPr>
      <w:r w:rsidRPr="00AE0969">
        <w:rPr>
          <w:rFonts w:ascii="Book Antiqua" w:hAnsi="Book Antiqua"/>
          <w:sz w:val="24"/>
          <w:szCs w:val="24"/>
        </w:rPr>
        <w:t xml:space="preserve">Slika 4.; </w:t>
      </w:r>
    </w:p>
    <w:p w:rsidR="00AE0969" w:rsidRPr="00AE0969" w:rsidRDefault="00E617EA" w:rsidP="00AE0969">
      <w:pPr>
        <w:rPr>
          <w:rFonts w:ascii="Book Antiqua" w:hAnsi="Book Antiqua"/>
          <w:sz w:val="24"/>
          <w:szCs w:val="24"/>
        </w:rPr>
      </w:pPr>
      <w:hyperlink r:id="rId43" w:history="1">
        <w:r w:rsidR="00AE0969" w:rsidRPr="00AE0969">
          <w:rPr>
            <w:rStyle w:val="Hyperlink"/>
            <w:rFonts w:ascii="Book Antiqua" w:hAnsi="Book Antiqua"/>
            <w:color w:val="auto"/>
            <w:sz w:val="24"/>
            <w:szCs w:val="24"/>
            <w:u w:val="none"/>
          </w:rPr>
          <w:t>TI=Arheološki vestnik = Acta archaeologica - Letn. 41 (1990), str. 465-504</w:t>
        </w:r>
      </w:hyperlink>
      <w:r w:rsidR="00AE0969" w:rsidRPr="00AE0969">
        <w:rPr>
          <w:rFonts w:ascii="Book Antiqua" w:hAnsi="Book Antiqua"/>
          <w:sz w:val="24"/>
          <w:szCs w:val="24"/>
        </w:rPr>
        <w:t xml:space="preserve">; PLETERSKI, Andrej. Staroslovansko grobišče na Sandrovi polici v Predtrgu pri Radovljici. </w:t>
      </w:r>
      <w:r w:rsidR="00AE0969" w:rsidRPr="00AE0969">
        <w:rPr>
          <w:rFonts w:ascii="Book Antiqua" w:hAnsi="Book Antiqua"/>
          <w:i/>
          <w:iCs/>
          <w:sz w:val="24"/>
          <w:szCs w:val="24"/>
        </w:rPr>
        <w:t>Arheol. vestn.</w:t>
      </w:r>
      <w:r w:rsidR="00AE0969" w:rsidRPr="00AE0969">
        <w:rPr>
          <w:rFonts w:ascii="Book Antiqua" w:hAnsi="Book Antiqua"/>
          <w:sz w:val="24"/>
          <w:szCs w:val="24"/>
        </w:rPr>
        <w:t xml:space="preserve">, 1990, letn. 41, </w:t>
      </w:r>
    </w:p>
    <w:p w:rsidR="00AE0969" w:rsidRPr="00AE0969" w:rsidRDefault="00AE0969" w:rsidP="00AE0969">
      <w:pPr>
        <w:rPr>
          <w:rFonts w:ascii="Book Antiqua" w:hAnsi="Book Antiqua"/>
          <w:sz w:val="24"/>
          <w:szCs w:val="24"/>
        </w:rPr>
      </w:pPr>
      <w:r w:rsidRPr="00AE0969">
        <w:rPr>
          <w:rFonts w:ascii="Book Antiqua" w:hAnsi="Book Antiqua"/>
          <w:sz w:val="24"/>
          <w:szCs w:val="24"/>
        </w:rPr>
        <w:t xml:space="preserve">Slika 5; </w:t>
      </w:r>
    </w:p>
    <w:p w:rsidR="00AE0969" w:rsidRPr="00AE0969" w:rsidRDefault="00E617EA" w:rsidP="00AE0969">
      <w:pPr>
        <w:rPr>
          <w:rFonts w:ascii="Book Antiqua" w:hAnsi="Book Antiqua"/>
          <w:sz w:val="24"/>
          <w:szCs w:val="24"/>
        </w:rPr>
      </w:pPr>
      <w:hyperlink r:id="rId44" w:history="1">
        <w:r w:rsidR="00AE0969" w:rsidRPr="00AE0969">
          <w:rPr>
            <w:rStyle w:val="Hyperlink"/>
            <w:rFonts w:ascii="Book Antiqua" w:hAnsi="Book Antiqua"/>
            <w:color w:val="auto"/>
            <w:sz w:val="24"/>
            <w:szCs w:val="24"/>
            <w:u w:val="none"/>
          </w:rPr>
          <w:t>TI=Arheološki vestnik = Acta archaeologica - Letn. 41 (1990), str. 465-504</w:t>
        </w:r>
      </w:hyperlink>
      <w:r w:rsidR="00AE0969" w:rsidRPr="00AE0969">
        <w:rPr>
          <w:rFonts w:ascii="Book Antiqua" w:hAnsi="Book Antiqua"/>
          <w:sz w:val="24"/>
          <w:szCs w:val="24"/>
        </w:rPr>
        <w:t xml:space="preserve">; PLETERSKI, Andrej. Staroslovansko grobišče na Sandrovi polici v Predtrgu pri Radovljici. </w:t>
      </w:r>
      <w:r w:rsidR="00AE0969" w:rsidRPr="00AE0969">
        <w:rPr>
          <w:rFonts w:ascii="Book Antiqua" w:hAnsi="Book Antiqua"/>
          <w:i/>
          <w:iCs/>
          <w:sz w:val="24"/>
          <w:szCs w:val="24"/>
        </w:rPr>
        <w:t>Arheol. vestn.</w:t>
      </w:r>
      <w:r w:rsidR="00AE0969" w:rsidRPr="00AE0969">
        <w:rPr>
          <w:rFonts w:ascii="Book Antiqua" w:hAnsi="Book Antiqua"/>
          <w:sz w:val="24"/>
          <w:szCs w:val="24"/>
        </w:rPr>
        <w:t xml:space="preserve">, 1990, letn. 41, </w:t>
      </w:r>
    </w:p>
    <w:p w:rsidR="00AE0969" w:rsidRDefault="00AE0969"/>
    <w:p w:rsidR="005D42DE" w:rsidRPr="005D42DE" w:rsidRDefault="005D42DE">
      <w:pPr>
        <w:rPr>
          <w:rFonts w:ascii="Book Antiqua" w:hAnsi="Book Antiqua"/>
        </w:rPr>
      </w:pPr>
    </w:p>
    <w:p w:rsidR="005D42DE" w:rsidRPr="005E0256" w:rsidRDefault="005D42DE">
      <w:pPr>
        <w:rPr>
          <w:rFonts w:ascii="Book Antiqua" w:hAnsi="Book Antiqua"/>
        </w:rPr>
      </w:pPr>
    </w:p>
    <w:sectPr w:rsidR="005D42DE" w:rsidRPr="005E0256">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EA" w:rsidRDefault="00E617EA" w:rsidP="00185407">
      <w:pPr>
        <w:spacing w:after="0" w:line="240" w:lineRule="auto"/>
      </w:pPr>
      <w:r>
        <w:separator/>
      </w:r>
    </w:p>
  </w:endnote>
  <w:endnote w:type="continuationSeparator" w:id="0">
    <w:p w:rsidR="00E617EA" w:rsidRDefault="00E617EA" w:rsidP="0018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94057"/>
      <w:docPartObj>
        <w:docPartGallery w:val="Page Numbers (Bottom of Page)"/>
        <w:docPartUnique/>
      </w:docPartObj>
    </w:sdtPr>
    <w:sdtEndPr/>
    <w:sdtContent>
      <w:p w:rsidR="00185407" w:rsidRDefault="00185407">
        <w:pPr>
          <w:pStyle w:val="Footer"/>
          <w:jc w:val="center"/>
        </w:pPr>
        <w:r>
          <w:fldChar w:fldCharType="begin"/>
        </w:r>
        <w:r>
          <w:instrText>PAGE   \* MERGEFORMAT</w:instrText>
        </w:r>
        <w:r>
          <w:fldChar w:fldCharType="separate"/>
        </w:r>
        <w:r w:rsidR="009B0F71">
          <w:rPr>
            <w:noProof/>
          </w:rPr>
          <w:t>1</w:t>
        </w:r>
        <w:r>
          <w:fldChar w:fldCharType="end"/>
        </w:r>
      </w:p>
    </w:sdtContent>
  </w:sdt>
  <w:p w:rsidR="00185407" w:rsidRDefault="0018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EA" w:rsidRDefault="00E617EA" w:rsidP="00185407">
      <w:pPr>
        <w:spacing w:after="0" w:line="240" w:lineRule="auto"/>
      </w:pPr>
      <w:r>
        <w:separator/>
      </w:r>
    </w:p>
  </w:footnote>
  <w:footnote w:type="continuationSeparator" w:id="0">
    <w:p w:rsidR="00E617EA" w:rsidRDefault="00E617EA" w:rsidP="00185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32"/>
    <w:rsid w:val="00046C9C"/>
    <w:rsid w:val="00185407"/>
    <w:rsid w:val="001E55CF"/>
    <w:rsid w:val="001F2352"/>
    <w:rsid w:val="00375744"/>
    <w:rsid w:val="004B38A6"/>
    <w:rsid w:val="00544E81"/>
    <w:rsid w:val="005D42DE"/>
    <w:rsid w:val="005E0256"/>
    <w:rsid w:val="007E7D13"/>
    <w:rsid w:val="008414AE"/>
    <w:rsid w:val="0090748D"/>
    <w:rsid w:val="00917635"/>
    <w:rsid w:val="009B0F71"/>
    <w:rsid w:val="00A17557"/>
    <w:rsid w:val="00A57A3C"/>
    <w:rsid w:val="00AE0969"/>
    <w:rsid w:val="00B3631C"/>
    <w:rsid w:val="00B602A0"/>
    <w:rsid w:val="00BC29C8"/>
    <w:rsid w:val="00E617EA"/>
    <w:rsid w:val="00F95832"/>
    <w:rsid w:val="00FC3CE4"/>
    <w:rsid w:val="00FE06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A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A57A3C"/>
    <w:rPr>
      <w:color w:val="0000FF"/>
      <w:u w:val="single"/>
    </w:rPr>
  </w:style>
  <w:style w:type="paragraph" w:styleId="BalloonText">
    <w:name w:val="Balloon Text"/>
    <w:basedOn w:val="Normal"/>
    <w:link w:val="BalloonTextChar"/>
    <w:uiPriority w:val="99"/>
    <w:semiHidden/>
    <w:unhideWhenUsed/>
    <w:rsid w:val="00A5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3C"/>
    <w:rPr>
      <w:rFonts w:ascii="Tahoma" w:hAnsi="Tahoma" w:cs="Tahoma"/>
      <w:sz w:val="16"/>
      <w:szCs w:val="16"/>
    </w:rPr>
  </w:style>
  <w:style w:type="paragraph" w:styleId="Header">
    <w:name w:val="header"/>
    <w:basedOn w:val="Normal"/>
    <w:link w:val="HeaderChar"/>
    <w:uiPriority w:val="99"/>
    <w:unhideWhenUsed/>
    <w:rsid w:val="001854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407"/>
  </w:style>
  <w:style w:type="paragraph" w:styleId="Footer">
    <w:name w:val="footer"/>
    <w:basedOn w:val="Normal"/>
    <w:link w:val="FooterChar"/>
    <w:uiPriority w:val="99"/>
    <w:unhideWhenUsed/>
    <w:rsid w:val="001854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A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A57A3C"/>
    <w:rPr>
      <w:color w:val="0000FF"/>
      <w:u w:val="single"/>
    </w:rPr>
  </w:style>
  <w:style w:type="paragraph" w:styleId="BalloonText">
    <w:name w:val="Balloon Text"/>
    <w:basedOn w:val="Normal"/>
    <w:link w:val="BalloonTextChar"/>
    <w:uiPriority w:val="99"/>
    <w:semiHidden/>
    <w:unhideWhenUsed/>
    <w:rsid w:val="00A5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3C"/>
    <w:rPr>
      <w:rFonts w:ascii="Tahoma" w:hAnsi="Tahoma" w:cs="Tahoma"/>
      <w:sz w:val="16"/>
      <w:szCs w:val="16"/>
    </w:rPr>
  </w:style>
  <w:style w:type="paragraph" w:styleId="Header">
    <w:name w:val="header"/>
    <w:basedOn w:val="Normal"/>
    <w:link w:val="HeaderChar"/>
    <w:uiPriority w:val="99"/>
    <w:unhideWhenUsed/>
    <w:rsid w:val="001854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407"/>
  </w:style>
  <w:style w:type="paragraph" w:styleId="Footer">
    <w:name w:val="footer"/>
    <w:basedOn w:val="Normal"/>
    <w:link w:val="FooterChar"/>
    <w:uiPriority w:val="99"/>
    <w:unhideWhenUsed/>
    <w:rsid w:val="001854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reseljevanje_ljudstev" TargetMode="External"/><Relationship Id="rId13" Type="http://schemas.openxmlformats.org/officeDocument/2006/relationships/hyperlink" Target="http://sl.wikipedia.org/wiki/Kultura" TargetMode="External"/><Relationship Id="rId18" Type="http://schemas.openxmlformats.org/officeDocument/2006/relationships/hyperlink" Target="http://sl.wikipedia.org/wiki/Avari" TargetMode="External"/><Relationship Id="rId26" Type="http://schemas.openxmlformats.org/officeDocument/2006/relationships/hyperlink" Target="http://sl.wikipedia.org/wiki/Vandali" TargetMode="External"/><Relationship Id="rId39" Type="http://schemas.openxmlformats.org/officeDocument/2006/relationships/hyperlink" Target="http://arkas.zrc-sazu.si/" TargetMode="External"/><Relationship Id="rId3" Type="http://schemas.microsoft.com/office/2007/relationships/stylesWithEffects" Target="stylesWithEffects.xml"/><Relationship Id="rId21" Type="http://schemas.openxmlformats.org/officeDocument/2006/relationships/hyperlink" Target="http://sl.wikipedia.org/wiki/Germani" TargetMode="External"/><Relationship Id="rId34" Type="http://schemas.openxmlformats.org/officeDocument/2006/relationships/image" Target="media/image2.jpg"/><Relationship Id="rId42" Type="http://schemas.openxmlformats.org/officeDocument/2006/relationships/hyperlink" Target="http://cobiss6.izum.si/scripts/cobiss?ukaz=DISP&amp;id=1529394467689113&amp;rec=-6431490&amp;sid=0&amp;fmt=1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wikipedia.org/wiki/Gr%C4%8Dija" TargetMode="External"/><Relationship Id="rId17" Type="http://schemas.openxmlformats.org/officeDocument/2006/relationships/hyperlink" Target="http://sl.wikipedia.org/wiki/Huni" TargetMode="External"/><Relationship Id="rId25" Type="http://schemas.openxmlformats.org/officeDocument/2006/relationships/hyperlink" Target="http://sl.wikipedia.org/wiki/Sasi" TargetMode="External"/><Relationship Id="rId33" Type="http://schemas.openxmlformats.org/officeDocument/2006/relationships/image" Target="media/image1.gif"/><Relationship Id="rId38" Type="http://schemas.openxmlformats.org/officeDocument/2006/relationships/hyperlink" Target="http://cobiss6.izum.si/scripts/cobiss?ukaz=DISP&amp;id=1529394467689113&amp;rec=-6431490&amp;sid=0&amp;fmt=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Ljudstvo" TargetMode="External"/><Relationship Id="rId20" Type="http://schemas.openxmlformats.org/officeDocument/2006/relationships/hyperlink" Target="http://sl.wikipedia.org/wiki/Franki" TargetMode="External"/><Relationship Id="rId29" Type="http://schemas.openxmlformats.org/officeDocument/2006/relationships/hyperlink" Target="http://sl.wikipedia.org/w/index.php?title=Ostrogoti&amp;action=edit&amp;redlink=1" TargetMode="External"/><Relationship Id="rId41" Type="http://schemas.openxmlformats.org/officeDocument/2006/relationships/hyperlink" Target="http://www.radovljica.si/UserFiles/Image/2011/03/Poslovne%20cone/21.%20predtrg%20plan.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Kelti" TargetMode="External"/><Relationship Id="rId24" Type="http://schemas.openxmlformats.org/officeDocument/2006/relationships/hyperlink" Target="http://sl.wikipedia.org/w/index.php?title=Angli&amp;action=edit&amp;redlink=1" TargetMode="External"/><Relationship Id="rId32" Type="http://schemas.openxmlformats.org/officeDocument/2006/relationships/hyperlink" Target="http://sl.wikipedia.org/wiki/8._stoletje" TargetMode="External"/><Relationship Id="rId37" Type="http://schemas.openxmlformats.org/officeDocument/2006/relationships/image" Target="media/image5.emf"/><Relationship Id="rId40" Type="http://schemas.openxmlformats.org/officeDocument/2006/relationships/hyperlink" Target="http://patrologija.wikispaces.com/file/view/BarbarianInvasion.gif/111237845/BarbarianInvasion.gi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wikipedia.org/wiki/Stoletje" TargetMode="External"/><Relationship Id="rId23" Type="http://schemas.openxmlformats.org/officeDocument/2006/relationships/hyperlink" Target="http://sl.wikipedia.org/wiki/Alemani" TargetMode="External"/><Relationship Id="rId28" Type="http://schemas.openxmlformats.org/officeDocument/2006/relationships/hyperlink" Target="http://sl.wikipedia.org/wiki/Vikingi" TargetMode="External"/><Relationship Id="rId36" Type="http://schemas.openxmlformats.org/officeDocument/2006/relationships/image" Target="media/image4.emf"/><Relationship Id="rId10" Type="http://schemas.openxmlformats.org/officeDocument/2006/relationships/hyperlink" Target="http://sl.wikipedia.org/wiki/Galija" TargetMode="External"/><Relationship Id="rId19" Type="http://schemas.openxmlformats.org/officeDocument/2006/relationships/hyperlink" Target="http://sl.wikipedia.org/wiki/Slovani" TargetMode="External"/><Relationship Id="rId31" Type="http://schemas.openxmlformats.org/officeDocument/2006/relationships/hyperlink" Target="http://sl.wikipedia.org/wiki/5._stoletje" TargetMode="External"/><Relationship Id="rId44" Type="http://schemas.openxmlformats.org/officeDocument/2006/relationships/hyperlink" Target="http://cobiss6.izum.si/scripts/cobiss?ukaz=DISP&amp;id=1529394467689113&amp;rec=-6431490&amp;sid=0&amp;fmt=10" TargetMode="External"/><Relationship Id="rId4" Type="http://schemas.openxmlformats.org/officeDocument/2006/relationships/settings" Target="settings.xml"/><Relationship Id="rId9" Type="http://schemas.openxmlformats.org/officeDocument/2006/relationships/hyperlink" Target="http://sl.wikipedia.org/wiki/Lacij" TargetMode="External"/><Relationship Id="rId14" Type="http://schemas.openxmlformats.org/officeDocument/2006/relationships/hyperlink" Target="http://sl.wikipedia.org/wiki/Kr%C5%A1%C4%8Danstvo" TargetMode="External"/><Relationship Id="rId22" Type="http://schemas.openxmlformats.org/officeDocument/2006/relationships/hyperlink" Target="http://sl.wikipedia.org/w/index.php?title=Teutoni&amp;action=edit&amp;redlink=1" TargetMode="External"/><Relationship Id="rId27" Type="http://schemas.openxmlformats.org/officeDocument/2006/relationships/hyperlink" Target="http://sl.wikipedia.org/wiki/Svebi" TargetMode="External"/><Relationship Id="rId30" Type="http://schemas.openxmlformats.org/officeDocument/2006/relationships/hyperlink" Target="http://sl.wikipedia.org/w/index.php?title=Visigoti&amp;action=edit&amp;redlink=1" TargetMode="External"/><Relationship Id="rId35" Type="http://schemas.openxmlformats.org/officeDocument/2006/relationships/image" Target="media/image3.emf"/><Relationship Id="rId43" Type="http://schemas.openxmlformats.org/officeDocument/2006/relationships/hyperlink" Target="http://cobiss6.izum.si/scripts/cobiss?ukaz=DISP&amp;id=1529394467689113&amp;rec=-6431490&amp;sid=0&amp;fmt=1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DD0E-9E34-4982-BD34-4D8CA136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2148</Words>
  <Characters>12249</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dc:creator>
  <cp:lastModifiedBy>Jaka</cp:lastModifiedBy>
  <cp:revision>9</cp:revision>
  <cp:lastPrinted>2011-04-29T13:49:00Z</cp:lastPrinted>
  <dcterms:created xsi:type="dcterms:W3CDTF">2011-04-29T04:18:00Z</dcterms:created>
  <dcterms:modified xsi:type="dcterms:W3CDTF">2013-08-24T12:12:00Z</dcterms:modified>
</cp:coreProperties>
</file>