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4B4" w:rsidRPr="003E5532" w:rsidRDefault="00434FE5" w:rsidP="003E5532">
      <w:pPr>
        <w:spacing w:after="0"/>
        <w:jc w:val="center"/>
        <w:rPr>
          <w:sz w:val="40"/>
          <w:szCs w:val="40"/>
        </w:rPr>
      </w:pPr>
      <w:r w:rsidRPr="003E5532">
        <w:rPr>
          <w:sz w:val="40"/>
          <w:szCs w:val="40"/>
        </w:rPr>
        <w:t>ORGANIZACIJA KNJIŽNIČNIH ZBIRK</w:t>
      </w:r>
    </w:p>
    <w:p w:rsidR="00434FE5" w:rsidRPr="00EF544F" w:rsidRDefault="00434FE5" w:rsidP="003E5532">
      <w:pPr>
        <w:spacing w:after="0"/>
        <w:jc w:val="center"/>
      </w:pPr>
    </w:p>
    <w:p w:rsidR="00434FE5" w:rsidRPr="003E5532" w:rsidRDefault="00434FE5" w:rsidP="003E5532">
      <w:pPr>
        <w:spacing w:after="0"/>
        <w:jc w:val="center"/>
        <w:rPr>
          <w:sz w:val="30"/>
          <w:szCs w:val="30"/>
        </w:rPr>
      </w:pPr>
      <w:r w:rsidRPr="003E5532">
        <w:rPr>
          <w:sz w:val="30"/>
          <w:szCs w:val="30"/>
        </w:rPr>
        <w:t>VRSTE KATALOGIZACIJE IN KATALOGIZACIJSKI PRAVILNIKI</w:t>
      </w:r>
    </w:p>
    <w:p w:rsidR="00434FE5" w:rsidRPr="00EF544F" w:rsidRDefault="00434FE5" w:rsidP="003D2FD9">
      <w:pPr>
        <w:spacing w:after="0"/>
        <w:jc w:val="both"/>
      </w:pPr>
    </w:p>
    <w:p w:rsidR="00434FE5" w:rsidRPr="00EF544F" w:rsidRDefault="00434FE5" w:rsidP="003D2FD9">
      <w:pPr>
        <w:spacing w:after="0"/>
        <w:jc w:val="both"/>
      </w:pPr>
      <w:r w:rsidRPr="00EF544F">
        <w:rPr>
          <w:b/>
        </w:rPr>
        <w:t xml:space="preserve">Kataložni zapis – </w:t>
      </w:r>
      <w:r w:rsidRPr="00EF544F">
        <w:t>knjižni katalog</w:t>
      </w:r>
    </w:p>
    <w:p w:rsidR="00434FE5" w:rsidRPr="00EF544F" w:rsidRDefault="00434FE5" w:rsidP="003D2FD9">
      <w:pPr>
        <w:spacing w:after="0"/>
        <w:jc w:val="both"/>
      </w:pPr>
      <w:r w:rsidRPr="00EF544F">
        <w:rPr>
          <w:b/>
        </w:rPr>
        <w:t xml:space="preserve">Kataložni vpis – </w:t>
      </w:r>
      <w:r w:rsidRPr="00EF544F">
        <w:t>elektonski katalog</w:t>
      </w:r>
    </w:p>
    <w:p w:rsidR="00434FE5" w:rsidRPr="00EF544F" w:rsidRDefault="00434FE5" w:rsidP="003D2FD9">
      <w:pPr>
        <w:spacing w:after="0"/>
        <w:jc w:val="both"/>
      </w:pPr>
      <w:r w:rsidRPr="00EF544F">
        <w:rPr>
          <w:b/>
        </w:rPr>
        <w:t xml:space="preserve">Bibliografski zapis – </w:t>
      </w:r>
      <w:r w:rsidRPr="00EF544F">
        <w:t>podatki o knjižničnem gradivu (naslov, avtor, založba ...)</w:t>
      </w:r>
    </w:p>
    <w:p w:rsidR="00434FE5" w:rsidRPr="00EF544F" w:rsidRDefault="00434FE5" w:rsidP="003D2FD9">
      <w:pPr>
        <w:pStyle w:val="Heading2"/>
        <w:spacing w:line="276" w:lineRule="auto"/>
        <w:ind w:left="0" w:firstLine="0"/>
        <w:jc w:val="both"/>
        <w:rPr>
          <w:rFonts w:asciiTheme="minorHAnsi" w:hAnsiTheme="minorHAnsi" w:cs="Arial"/>
          <w:b/>
          <w:bCs/>
          <w:sz w:val="22"/>
          <w:szCs w:val="22"/>
        </w:rPr>
      </w:pPr>
      <w:r w:rsidRPr="00EF544F">
        <w:rPr>
          <w:rFonts w:asciiTheme="minorHAnsi" w:hAnsiTheme="minorHAnsi"/>
          <w:b/>
          <w:sz w:val="22"/>
          <w:szCs w:val="22"/>
        </w:rPr>
        <w:t xml:space="preserve">Normatvni zapis – </w:t>
      </w:r>
      <w:r w:rsidRPr="00EF544F">
        <w:rPr>
          <w:rFonts w:asciiTheme="minorHAnsi" w:hAnsiTheme="minorHAnsi"/>
          <w:sz w:val="22"/>
          <w:szCs w:val="22"/>
        </w:rPr>
        <w:t>podatki o imenih ustvarjalcev</w:t>
      </w:r>
      <w:r w:rsidRPr="00EF544F">
        <w:rPr>
          <w:rFonts w:asciiTheme="minorHAnsi" w:hAnsiTheme="minorHAnsi" w:cs="Arial"/>
          <w:b/>
          <w:bCs/>
          <w:sz w:val="22"/>
          <w:szCs w:val="22"/>
        </w:rPr>
        <w:t xml:space="preserve"> </w:t>
      </w:r>
    </w:p>
    <w:p w:rsidR="00434FE5" w:rsidRPr="00EF544F" w:rsidRDefault="00434FE5" w:rsidP="003D2FD9">
      <w:pPr>
        <w:pStyle w:val="Heading2"/>
        <w:spacing w:line="276" w:lineRule="auto"/>
        <w:ind w:left="0" w:firstLine="0"/>
        <w:jc w:val="both"/>
        <w:rPr>
          <w:rFonts w:asciiTheme="minorHAnsi" w:hAnsiTheme="minorHAnsi" w:cs="Arial"/>
          <w:sz w:val="22"/>
          <w:szCs w:val="22"/>
          <w:lang w:val="sl-SI"/>
        </w:rPr>
      </w:pPr>
      <w:r w:rsidRPr="00EF544F">
        <w:rPr>
          <w:rFonts w:asciiTheme="minorHAnsi" w:hAnsiTheme="minorHAnsi" w:cs="Arial"/>
          <w:b/>
          <w:bCs/>
          <w:sz w:val="22"/>
          <w:szCs w:val="22"/>
          <w:lang w:val="sl-SI"/>
        </w:rPr>
        <w:t>Katalogizacijska pravila</w:t>
      </w:r>
      <w:r w:rsidRPr="00EF544F">
        <w:rPr>
          <w:rFonts w:asciiTheme="minorHAnsi" w:hAnsiTheme="minorHAnsi" w:cs="Arial"/>
          <w:sz w:val="22"/>
          <w:szCs w:val="22"/>
          <w:lang w:val="sl-SI"/>
        </w:rPr>
        <w:t xml:space="preserve"> - način vpisovanja v AIK (pravila za katalogizacijo)</w:t>
      </w:r>
    </w:p>
    <w:p w:rsidR="00434FE5" w:rsidRPr="00EF544F" w:rsidRDefault="00434FE5" w:rsidP="003D2FD9">
      <w:pPr>
        <w:pStyle w:val="Heading2"/>
        <w:spacing w:line="276" w:lineRule="auto"/>
        <w:ind w:left="0" w:firstLine="0"/>
        <w:jc w:val="both"/>
        <w:rPr>
          <w:rFonts w:asciiTheme="minorHAnsi" w:hAnsiTheme="minorHAnsi" w:cs="Arial"/>
          <w:sz w:val="22"/>
          <w:szCs w:val="22"/>
          <w:lang w:val="sl-SI"/>
        </w:rPr>
      </w:pPr>
      <w:r w:rsidRPr="00EF544F">
        <w:rPr>
          <w:rFonts w:asciiTheme="minorHAnsi" w:hAnsiTheme="minorHAnsi" w:cs="Arial"/>
          <w:b/>
          <w:bCs/>
          <w:sz w:val="22"/>
          <w:szCs w:val="22"/>
          <w:lang w:val="sl-SI"/>
        </w:rPr>
        <w:t>Katalogizacijski pravilnik</w:t>
      </w:r>
      <w:r w:rsidRPr="00EF544F">
        <w:rPr>
          <w:rFonts w:asciiTheme="minorHAnsi" w:hAnsiTheme="minorHAnsi" w:cs="Arial"/>
          <w:sz w:val="22"/>
          <w:szCs w:val="22"/>
          <w:lang w:val="sl-SI"/>
        </w:rPr>
        <w:t xml:space="preserve"> – zbrana pravila za katalogizacijo</w:t>
      </w:r>
    </w:p>
    <w:p w:rsidR="00434FE5" w:rsidRPr="00EF544F" w:rsidRDefault="00434FE5" w:rsidP="003D2FD9">
      <w:pPr>
        <w:pStyle w:val="Heading2"/>
        <w:spacing w:line="276" w:lineRule="auto"/>
        <w:ind w:left="0" w:firstLine="0"/>
        <w:jc w:val="both"/>
        <w:rPr>
          <w:rFonts w:asciiTheme="minorHAnsi" w:hAnsiTheme="minorHAnsi" w:cs="Arial"/>
          <w:sz w:val="22"/>
          <w:szCs w:val="22"/>
          <w:lang w:val="sl-SI"/>
        </w:rPr>
      </w:pPr>
      <w:r w:rsidRPr="00EF544F">
        <w:rPr>
          <w:rFonts w:asciiTheme="minorHAnsi" w:hAnsiTheme="minorHAnsi" w:cs="Arial"/>
          <w:b/>
          <w:bCs/>
          <w:sz w:val="22"/>
          <w:szCs w:val="22"/>
          <w:lang w:val="sl-SI"/>
        </w:rPr>
        <w:t>Katalogizacijski priročnik</w:t>
      </w:r>
      <w:r w:rsidRPr="00EF544F">
        <w:rPr>
          <w:rFonts w:asciiTheme="minorHAnsi" w:hAnsiTheme="minorHAnsi" w:cs="Arial"/>
          <w:sz w:val="22"/>
          <w:szCs w:val="22"/>
          <w:lang w:val="sl-SI"/>
        </w:rPr>
        <w:t xml:space="preserve"> – publikacija z navodili in primeri</w:t>
      </w:r>
    </w:p>
    <w:p w:rsidR="00434FE5" w:rsidRPr="00EF544F" w:rsidRDefault="00434FE5" w:rsidP="003D2FD9">
      <w:pPr>
        <w:pStyle w:val="Heading2"/>
        <w:spacing w:line="276" w:lineRule="auto"/>
        <w:ind w:left="0" w:firstLine="0"/>
        <w:jc w:val="both"/>
        <w:rPr>
          <w:rFonts w:asciiTheme="minorHAnsi" w:hAnsiTheme="minorHAnsi" w:cs="Arial"/>
          <w:sz w:val="22"/>
          <w:szCs w:val="22"/>
          <w:lang w:val="sl-SI"/>
        </w:rPr>
      </w:pPr>
      <w:r w:rsidRPr="00EF544F">
        <w:rPr>
          <w:rFonts w:asciiTheme="minorHAnsi" w:hAnsiTheme="minorHAnsi" w:cs="Arial"/>
          <w:b/>
          <w:bCs/>
          <w:sz w:val="22"/>
          <w:szCs w:val="22"/>
          <w:lang w:val="sl-SI"/>
        </w:rPr>
        <w:t>Katalogizacijska praksa</w:t>
      </w:r>
      <w:r w:rsidRPr="00EF544F">
        <w:rPr>
          <w:rFonts w:asciiTheme="minorHAnsi" w:hAnsiTheme="minorHAnsi" w:cs="Arial"/>
          <w:sz w:val="22"/>
          <w:szCs w:val="22"/>
          <w:lang w:val="sl-SI"/>
        </w:rPr>
        <w:t xml:space="preserve"> – dogovorjen način katalogizacije, ki včasih odstopa od veljavnih katalogizacijskih pravil</w:t>
      </w:r>
    </w:p>
    <w:p w:rsidR="00434FE5" w:rsidRPr="00EF544F" w:rsidRDefault="00434FE5" w:rsidP="003D2FD9">
      <w:pPr>
        <w:spacing w:after="0"/>
        <w:jc w:val="both"/>
      </w:pPr>
    </w:p>
    <w:p w:rsidR="00434FE5" w:rsidRPr="00EF544F" w:rsidRDefault="00434FE5" w:rsidP="003D2FD9">
      <w:pPr>
        <w:pStyle w:val="Heading2"/>
        <w:spacing w:line="276" w:lineRule="auto"/>
        <w:ind w:left="0" w:firstLine="0"/>
        <w:jc w:val="both"/>
        <w:rPr>
          <w:rFonts w:asciiTheme="minorHAnsi" w:hAnsiTheme="minorHAnsi"/>
          <w:sz w:val="22"/>
          <w:szCs w:val="22"/>
        </w:rPr>
      </w:pPr>
      <w:r w:rsidRPr="00EF544F">
        <w:rPr>
          <w:rFonts w:asciiTheme="minorHAnsi" w:hAnsiTheme="minorHAnsi"/>
          <w:sz w:val="22"/>
          <w:szCs w:val="22"/>
        </w:rPr>
        <w:t xml:space="preserve">Na začetku se za ustvarjanje katalogov uporabljajo različne katalogizacijske prakse brez enotne osnove, brez zapisanih pravil, navodila pa so se ohranjala prek utnega izročila, saj je bil knižničan smatran kot živi in govoreči katlog. To praktciranje postane problematično ko se rast knjižničnih fondov poveča zaradi hitrega razvoja znanosti. </w:t>
      </w:r>
      <w:r w:rsidRPr="00EF544F">
        <w:rPr>
          <w:rFonts w:asciiTheme="minorHAnsi" w:hAnsiTheme="minorHAnsi" w:cs="Arial"/>
          <w:sz w:val="22"/>
          <w:szCs w:val="22"/>
          <w:lang w:val="sl-SI"/>
        </w:rPr>
        <w:t>Knjižnični katalogi se razvijajo pod vplivom družbenih, gospodarskih in političnih dogodkov in so dediščina določenega naroda, ustanove …</w:t>
      </w:r>
      <w:r w:rsidR="00E7502E" w:rsidRPr="00EF544F">
        <w:rPr>
          <w:rFonts w:asciiTheme="minorHAnsi" w:hAnsiTheme="minorHAnsi" w:cs="Arial"/>
          <w:sz w:val="22"/>
          <w:szCs w:val="22"/>
          <w:lang w:val="sl-SI"/>
        </w:rPr>
        <w:t xml:space="preserve"> Oblike knjižničnih katalogov so bile različne. Poznamo tako kataloge zapisane v glinene ploščice, papirunse zvitke</w:t>
      </w:r>
      <w:r w:rsidR="00CE59AC" w:rsidRPr="00EF544F">
        <w:rPr>
          <w:rFonts w:asciiTheme="minorHAnsi" w:hAnsiTheme="minorHAnsi" w:cs="Arial"/>
          <w:sz w:val="22"/>
          <w:szCs w:val="22"/>
          <w:lang w:val="sl-SI"/>
        </w:rPr>
        <w:t xml:space="preserve"> kot tudi knjižne in listkovne kataloge ter novejše mikrooblike, računalniške kataloge, zbirke OPAC ... Katalogi so bili od nekdaj orodje za popisovanje inventarja v knjižnici, kot orodje za iskanje pa jih uporabljamo od 18. stoletja naprej.</w:t>
      </w:r>
      <w:r w:rsidR="00DC434E" w:rsidRPr="00EF544F">
        <w:rPr>
          <w:rFonts w:asciiTheme="minorHAnsi" w:hAnsiTheme="minorHAnsi" w:cs="Arial"/>
          <w:sz w:val="22"/>
          <w:szCs w:val="22"/>
          <w:lang w:val="sl-SI"/>
        </w:rPr>
        <w:t xml:space="preserve"> </w:t>
      </w:r>
      <w:r w:rsidR="00DC434E" w:rsidRPr="00EF544F">
        <w:rPr>
          <w:rFonts w:asciiTheme="minorHAnsi" w:hAnsiTheme="minorHAnsi"/>
          <w:sz w:val="22"/>
          <w:szCs w:val="22"/>
        </w:rPr>
        <w:t>Najbolj znan in nasjtarejši katalog se imenjuje PINAKES avtorja Kalimaha, knjižničarja Aleksandrijske knjižnice, ki je bil zapisan na glinenih ploščicah in popisuje metapodatke polmiljona zvitkov.</w:t>
      </w:r>
    </w:p>
    <w:p w:rsidR="00024E33" w:rsidRPr="00EF544F" w:rsidRDefault="00024E33" w:rsidP="003D2FD9">
      <w:pPr>
        <w:spacing w:after="0"/>
        <w:jc w:val="both"/>
        <w:rPr>
          <w:lang w:val="en-US"/>
        </w:rPr>
      </w:pPr>
    </w:p>
    <w:p w:rsidR="00024E33" w:rsidRPr="00EF544F" w:rsidRDefault="00024E33" w:rsidP="003D2FD9">
      <w:pPr>
        <w:spacing w:after="0"/>
        <w:jc w:val="both"/>
        <w:rPr>
          <w:lang w:val="en-US"/>
        </w:rPr>
      </w:pPr>
      <w:r w:rsidRPr="00EF544F">
        <w:rPr>
          <w:lang w:val="en-US"/>
        </w:rPr>
        <w:t>Katalogizacije delimo na opisno ali deskriptivno katalogizacijo, sem spadata značnica in bibliografski opis, ki sta standardizirana in na vsebinski opis, ki je sestavljen iz predmetnih iznak in klasifikacijskih sistemov.</w:t>
      </w:r>
    </w:p>
    <w:p w:rsidR="003B487C" w:rsidRPr="00EF544F" w:rsidRDefault="003B487C" w:rsidP="003D2FD9">
      <w:pPr>
        <w:spacing w:after="0"/>
        <w:jc w:val="both"/>
        <w:rPr>
          <w:lang w:val="en-US"/>
        </w:rPr>
      </w:pPr>
    </w:p>
    <w:p w:rsidR="003B487C" w:rsidRPr="00EF544F" w:rsidRDefault="003B487C" w:rsidP="003D2FD9">
      <w:pPr>
        <w:spacing w:after="0"/>
        <w:jc w:val="both"/>
        <w:rPr>
          <w:lang w:val="en-US"/>
        </w:rPr>
      </w:pPr>
      <w:r w:rsidRPr="00EF544F">
        <w:rPr>
          <w:lang w:val="en-US"/>
        </w:rPr>
        <w:t>NAČINI KATALOGIZACIJE</w:t>
      </w:r>
    </w:p>
    <w:p w:rsidR="003B487C" w:rsidRPr="00EF544F" w:rsidRDefault="003B487C" w:rsidP="003D2FD9">
      <w:pPr>
        <w:spacing w:after="0"/>
        <w:jc w:val="both"/>
        <w:rPr>
          <w:lang w:val="en-US"/>
        </w:rPr>
      </w:pPr>
    </w:p>
    <w:p w:rsidR="003B487C" w:rsidRPr="00EF544F" w:rsidRDefault="003B487C" w:rsidP="003D2FD9">
      <w:pPr>
        <w:spacing w:after="0"/>
        <w:jc w:val="both"/>
        <w:rPr>
          <w:lang w:val="en-US"/>
        </w:rPr>
      </w:pPr>
      <w:r w:rsidRPr="00EF544F">
        <w:rPr>
          <w:b/>
          <w:lang w:val="en-US"/>
        </w:rPr>
        <w:t xml:space="preserve">Centralna katalogizacija </w:t>
      </w:r>
      <w:r w:rsidRPr="00EF544F">
        <w:rPr>
          <w:lang w:val="en-US"/>
        </w:rPr>
        <w:t>je centralizirana katalogizacija z izdelavo kataložnih vpisov za potrebe vrč knižnic na enem mestu. Je enostavna strokovna obdelava in racionalizacija dela. Za centralni katalog slovenskega tiska skrbi NUK, ki skrbi tudi za obvezne izvode Slovenike.</w:t>
      </w:r>
    </w:p>
    <w:p w:rsidR="003B487C" w:rsidRPr="00EF544F" w:rsidRDefault="003B487C" w:rsidP="003D2FD9">
      <w:pPr>
        <w:spacing w:after="0"/>
        <w:jc w:val="both"/>
        <w:rPr>
          <w:lang w:val="en-US"/>
        </w:rPr>
      </w:pPr>
      <w:r w:rsidRPr="00EF544F">
        <w:rPr>
          <w:b/>
          <w:lang w:val="en-US"/>
        </w:rPr>
        <w:t xml:space="preserve">Cataloguing in publication (CIP) </w:t>
      </w:r>
      <w:r w:rsidRPr="00EF544F">
        <w:rPr>
          <w:lang w:val="en-US"/>
        </w:rPr>
        <w:t>je kataložni vpiv o publikaciji v kateri je natisnjen. Pomanjkljivosti tega zapisa je, da se podatki o gradivu lahko spremenijo, je malo podatko in dajejo informacijo o gradivu, ki bo izšlo.</w:t>
      </w:r>
    </w:p>
    <w:p w:rsidR="003B487C" w:rsidRPr="00EF544F" w:rsidRDefault="003B487C" w:rsidP="003D2FD9">
      <w:pPr>
        <w:spacing w:after="0"/>
        <w:jc w:val="both"/>
        <w:rPr>
          <w:lang w:val="en-US"/>
        </w:rPr>
      </w:pPr>
      <w:r w:rsidRPr="00EF544F">
        <w:rPr>
          <w:b/>
          <w:lang w:val="en-US"/>
        </w:rPr>
        <w:t>Vzajemna katalogizacija</w:t>
      </w:r>
      <w:r w:rsidRPr="00EF544F">
        <w:rPr>
          <w:lang w:val="en-US"/>
        </w:rPr>
        <w:t xml:space="preserve"> je distribuirana obdelava dokumentov, vsak document pa se obdela samo enkrat na enem mestu</w:t>
      </w:r>
      <w:r w:rsidR="00EF544F" w:rsidRPr="00EF544F">
        <w:rPr>
          <w:lang w:val="en-US"/>
        </w:rPr>
        <w:t>, zapis pa je na voljo vsem. Je enostavno strokovno obdelovanje dokumentov in racionalna katalogizacija – zapisi se prevzemanjo. Podatki so takoj dostopni vsem udeležencem sistema.</w:t>
      </w:r>
    </w:p>
    <w:p w:rsidR="00EF544F" w:rsidRPr="00EF544F" w:rsidRDefault="00EF544F" w:rsidP="003D2FD9">
      <w:pPr>
        <w:spacing w:after="0"/>
        <w:jc w:val="both"/>
        <w:rPr>
          <w:lang w:val="en-US"/>
        </w:rPr>
      </w:pPr>
    </w:p>
    <w:p w:rsidR="000D4715" w:rsidRDefault="000D4715" w:rsidP="003D2FD9">
      <w:pPr>
        <w:pStyle w:val="Heading2"/>
        <w:spacing w:line="276" w:lineRule="auto"/>
        <w:ind w:left="0" w:firstLine="0"/>
        <w:jc w:val="both"/>
        <w:rPr>
          <w:rFonts w:asciiTheme="minorHAnsi" w:hAnsiTheme="minorHAnsi"/>
          <w:sz w:val="22"/>
          <w:szCs w:val="22"/>
        </w:rPr>
      </w:pPr>
    </w:p>
    <w:p w:rsidR="00EF544F" w:rsidRPr="003D2FD9" w:rsidRDefault="00EF544F" w:rsidP="003D2FD9">
      <w:pPr>
        <w:pStyle w:val="Heading2"/>
        <w:spacing w:line="276" w:lineRule="auto"/>
        <w:ind w:left="0" w:firstLine="0"/>
        <w:jc w:val="both"/>
        <w:rPr>
          <w:rFonts w:asciiTheme="minorHAnsi" w:hAnsiTheme="minorHAnsi" w:cs="Arial"/>
          <w:color w:val="000000" w:themeColor="text1"/>
          <w:sz w:val="22"/>
          <w:szCs w:val="22"/>
          <w:lang w:val="sl-SI"/>
        </w:rPr>
      </w:pPr>
      <w:r w:rsidRPr="00EF544F">
        <w:rPr>
          <w:rFonts w:asciiTheme="minorHAnsi" w:hAnsiTheme="minorHAnsi"/>
          <w:sz w:val="22"/>
          <w:szCs w:val="22"/>
        </w:rPr>
        <w:lastRenderedPageBreak/>
        <w:t xml:space="preserve">Poznamo več sistemov za vzajemno katalogizacijo. Nekaj od the sistemov so: COBIS, </w:t>
      </w:r>
      <w:r w:rsidRPr="00EF544F">
        <w:rPr>
          <w:rFonts w:asciiTheme="minorHAnsi" w:hAnsiTheme="minorHAnsi" w:cs="Arial"/>
          <w:bCs/>
          <w:color w:val="000000" w:themeColor="text1"/>
          <w:sz w:val="22"/>
          <w:szCs w:val="22"/>
          <w:lang w:val="sl-SI"/>
        </w:rPr>
        <w:t xml:space="preserve">CROLIST, PICA, TENTTU, PORBASE, BIBSYS, LIBIS, </w:t>
      </w:r>
      <w:r w:rsidRPr="00EF544F">
        <w:rPr>
          <w:rFonts w:asciiTheme="minorHAnsi" w:hAnsiTheme="minorHAnsi" w:cs="Arial"/>
          <w:color w:val="000000" w:themeColor="text1"/>
          <w:sz w:val="22"/>
          <w:szCs w:val="22"/>
          <w:lang w:val="sl-SI"/>
        </w:rPr>
        <w:t xml:space="preserve">OCLC(Online Computer Library Center, prej Ohio Computer Library </w:t>
      </w:r>
      <w:r w:rsidRPr="003D2FD9">
        <w:rPr>
          <w:rFonts w:asciiTheme="minorHAnsi" w:hAnsiTheme="minorHAnsi" w:cs="Arial"/>
          <w:color w:val="000000" w:themeColor="text1"/>
          <w:sz w:val="22"/>
          <w:szCs w:val="22"/>
          <w:lang w:val="sl-SI"/>
        </w:rPr>
        <w:t>Center)</w:t>
      </w:r>
      <w:r w:rsidRPr="003D2FD9">
        <w:rPr>
          <w:rFonts w:asciiTheme="minorHAnsi" w:hAnsiTheme="minorHAnsi" w:cs="Arial"/>
          <w:bCs/>
          <w:color w:val="000000" w:themeColor="text1"/>
          <w:sz w:val="22"/>
          <w:szCs w:val="22"/>
          <w:lang w:val="sl-SI"/>
        </w:rPr>
        <w:t xml:space="preserve">, </w:t>
      </w:r>
      <w:r w:rsidRPr="003D2FD9">
        <w:rPr>
          <w:rFonts w:asciiTheme="minorHAnsi" w:hAnsiTheme="minorHAnsi" w:cs="Arial"/>
          <w:color w:val="000000" w:themeColor="text1"/>
          <w:sz w:val="22"/>
          <w:szCs w:val="22"/>
          <w:lang w:val="sl-SI"/>
        </w:rPr>
        <w:t>RLIN (Research Libraries Information Network)</w:t>
      </w:r>
      <w:r w:rsidRPr="003D2FD9">
        <w:rPr>
          <w:rFonts w:asciiTheme="minorHAnsi" w:hAnsiTheme="minorHAnsi" w:cs="Arial"/>
          <w:bCs/>
          <w:color w:val="000000" w:themeColor="text1"/>
          <w:sz w:val="22"/>
          <w:szCs w:val="22"/>
          <w:lang w:val="sl-SI"/>
        </w:rPr>
        <w:t xml:space="preserve">, </w:t>
      </w:r>
      <w:r w:rsidRPr="003D2FD9">
        <w:rPr>
          <w:rFonts w:asciiTheme="minorHAnsi" w:hAnsiTheme="minorHAnsi" w:cs="Arial"/>
          <w:color w:val="000000" w:themeColor="text1"/>
          <w:sz w:val="22"/>
          <w:szCs w:val="22"/>
          <w:lang w:val="sl-SI"/>
        </w:rPr>
        <w:t>WLN (Western Library Network).</w:t>
      </w:r>
    </w:p>
    <w:p w:rsidR="003D2FD9" w:rsidRDefault="00EF544F" w:rsidP="003D2FD9">
      <w:pPr>
        <w:pStyle w:val="Heading2"/>
        <w:spacing w:line="276" w:lineRule="auto"/>
        <w:ind w:left="0" w:firstLine="0"/>
        <w:jc w:val="both"/>
        <w:rPr>
          <w:rFonts w:asciiTheme="minorHAnsi" w:hAnsiTheme="minorHAnsi" w:cs="Arial"/>
          <w:color w:val="000000" w:themeColor="text1"/>
          <w:sz w:val="22"/>
          <w:szCs w:val="22"/>
          <w:lang w:val="sl-SI"/>
        </w:rPr>
      </w:pPr>
      <w:r w:rsidRPr="003D2FD9">
        <w:rPr>
          <w:rFonts w:asciiTheme="minorHAnsi" w:hAnsiTheme="minorHAnsi"/>
          <w:color w:val="000000" w:themeColor="text1"/>
          <w:sz w:val="22"/>
          <w:szCs w:val="22"/>
        </w:rPr>
        <w:t>Cilji katalogizacijske pravilnika so</w:t>
      </w:r>
      <w:r w:rsidRPr="003D2FD9">
        <w:rPr>
          <w:color w:val="000000" w:themeColor="text1"/>
          <w:sz w:val="22"/>
          <w:szCs w:val="22"/>
        </w:rPr>
        <w:t xml:space="preserve"> </w:t>
      </w:r>
      <w:r w:rsidRPr="003D2FD9">
        <w:rPr>
          <w:rFonts w:asciiTheme="minorHAnsi" w:hAnsiTheme="minorHAnsi" w:cs="Arial"/>
          <w:color w:val="000000" w:themeColor="text1"/>
          <w:sz w:val="22"/>
          <w:szCs w:val="22"/>
          <w:lang w:val="sl-SI"/>
        </w:rPr>
        <w:t>Enotna obdelava knjižničnega gradiva, navodila za katalogizatorje, skrajša se čas katalogizacije, sodelovanje med knjižnicami in mednarodna izmenjava podatkov.</w:t>
      </w:r>
      <w:r w:rsidR="003D2FD9" w:rsidRPr="003D2FD9">
        <w:rPr>
          <w:rFonts w:asciiTheme="minorHAnsi" w:hAnsiTheme="minorHAnsi" w:cs="Arial"/>
          <w:color w:val="000000" w:themeColor="text1"/>
          <w:sz w:val="22"/>
          <w:szCs w:val="22"/>
        </w:rPr>
        <w:t xml:space="preserve"> Obsegajo pa </w:t>
      </w:r>
      <w:r w:rsidR="003D2FD9" w:rsidRPr="003D2FD9">
        <w:rPr>
          <w:rFonts w:asciiTheme="minorHAnsi" w:hAnsiTheme="minorHAnsi" w:cs="Arial"/>
          <w:color w:val="000000" w:themeColor="text1"/>
          <w:sz w:val="22"/>
          <w:szCs w:val="22"/>
          <w:lang w:val="sl-SI"/>
        </w:rPr>
        <w:t>pravila za izbiro in oblikovanje značnice, pravila za oblikovanje bibliografskega opisa ter včasih tudi pravila za uvrščanje.</w:t>
      </w:r>
    </w:p>
    <w:p w:rsidR="003D2FD9" w:rsidRDefault="003D2FD9" w:rsidP="003D2FD9">
      <w:pPr>
        <w:spacing w:after="0"/>
        <w:jc w:val="both"/>
      </w:pPr>
    </w:p>
    <w:p w:rsidR="003D2FD9" w:rsidRDefault="003D2FD9" w:rsidP="003D2FD9">
      <w:pPr>
        <w:spacing w:after="0"/>
        <w:jc w:val="both"/>
      </w:pPr>
      <w:r>
        <w:t>POMEMBNI KATALOGIZACIJKI PRAVILNIKI</w:t>
      </w:r>
    </w:p>
    <w:p w:rsidR="003D2FD9" w:rsidRDefault="003D2FD9" w:rsidP="003D2FD9">
      <w:pPr>
        <w:spacing w:after="0"/>
        <w:jc w:val="both"/>
      </w:pPr>
    </w:p>
    <w:p w:rsidR="003D2FD9" w:rsidRPr="003D2FD9" w:rsidRDefault="003D2FD9" w:rsidP="003D2FD9">
      <w:pPr>
        <w:spacing w:after="0"/>
        <w:jc w:val="both"/>
        <w:rPr>
          <w:b/>
        </w:rPr>
      </w:pPr>
      <w:r>
        <w:rPr>
          <w:b/>
        </w:rPr>
        <w:t>Avstrijska bibliotečna instrukcija, 1778</w:t>
      </w:r>
    </w:p>
    <w:p w:rsidR="003D2FD9" w:rsidRDefault="003D2FD9" w:rsidP="003D2FD9">
      <w:pPr>
        <w:pStyle w:val="Heading2"/>
        <w:spacing w:line="276" w:lineRule="auto"/>
        <w:ind w:left="0" w:firstLine="0"/>
        <w:jc w:val="both"/>
        <w:rPr>
          <w:rFonts w:asciiTheme="minorHAnsi" w:hAnsiTheme="minorHAnsi" w:cs="Arial"/>
          <w:color w:val="000000" w:themeColor="text1"/>
          <w:sz w:val="22"/>
          <w:szCs w:val="22"/>
          <w:lang w:val="sl-SI"/>
        </w:rPr>
      </w:pPr>
      <w:r w:rsidRPr="003B055D">
        <w:rPr>
          <w:rFonts w:asciiTheme="minorHAnsi" w:hAnsiTheme="minorHAnsi" w:cs="Arial"/>
          <w:color w:val="000000" w:themeColor="text1"/>
          <w:sz w:val="22"/>
          <w:szCs w:val="22"/>
          <w:lang w:val="sl-SI"/>
        </w:rPr>
        <w:t>Instrukcija za vse univerzitetne in licejske knjižnice (Instruktion vorgeschrieben f</w:t>
      </w:r>
      <w:r w:rsidRPr="003B055D">
        <w:rPr>
          <w:rFonts w:asciiTheme="minorHAnsi" w:hAnsiTheme="minorHAnsi" w:cs="Arial"/>
          <w:color w:val="000000" w:themeColor="text1"/>
          <w:sz w:val="22"/>
          <w:szCs w:val="22"/>
        </w:rPr>
        <w:t>ü</w:t>
      </w:r>
      <w:r w:rsidRPr="003B055D">
        <w:rPr>
          <w:rFonts w:asciiTheme="minorHAnsi" w:hAnsiTheme="minorHAnsi" w:cs="Arial"/>
          <w:color w:val="000000" w:themeColor="text1"/>
          <w:sz w:val="22"/>
          <w:szCs w:val="22"/>
          <w:lang w:val="sl-SI"/>
        </w:rPr>
        <w:t>r alle Universit</w:t>
      </w:r>
      <w:r w:rsidRPr="003B055D">
        <w:rPr>
          <w:rFonts w:asciiTheme="minorHAnsi" w:hAnsiTheme="minorHAnsi" w:cs="Arial"/>
          <w:color w:val="000000" w:themeColor="text1"/>
          <w:sz w:val="22"/>
          <w:szCs w:val="22"/>
        </w:rPr>
        <w:t>ä</w:t>
      </w:r>
      <w:r w:rsidRPr="003B055D">
        <w:rPr>
          <w:rFonts w:asciiTheme="minorHAnsi" w:hAnsiTheme="minorHAnsi" w:cs="Arial"/>
          <w:color w:val="000000" w:themeColor="text1"/>
          <w:sz w:val="22"/>
          <w:szCs w:val="22"/>
          <w:lang w:val="sl-SI"/>
        </w:rPr>
        <w:t xml:space="preserve">ts- und Lycealbibliotheken) in je </w:t>
      </w:r>
      <w:r w:rsidRPr="003B055D">
        <w:rPr>
          <w:rFonts w:asciiTheme="minorHAnsi" w:hAnsiTheme="minorHAnsi" w:cs="Arial"/>
          <w:bCs/>
          <w:color w:val="000000" w:themeColor="text1"/>
          <w:sz w:val="22"/>
          <w:szCs w:val="22"/>
          <w:lang w:val="sl-SI"/>
        </w:rPr>
        <w:t>prvi in najstarejši državni ukrep na področju knjižničarstva v Avstriji</w:t>
      </w:r>
      <w:r>
        <w:rPr>
          <w:rFonts w:asciiTheme="minorHAnsi" w:hAnsiTheme="minorHAnsi" w:cs="Arial"/>
          <w:bCs/>
          <w:color w:val="000000" w:themeColor="text1"/>
          <w:sz w:val="22"/>
          <w:szCs w:val="22"/>
          <w:lang w:val="sl-SI"/>
        </w:rPr>
        <w:t xml:space="preserve">. </w:t>
      </w:r>
      <w:r w:rsidRPr="003B055D">
        <w:rPr>
          <w:rFonts w:asciiTheme="minorHAnsi" w:hAnsiTheme="minorHAnsi" w:cs="Arial"/>
          <w:color w:val="000000" w:themeColor="text1"/>
          <w:sz w:val="22"/>
          <w:szCs w:val="22"/>
          <w:lang w:val="sl-SI"/>
        </w:rPr>
        <w:t xml:space="preserve">Obvezna </w:t>
      </w:r>
      <w:r>
        <w:rPr>
          <w:rFonts w:asciiTheme="minorHAnsi" w:hAnsiTheme="minorHAnsi" w:cs="Arial"/>
          <w:color w:val="000000" w:themeColor="text1"/>
          <w:sz w:val="22"/>
          <w:szCs w:val="22"/>
          <w:lang w:val="sl-SI"/>
        </w:rPr>
        <w:t xml:space="preserve">je </w:t>
      </w:r>
      <w:r w:rsidRPr="003B055D">
        <w:rPr>
          <w:rFonts w:asciiTheme="minorHAnsi" w:hAnsiTheme="minorHAnsi" w:cs="Arial"/>
          <w:color w:val="000000" w:themeColor="text1"/>
          <w:sz w:val="22"/>
          <w:szCs w:val="22"/>
          <w:lang w:val="sl-SI"/>
        </w:rPr>
        <w:t>za univerzitetne knjižnice na Dunaju, Pragi, Gradcu, Innsbrucku, Krakovu in Lvovu</w:t>
      </w:r>
      <w:r>
        <w:rPr>
          <w:rFonts w:asciiTheme="minorHAnsi" w:hAnsiTheme="minorHAnsi" w:cs="Arial"/>
          <w:color w:val="000000" w:themeColor="text1"/>
          <w:sz w:val="22"/>
          <w:szCs w:val="22"/>
          <w:lang w:val="sl-SI"/>
        </w:rPr>
        <w:t xml:space="preserve">, </w:t>
      </w:r>
      <w:r w:rsidRPr="003B055D">
        <w:rPr>
          <w:rFonts w:asciiTheme="minorHAnsi" w:hAnsiTheme="minorHAnsi" w:cs="Arial"/>
          <w:color w:val="000000" w:themeColor="text1"/>
          <w:sz w:val="22"/>
          <w:szCs w:val="22"/>
          <w:lang w:val="sl-SI"/>
        </w:rPr>
        <w:t>licejske knjižnice v Linzu, Salzburgu, Olomoucu, Ljubljani, Gorici in Celovcu</w:t>
      </w:r>
      <w:r>
        <w:rPr>
          <w:rFonts w:asciiTheme="minorHAnsi" w:hAnsiTheme="minorHAnsi" w:cs="Arial"/>
          <w:color w:val="000000" w:themeColor="text1"/>
          <w:sz w:val="22"/>
          <w:szCs w:val="22"/>
          <w:lang w:val="sl-SI"/>
        </w:rPr>
        <w:t xml:space="preserve">. Vsebuje </w:t>
      </w:r>
      <w:r w:rsidRPr="003B055D">
        <w:rPr>
          <w:rFonts w:asciiTheme="minorHAnsi" w:hAnsiTheme="minorHAnsi" w:cs="Arial"/>
          <w:color w:val="000000" w:themeColor="text1"/>
          <w:sz w:val="22"/>
          <w:szCs w:val="22"/>
          <w:lang w:val="sl-SI"/>
        </w:rPr>
        <w:t>11 pravil o organiziranju knjižnice</w:t>
      </w:r>
      <w:r>
        <w:rPr>
          <w:rFonts w:asciiTheme="minorHAnsi" w:hAnsiTheme="minorHAnsi" w:cs="Arial"/>
          <w:color w:val="000000" w:themeColor="text1"/>
          <w:sz w:val="22"/>
          <w:szCs w:val="22"/>
          <w:lang w:val="sl-SI"/>
        </w:rPr>
        <w:t xml:space="preserve"> v kategorijah navodil</w:t>
      </w:r>
      <w:r w:rsidRPr="003B055D">
        <w:rPr>
          <w:rFonts w:asciiTheme="minorHAnsi" w:hAnsiTheme="minorHAnsi" w:cs="Arial"/>
          <w:color w:val="000000" w:themeColor="text1"/>
          <w:sz w:val="22"/>
          <w:szCs w:val="22"/>
          <w:lang w:val="sl-SI"/>
        </w:rPr>
        <w:t xml:space="preserve"> o razvrščanju knjig, postavitvi, signiranju</w:t>
      </w:r>
      <w:r>
        <w:rPr>
          <w:rFonts w:asciiTheme="minorHAnsi" w:hAnsiTheme="minorHAnsi" w:cs="Arial"/>
          <w:color w:val="000000" w:themeColor="text1"/>
          <w:sz w:val="22"/>
          <w:szCs w:val="22"/>
          <w:lang w:val="sl-SI"/>
        </w:rPr>
        <w:t>; navodil</w:t>
      </w:r>
      <w:r w:rsidRPr="003B055D">
        <w:rPr>
          <w:rFonts w:asciiTheme="minorHAnsi" w:hAnsiTheme="minorHAnsi" w:cs="Arial"/>
          <w:color w:val="000000" w:themeColor="text1"/>
          <w:sz w:val="22"/>
          <w:szCs w:val="22"/>
          <w:lang w:val="sl-SI"/>
        </w:rPr>
        <w:t xml:space="preserve"> o izdelavi knjižničnih katalogov (osnovni avtorski, akcesijski, sistematski, stvarni, posebni)</w:t>
      </w:r>
      <w:r>
        <w:rPr>
          <w:rFonts w:asciiTheme="minorHAnsi" w:hAnsiTheme="minorHAnsi" w:cs="Arial"/>
          <w:color w:val="000000" w:themeColor="text1"/>
          <w:sz w:val="22"/>
          <w:szCs w:val="22"/>
          <w:lang w:val="sl-SI"/>
        </w:rPr>
        <w:t>ter n</w:t>
      </w:r>
      <w:r w:rsidRPr="003B055D">
        <w:rPr>
          <w:rFonts w:asciiTheme="minorHAnsi" w:hAnsiTheme="minorHAnsi" w:cs="Arial"/>
          <w:color w:val="000000" w:themeColor="text1"/>
          <w:sz w:val="22"/>
          <w:szCs w:val="22"/>
          <w:lang w:val="sl-SI"/>
        </w:rPr>
        <w:t>avodila o dostopnosti in uporabi knjižnice</w:t>
      </w:r>
      <w:r>
        <w:rPr>
          <w:rFonts w:asciiTheme="minorHAnsi" w:hAnsiTheme="minorHAnsi" w:cs="Arial"/>
          <w:color w:val="000000" w:themeColor="text1"/>
          <w:sz w:val="22"/>
          <w:szCs w:val="22"/>
          <w:lang w:val="sl-SI"/>
        </w:rPr>
        <w:t>.</w:t>
      </w:r>
    </w:p>
    <w:p w:rsidR="003E5532" w:rsidRDefault="003E5532" w:rsidP="003E5532">
      <w:pPr>
        <w:spacing w:after="0"/>
        <w:jc w:val="both"/>
      </w:pPr>
    </w:p>
    <w:p w:rsidR="003E5532" w:rsidRDefault="003E5532" w:rsidP="003E5532">
      <w:pPr>
        <w:spacing w:after="0"/>
        <w:jc w:val="both"/>
        <w:rPr>
          <w:b/>
        </w:rPr>
      </w:pPr>
      <w:r>
        <w:rPr>
          <w:b/>
        </w:rPr>
        <w:t>Licejska knjižnica v Ljubljani</w:t>
      </w:r>
    </w:p>
    <w:p w:rsidR="003E5532" w:rsidRPr="003E5532" w:rsidRDefault="003E5532" w:rsidP="00693C40">
      <w:pPr>
        <w:pStyle w:val="Heading3"/>
        <w:spacing w:before="0"/>
        <w:jc w:val="both"/>
        <w:rPr>
          <w:rFonts w:asciiTheme="minorHAnsi" w:hAnsiTheme="minorHAnsi" w:cs="Arial"/>
          <w:b w:val="0"/>
          <w:color w:val="000000" w:themeColor="text1"/>
        </w:rPr>
      </w:pPr>
      <w:r w:rsidRPr="003E5532">
        <w:rPr>
          <w:rFonts w:asciiTheme="minorHAnsi" w:hAnsiTheme="minorHAnsi"/>
          <w:b w:val="0"/>
          <w:color w:val="000000" w:themeColor="text1"/>
        </w:rPr>
        <w:t xml:space="preserve">Po odloku cesarice Marije Terezije leta 1774, Franz Wilde napiše pravila za knjižne zbirke. </w:t>
      </w:r>
      <w:r w:rsidRPr="003E5532">
        <w:rPr>
          <w:rFonts w:asciiTheme="minorHAnsi" w:hAnsiTheme="minorHAnsi" w:cs="Arial"/>
          <w:b w:val="0"/>
          <w:color w:val="000000" w:themeColor="text1"/>
        </w:rPr>
        <w:t>Knjige morajo biti razvrščene po knjižnicah, znotraj po glavnih strokah, znotraj stroke po formatih, znotraj formata po abecedi avtorjev ali naslovov. Po letu 1791 dobimo enoten knjižni fond, knjige v dveh sobah so bile tri dni v tednu na voljo licejskim učiteljem. Leta 1803 je izdelan znanstveni katalog vseh do tedaj pridobljenih knjig (I. teologija, II. cerkvena zgodovina in pravo, III. geografija in zgodovina s pomožnimi vedami, IV. vse ostale knjige).</w:t>
      </w:r>
    </w:p>
    <w:p w:rsidR="003D2FD9" w:rsidRDefault="003D2FD9" w:rsidP="003D2FD9">
      <w:pPr>
        <w:spacing w:after="0"/>
      </w:pPr>
    </w:p>
    <w:p w:rsidR="003D2FD9" w:rsidRDefault="003D2FD9" w:rsidP="003D2FD9">
      <w:pPr>
        <w:spacing w:after="0"/>
        <w:rPr>
          <w:b/>
        </w:rPr>
      </w:pPr>
      <w:r>
        <w:rPr>
          <w:b/>
        </w:rPr>
        <w:t>Francoski pravilnik, 1791</w:t>
      </w:r>
    </w:p>
    <w:p w:rsidR="003E5532" w:rsidRPr="003E5532" w:rsidRDefault="003E5532" w:rsidP="003E5532">
      <w:pPr>
        <w:pStyle w:val="Heading1"/>
        <w:spacing w:before="0"/>
        <w:jc w:val="both"/>
        <w:rPr>
          <w:rFonts w:asciiTheme="minorHAnsi" w:hAnsiTheme="minorHAnsi" w:cs="Arial"/>
          <w:b w:val="0"/>
          <w:color w:val="000000" w:themeColor="text1"/>
          <w:sz w:val="22"/>
          <w:szCs w:val="22"/>
        </w:rPr>
      </w:pPr>
      <w:r w:rsidRPr="003E5532">
        <w:rPr>
          <w:rFonts w:asciiTheme="minorHAnsi" w:hAnsiTheme="minorHAnsi" w:cs="Arial"/>
          <w:b w:val="0"/>
          <w:bCs w:val="0"/>
          <w:color w:val="000000" w:themeColor="text1"/>
          <w:sz w:val="22"/>
          <w:szCs w:val="22"/>
        </w:rPr>
        <w:t>Navodila za centralni katalog francoskih podržavljenih knjižnic so p</w:t>
      </w:r>
      <w:r w:rsidRPr="003E5532">
        <w:rPr>
          <w:rFonts w:asciiTheme="minorHAnsi" w:hAnsiTheme="minorHAnsi" w:cs="Arial"/>
          <w:b w:val="0"/>
          <w:color w:val="000000" w:themeColor="text1"/>
          <w:sz w:val="22"/>
          <w:szCs w:val="22"/>
        </w:rPr>
        <w:t>rvi nacionalni katalogizacijski pravilnik. Po francoski revoluciji 1789 so bile zasebne in cerkvene knjižnice podržavljene, Kraljevska knjižnica v Parizu postane Nacionalna knjižnica. Francoska vlada izda navodila za popis zaplenjenega gradiva v katere spada zapis podatkov na igralne karte, v opisu je potebno podčrtati avtorja ali naslov, urejeni morajo po abecedi in predpisuje natančna pravila za bibliografski opis in poenostavljena pravila za značnico. S tem se pojavijo listkovni katalogi.</w:t>
      </w:r>
    </w:p>
    <w:p w:rsidR="003E5532" w:rsidRPr="003E5532" w:rsidRDefault="003E5532" w:rsidP="003D2FD9">
      <w:pPr>
        <w:spacing w:after="0"/>
      </w:pPr>
    </w:p>
    <w:p w:rsidR="003D2FD9" w:rsidRDefault="003D2FD9" w:rsidP="003E5532">
      <w:pPr>
        <w:spacing w:after="0"/>
        <w:rPr>
          <w:b/>
        </w:rPr>
      </w:pPr>
      <w:r>
        <w:rPr>
          <w:b/>
        </w:rPr>
        <w:t>Panizzijev pravilnik, 1841</w:t>
      </w:r>
    </w:p>
    <w:p w:rsidR="003E5532" w:rsidRPr="003E5532" w:rsidRDefault="003E5532" w:rsidP="003E5532">
      <w:pPr>
        <w:pStyle w:val="Heading1"/>
        <w:spacing w:before="0"/>
        <w:jc w:val="both"/>
        <w:rPr>
          <w:rFonts w:asciiTheme="minorHAnsi" w:hAnsiTheme="minorHAnsi" w:cs="Arial"/>
          <w:b w:val="0"/>
          <w:color w:val="000000" w:themeColor="text1"/>
          <w:sz w:val="22"/>
          <w:szCs w:val="22"/>
        </w:rPr>
      </w:pPr>
      <w:r w:rsidRPr="003E5532">
        <w:rPr>
          <w:rFonts w:asciiTheme="minorHAnsi" w:hAnsiTheme="minorHAnsi" w:cs="Arial"/>
          <w:b w:val="0"/>
          <w:bCs w:val="0"/>
          <w:color w:val="000000" w:themeColor="text1"/>
          <w:sz w:val="22"/>
          <w:szCs w:val="22"/>
        </w:rPr>
        <w:t xml:space="preserve">Pravila za katalog knjižnice Britanskega muzeja, Antonia Panizzia so </w:t>
      </w:r>
      <w:r w:rsidRPr="003E5532">
        <w:rPr>
          <w:rFonts w:asciiTheme="minorHAnsi" w:hAnsiTheme="minorHAnsi" w:cs="Arial"/>
          <w:b w:val="0"/>
          <w:color w:val="000000" w:themeColor="text1"/>
          <w:sz w:val="22"/>
          <w:szCs w:val="22"/>
        </w:rPr>
        <w:t>prva pravila za abecedni imenski katalog (AIK) in vsebuje 91 pravil (77 za značnico,14 za bibliografski opis). Pravlnik ima vpliv na knjižnice v Veliki Britaniji, Nemčiji, Avstriji, Češki, Švici itd.</w:t>
      </w:r>
    </w:p>
    <w:p w:rsidR="003E5532" w:rsidRDefault="003E5532" w:rsidP="003D2FD9">
      <w:pPr>
        <w:spacing w:after="0"/>
        <w:rPr>
          <w:b/>
        </w:rPr>
      </w:pPr>
    </w:p>
    <w:p w:rsidR="003D2FD9" w:rsidRDefault="003D2FD9" w:rsidP="003D2FD9">
      <w:pPr>
        <w:spacing w:after="0"/>
        <w:rPr>
          <w:b/>
        </w:rPr>
      </w:pPr>
      <w:r>
        <w:rPr>
          <w:b/>
        </w:rPr>
        <w:t>Jewettov pravilnik, 1852</w:t>
      </w:r>
    </w:p>
    <w:p w:rsidR="003E5532" w:rsidRPr="003B055D" w:rsidRDefault="003E5532" w:rsidP="003E5532">
      <w:pPr>
        <w:pStyle w:val="Heading2"/>
        <w:spacing w:line="276" w:lineRule="auto"/>
        <w:ind w:left="0" w:firstLine="0"/>
        <w:jc w:val="both"/>
        <w:rPr>
          <w:rFonts w:asciiTheme="minorHAnsi" w:hAnsiTheme="minorHAnsi" w:cs="Arial"/>
          <w:color w:val="000000" w:themeColor="text1"/>
          <w:sz w:val="22"/>
          <w:szCs w:val="22"/>
          <w:lang w:val="sl-SI"/>
        </w:rPr>
      </w:pPr>
      <w:r>
        <w:rPr>
          <w:rFonts w:asciiTheme="minorHAnsi" w:hAnsiTheme="minorHAnsi" w:cs="Arial"/>
          <w:color w:val="000000" w:themeColor="text1"/>
          <w:sz w:val="22"/>
          <w:szCs w:val="22"/>
          <w:lang w:val="sl-SI"/>
        </w:rPr>
        <w:t xml:space="preserve">Vsebuje </w:t>
      </w:r>
      <w:r w:rsidRPr="003B055D">
        <w:rPr>
          <w:rFonts w:asciiTheme="minorHAnsi" w:hAnsiTheme="minorHAnsi" w:cs="Arial"/>
          <w:color w:val="000000" w:themeColor="text1"/>
          <w:sz w:val="22"/>
          <w:szCs w:val="22"/>
          <w:lang w:val="sl-SI"/>
        </w:rPr>
        <w:t>39 pravil po zgledu Knjižnice Britanskega muzeja</w:t>
      </w:r>
      <w:r>
        <w:rPr>
          <w:rFonts w:asciiTheme="minorHAnsi" w:hAnsiTheme="minorHAnsi" w:cs="Arial"/>
          <w:color w:val="000000" w:themeColor="text1"/>
          <w:sz w:val="22"/>
          <w:szCs w:val="22"/>
          <w:lang w:val="sl-SI"/>
        </w:rPr>
        <w:t xml:space="preserve">. </w:t>
      </w:r>
      <w:r w:rsidRPr="003B055D">
        <w:rPr>
          <w:rFonts w:asciiTheme="minorHAnsi" w:hAnsiTheme="minorHAnsi" w:cs="Arial"/>
          <w:color w:val="000000" w:themeColor="text1"/>
          <w:sz w:val="22"/>
          <w:szCs w:val="22"/>
          <w:lang w:val="sl-SI"/>
        </w:rPr>
        <w:t>Katalogizacija se razdelil na dva neodvisna postopka: izdelava bibliografskega opisa in značnice; bibliografski opis je pomembnejši kot značnica</w:t>
      </w:r>
      <w:r>
        <w:rPr>
          <w:rFonts w:asciiTheme="minorHAnsi" w:hAnsiTheme="minorHAnsi" w:cs="Arial"/>
          <w:color w:val="000000" w:themeColor="text1"/>
          <w:sz w:val="22"/>
          <w:szCs w:val="22"/>
          <w:lang w:val="sl-SI"/>
        </w:rPr>
        <w:t>. Omogoča e</w:t>
      </w:r>
      <w:r w:rsidRPr="003B055D">
        <w:rPr>
          <w:rFonts w:asciiTheme="minorHAnsi" w:hAnsiTheme="minorHAnsi" w:cs="Arial"/>
          <w:color w:val="000000" w:themeColor="text1"/>
          <w:sz w:val="22"/>
          <w:szCs w:val="22"/>
          <w:lang w:val="sl-SI"/>
        </w:rPr>
        <w:t>nostavnejše tiskanje in različne ureditve katalogov (abeceda, stroke, kronologija)</w:t>
      </w:r>
      <w:r>
        <w:rPr>
          <w:rFonts w:asciiTheme="minorHAnsi" w:hAnsiTheme="minorHAnsi" w:cs="Arial"/>
          <w:color w:val="000000" w:themeColor="text1"/>
          <w:sz w:val="22"/>
          <w:szCs w:val="22"/>
          <w:lang w:val="sl-SI"/>
        </w:rPr>
        <w:t>.</w:t>
      </w:r>
    </w:p>
    <w:p w:rsidR="003E5532" w:rsidRDefault="003E5532" w:rsidP="003D2FD9">
      <w:pPr>
        <w:spacing w:after="0"/>
        <w:rPr>
          <w:b/>
        </w:rPr>
      </w:pPr>
    </w:p>
    <w:p w:rsidR="003E5532" w:rsidRDefault="003E5532" w:rsidP="003D2FD9">
      <w:pPr>
        <w:spacing w:after="0"/>
      </w:pPr>
      <w:r w:rsidRPr="003E5532">
        <w:lastRenderedPageBreak/>
        <w:t>Charles Coffin Jewett</w:t>
      </w:r>
      <w:r>
        <w:t xml:space="preserve"> (1816-1868) je bil knjižničar in tajnik v Knjižnici Smithsonian Institution.</w:t>
      </w:r>
    </w:p>
    <w:p w:rsidR="003E5532" w:rsidRPr="003E5532" w:rsidRDefault="003E5532" w:rsidP="003D2FD9">
      <w:pPr>
        <w:spacing w:after="0"/>
      </w:pPr>
    </w:p>
    <w:p w:rsidR="003D2FD9" w:rsidRDefault="003D2FD9" w:rsidP="003D2FD9">
      <w:pPr>
        <w:spacing w:after="0"/>
        <w:rPr>
          <w:b/>
        </w:rPr>
      </w:pPr>
      <w:r>
        <w:rPr>
          <w:b/>
        </w:rPr>
        <w:t>Cutterjev pravilnik, 1876</w:t>
      </w:r>
    </w:p>
    <w:p w:rsidR="003E5532" w:rsidRPr="00D949B8" w:rsidRDefault="003E5532" w:rsidP="003E5532">
      <w:pPr>
        <w:pStyle w:val="Heading2"/>
        <w:spacing w:line="276" w:lineRule="auto"/>
        <w:ind w:left="0" w:firstLine="0"/>
        <w:jc w:val="both"/>
        <w:rPr>
          <w:rFonts w:asciiTheme="minorHAnsi" w:hAnsiTheme="minorHAnsi" w:cs="Arial"/>
          <w:bCs/>
          <w:color w:val="000000" w:themeColor="text1"/>
          <w:sz w:val="22"/>
          <w:szCs w:val="22"/>
          <w:lang w:val="sl-SI"/>
        </w:rPr>
      </w:pPr>
      <w:r w:rsidRPr="00D949B8">
        <w:rPr>
          <w:rFonts w:asciiTheme="minorHAnsi" w:hAnsiTheme="minorHAnsi" w:cs="Arial"/>
          <w:bCs/>
          <w:color w:val="000000" w:themeColor="text1"/>
          <w:sz w:val="22"/>
          <w:szCs w:val="22"/>
          <w:lang w:val="sl-SI"/>
        </w:rPr>
        <w:t>Je pravilnik za križni katalog in vsebuje p</w:t>
      </w:r>
      <w:r w:rsidRPr="00D949B8">
        <w:rPr>
          <w:rFonts w:asciiTheme="minorHAnsi" w:hAnsiTheme="minorHAnsi" w:cs="Arial"/>
          <w:color w:val="000000" w:themeColor="text1"/>
          <w:sz w:val="22"/>
          <w:szCs w:val="22"/>
          <w:lang w:val="sl-SI"/>
        </w:rPr>
        <w:t>ravila za značnice in bibliografski opis in pravila za uvrščanje, prvič pa vsebuje tudi pravila za predmetne značnice. Pravilnik ima močan vpliv na katalogizacijo vse do leta 1978.</w:t>
      </w:r>
    </w:p>
    <w:p w:rsidR="003E5532" w:rsidRDefault="003E5532" w:rsidP="003E5532">
      <w:pPr>
        <w:spacing w:after="0"/>
        <w:jc w:val="both"/>
        <w:rPr>
          <w:b/>
        </w:rPr>
      </w:pPr>
    </w:p>
    <w:p w:rsidR="003E5532" w:rsidRDefault="003E5532" w:rsidP="003E5532">
      <w:pPr>
        <w:spacing w:after="0"/>
        <w:jc w:val="both"/>
        <w:rPr>
          <w:rFonts w:cs="Arial"/>
          <w:color w:val="000000" w:themeColor="text1"/>
        </w:rPr>
      </w:pPr>
      <w:r>
        <w:t xml:space="preserve">Charles Ammi Cutter (1837-1903) določi funkcije kataloga, ki so osnova za Pariška načela. Določi, da mora katalog omogočati, da uporabniki najdejo podatke o knjig, če poznajo avtorja, naslov ali temo, </w:t>
      </w:r>
      <w:r w:rsidRPr="008336DC">
        <w:rPr>
          <w:rFonts w:cs="Arial"/>
          <w:color w:val="000000" w:themeColor="text1"/>
        </w:rPr>
        <w:t>popisovati, kaj knjižnica ima od določenega avtorja, na določeno temo ali v določeni zvrsti gradiva ter pomaga uporabniku pri izbiri knjige.</w:t>
      </w:r>
    </w:p>
    <w:p w:rsidR="003E5532" w:rsidRPr="003E5532" w:rsidRDefault="003E5532" w:rsidP="003E5532">
      <w:pPr>
        <w:spacing w:after="0"/>
        <w:jc w:val="both"/>
      </w:pPr>
    </w:p>
    <w:p w:rsidR="003D2FD9" w:rsidRDefault="003D2FD9" w:rsidP="003D2FD9">
      <w:pPr>
        <w:spacing w:after="0"/>
        <w:rPr>
          <w:b/>
        </w:rPr>
      </w:pPr>
      <w:r>
        <w:rPr>
          <w:b/>
        </w:rPr>
        <w:t>Pruske inštrukcije, 1899</w:t>
      </w:r>
    </w:p>
    <w:p w:rsidR="003E5532" w:rsidRPr="008336DC" w:rsidRDefault="003E5532" w:rsidP="003E5532">
      <w:pPr>
        <w:pStyle w:val="Heading2"/>
        <w:spacing w:line="276" w:lineRule="auto"/>
        <w:ind w:left="0" w:firstLine="0"/>
        <w:jc w:val="both"/>
        <w:rPr>
          <w:rFonts w:asciiTheme="minorHAnsi" w:hAnsiTheme="minorHAnsi" w:cs="Arial"/>
          <w:color w:val="000000" w:themeColor="text1"/>
          <w:sz w:val="22"/>
          <w:szCs w:val="22"/>
          <w:lang w:val="sl-SI"/>
        </w:rPr>
      </w:pPr>
      <w:r>
        <w:rPr>
          <w:rFonts w:asciiTheme="minorHAnsi" w:hAnsiTheme="minorHAnsi" w:cs="Arial"/>
          <w:color w:val="000000" w:themeColor="text1"/>
          <w:sz w:val="22"/>
          <w:szCs w:val="22"/>
          <w:lang w:val="sl-SI"/>
        </w:rPr>
        <w:t>Pravila veljajo za pruske</w:t>
      </w:r>
      <w:r w:rsidRPr="003B055D">
        <w:rPr>
          <w:rFonts w:asciiTheme="minorHAnsi" w:hAnsiTheme="minorHAnsi" w:cs="Arial"/>
          <w:color w:val="000000" w:themeColor="text1"/>
          <w:sz w:val="22"/>
          <w:szCs w:val="22"/>
          <w:lang w:val="sl-SI"/>
        </w:rPr>
        <w:t xml:space="preserve"> knjiž</w:t>
      </w:r>
      <w:r>
        <w:rPr>
          <w:rFonts w:asciiTheme="minorHAnsi" w:hAnsiTheme="minorHAnsi" w:cs="Arial"/>
          <w:color w:val="000000" w:themeColor="text1"/>
          <w:sz w:val="22"/>
          <w:szCs w:val="22"/>
          <w:lang w:val="sl-SI"/>
        </w:rPr>
        <w:t>nice</w:t>
      </w:r>
      <w:r w:rsidRPr="003B055D">
        <w:rPr>
          <w:rFonts w:asciiTheme="minorHAnsi" w:hAnsiTheme="minorHAnsi" w:cs="Arial"/>
          <w:color w:val="000000" w:themeColor="text1"/>
          <w:sz w:val="22"/>
          <w:szCs w:val="22"/>
          <w:lang w:val="sl-SI"/>
        </w:rPr>
        <w:t>, kasneje</w:t>
      </w:r>
      <w:r>
        <w:rPr>
          <w:rFonts w:asciiTheme="minorHAnsi" w:hAnsiTheme="minorHAnsi" w:cs="Arial"/>
          <w:color w:val="000000" w:themeColor="text1"/>
          <w:sz w:val="22"/>
          <w:szCs w:val="22"/>
          <w:lang w:val="sl-SI"/>
        </w:rPr>
        <w:t xml:space="preserve"> pa tudi za knjižnice v</w:t>
      </w:r>
      <w:r w:rsidRPr="003B055D">
        <w:rPr>
          <w:rFonts w:asciiTheme="minorHAnsi" w:hAnsiTheme="minorHAnsi" w:cs="Arial"/>
          <w:color w:val="000000" w:themeColor="text1"/>
          <w:sz w:val="22"/>
          <w:szCs w:val="22"/>
          <w:lang w:val="sl-SI"/>
        </w:rPr>
        <w:t xml:space="preserve"> Švici, Avstro-Ogrski, Švedski, Danski, Norveški ….</w:t>
      </w:r>
      <w:r>
        <w:rPr>
          <w:rFonts w:asciiTheme="minorHAnsi" w:hAnsiTheme="minorHAnsi" w:cs="Arial"/>
          <w:color w:val="000000" w:themeColor="text1"/>
          <w:sz w:val="22"/>
          <w:szCs w:val="22"/>
          <w:lang w:val="sl-SI"/>
        </w:rPr>
        <w:t xml:space="preserve"> Zapovedujejo, da je n</w:t>
      </w:r>
      <w:r w:rsidRPr="003B055D">
        <w:rPr>
          <w:rFonts w:asciiTheme="minorHAnsi" w:hAnsiTheme="minorHAnsi" w:cs="Arial"/>
          <w:color w:val="000000" w:themeColor="text1"/>
          <w:sz w:val="22"/>
          <w:szCs w:val="22"/>
          <w:lang w:val="sl-SI"/>
        </w:rPr>
        <w:t>ajprej je potrebno izdelati bibliografski opis, šele nato značnico</w:t>
      </w:r>
      <w:r>
        <w:rPr>
          <w:rFonts w:asciiTheme="minorHAnsi" w:hAnsiTheme="minorHAnsi" w:cs="Arial"/>
          <w:color w:val="000000" w:themeColor="text1"/>
          <w:sz w:val="22"/>
          <w:szCs w:val="22"/>
          <w:lang w:val="sl-SI"/>
        </w:rPr>
        <w:t xml:space="preserve">. </w:t>
      </w:r>
      <w:r w:rsidRPr="003B055D">
        <w:rPr>
          <w:rFonts w:asciiTheme="minorHAnsi" w:hAnsiTheme="minorHAnsi" w:cs="Arial"/>
          <w:color w:val="000000" w:themeColor="text1"/>
          <w:sz w:val="22"/>
          <w:szCs w:val="22"/>
          <w:lang w:val="sl-SI"/>
        </w:rPr>
        <w:t>Opis anonimnih del temelji na prvem neodvisnem samostalniku</w:t>
      </w:r>
      <w:r>
        <w:rPr>
          <w:rFonts w:asciiTheme="minorHAnsi" w:hAnsiTheme="minorHAnsi" w:cs="Arial"/>
          <w:color w:val="000000" w:themeColor="text1"/>
          <w:sz w:val="22"/>
          <w:szCs w:val="22"/>
          <w:lang w:val="sl-SI"/>
        </w:rPr>
        <w:t xml:space="preserve"> in temeljijo na</w:t>
      </w:r>
      <w:r w:rsidRPr="003B055D">
        <w:rPr>
          <w:rFonts w:asciiTheme="minorHAnsi" w:hAnsiTheme="minorHAnsi" w:cs="Arial"/>
          <w:color w:val="000000" w:themeColor="text1"/>
          <w:sz w:val="22"/>
          <w:szCs w:val="22"/>
          <w:lang w:val="sl-SI"/>
        </w:rPr>
        <w:t xml:space="preserve"> Jewettovih </w:t>
      </w:r>
      <w:r>
        <w:rPr>
          <w:rFonts w:asciiTheme="minorHAnsi" w:hAnsiTheme="minorHAnsi" w:cs="Arial"/>
          <w:color w:val="000000" w:themeColor="text1"/>
          <w:sz w:val="22"/>
          <w:szCs w:val="22"/>
          <w:lang w:val="sl-SI"/>
        </w:rPr>
        <w:t>pravilih, njihov</w:t>
      </w:r>
      <w:r w:rsidRPr="003B055D">
        <w:rPr>
          <w:rFonts w:asciiTheme="minorHAnsi" w:hAnsiTheme="minorHAnsi" w:cs="Arial"/>
          <w:color w:val="000000" w:themeColor="text1"/>
          <w:sz w:val="22"/>
          <w:szCs w:val="22"/>
          <w:lang w:val="sl-SI"/>
        </w:rPr>
        <w:t xml:space="preserve"> cilj je tudi centralni katalog</w:t>
      </w:r>
      <w:r>
        <w:rPr>
          <w:rFonts w:asciiTheme="minorHAnsi" w:hAnsiTheme="minorHAnsi" w:cs="Arial"/>
          <w:color w:val="000000" w:themeColor="text1"/>
          <w:sz w:val="22"/>
          <w:szCs w:val="22"/>
          <w:lang w:val="sl-SI"/>
        </w:rPr>
        <w:t>.</w:t>
      </w:r>
    </w:p>
    <w:p w:rsidR="003E5532" w:rsidRDefault="003E5532" w:rsidP="004C43AC">
      <w:pPr>
        <w:spacing w:after="0"/>
        <w:jc w:val="both"/>
        <w:rPr>
          <w:b/>
        </w:rPr>
      </w:pPr>
    </w:p>
    <w:p w:rsidR="003D2FD9" w:rsidRDefault="003D2FD9" w:rsidP="004C43AC">
      <w:pPr>
        <w:spacing w:after="0"/>
        <w:jc w:val="both"/>
        <w:rPr>
          <w:b/>
        </w:rPr>
      </w:pPr>
      <w:r>
        <w:rPr>
          <w:b/>
        </w:rPr>
        <w:t>Angloameriški pravilnik</w:t>
      </w:r>
      <w:r w:rsidR="003E5532">
        <w:rPr>
          <w:b/>
        </w:rPr>
        <w:t>i</w:t>
      </w:r>
      <w:r>
        <w:rPr>
          <w:b/>
        </w:rPr>
        <w:t>, 1908</w:t>
      </w:r>
      <w:r w:rsidR="003E5532">
        <w:rPr>
          <w:b/>
        </w:rPr>
        <w:t xml:space="preserve"> – </w:t>
      </w:r>
    </w:p>
    <w:p w:rsidR="003E5532" w:rsidRDefault="003E5532" w:rsidP="005C76D6">
      <w:pPr>
        <w:spacing w:after="0"/>
        <w:ind w:firstLine="708"/>
        <w:jc w:val="both"/>
      </w:pPr>
      <w:r>
        <w:rPr>
          <w:b/>
        </w:rPr>
        <w:t>(a)</w:t>
      </w:r>
      <w:r w:rsidR="004C43AC">
        <w:rPr>
          <w:b/>
        </w:rPr>
        <w:t xml:space="preserve"> </w:t>
      </w:r>
      <w:r w:rsidRPr="004C43AC">
        <w:rPr>
          <w:b/>
        </w:rPr>
        <w:t>1908</w:t>
      </w:r>
      <w:r w:rsidR="004C43AC">
        <w:t>:</w:t>
      </w:r>
      <w:r>
        <w:t xml:space="preserve"> Catalog rules and title entries in s sodelovanjem ALA in LA nastane ameriška in angleška verzija</w:t>
      </w:r>
      <w:r w:rsidR="004C43AC">
        <w:t>.</w:t>
      </w:r>
    </w:p>
    <w:p w:rsidR="004C43AC" w:rsidRDefault="004C43AC" w:rsidP="005C76D6">
      <w:pPr>
        <w:spacing w:after="0"/>
        <w:ind w:firstLine="708"/>
        <w:jc w:val="both"/>
        <w:rPr>
          <w:rFonts w:cs="Arial"/>
          <w:color w:val="000000" w:themeColor="text1"/>
        </w:rPr>
      </w:pPr>
      <w:r>
        <w:rPr>
          <w:b/>
        </w:rPr>
        <w:t xml:space="preserve">(b) 1967: </w:t>
      </w:r>
      <w:r w:rsidRPr="003B055D">
        <w:rPr>
          <w:rFonts w:cs="Arial"/>
          <w:color w:val="000000" w:themeColor="text1"/>
        </w:rPr>
        <w:t>Anglo-American Cataloging Rules (</w:t>
      </w:r>
      <w:r w:rsidRPr="003B055D">
        <w:rPr>
          <w:rFonts w:cs="Arial"/>
          <w:b/>
          <w:bCs/>
          <w:color w:val="000000" w:themeColor="text1"/>
        </w:rPr>
        <w:t>AACR1</w:t>
      </w:r>
      <w:r w:rsidR="00EF21A2">
        <w:rPr>
          <w:rFonts w:cs="Arial"/>
          <w:b/>
          <w:bCs/>
          <w:color w:val="000000" w:themeColor="text1"/>
        </w:rPr>
        <w:t xml:space="preserve"> – </w:t>
      </w:r>
      <w:r w:rsidR="00EF21A2" w:rsidRPr="00EF21A2">
        <w:rPr>
          <w:rFonts w:cs="Arial"/>
          <w:bCs/>
          <w:color w:val="000000" w:themeColor="text1"/>
        </w:rPr>
        <w:t>prva izdaja pravilnika</w:t>
      </w:r>
      <w:r w:rsidRPr="003B055D">
        <w:rPr>
          <w:rFonts w:cs="Arial"/>
          <w:color w:val="000000" w:themeColor="text1"/>
        </w:rPr>
        <w:t>), ALA, LA in CLA</w:t>
      </w:r>
      <w:r>
        <w:rPr>
          <w:rFonts w:cs="Arial"/>
          <w:color w:val="000000" w:themeColor="text1"/>
        </w:rPr>
        <w:t xml:space="preserve"> (Kanda)</w:t>
      </w:r>
      <w:r w:rsidRPr="003B055D">
        <w:rPr>
          <w:rFonts w:cs="Arial"/>
          <w:color w:val="000000" w:themeColor="text1"/>
        </w:rPr>
        <w:t>, ameriška in angleška verzija, vključena Pariška načela</w:t>
      </w:r>
      <w:r w:rsidR="00EF21A2">
        <w:rPr>
          <w:rFonts w:cs="Arial"/>
          <w:color w:val="000000" w:themeColor="text1"/>
        </w:rPr>
        <w:t>.</w:t>
      </w:r>
    </w:p>
    <w:p w:rsidR="00EF21A2" w:rsidRDefault="00EF21A2" w:rsidP="005C76D6">
      <w:pPr>
        <w:spacing w:after="0"/>
        <w:ind w:firstLine="708"/>
        <w:jc w:val="both"/>
        <w:rPr>
          <w:rFonts w:cs="Arial"/>
          <w:color w:val="000000" w:themeColor="text1"/>
        </w:rPr>
      </w:pPr>
      <w:r>
        <w:rPr>
          <w:rFonts w:cs="Arial"/>
          <w:b/>
          <w:color w:val="000000" w:themeColor="text1"/>
        </w:rPr>
        <w:t xml:space="preserve">(c) 1978: </w:t>
      </w:r>
      <w:r w:rsidRPr="003B055D">
        <w:rPr>
          <w:rFonts w:cs="Arial"/>
          <w:color w:val="000000" w:themeColor="text1"/>
        </w:rPr>
        <w:t>Anglo-American Cataloging Rules (</w:t>
      </w:r>
      <w:r w:rsidRPr="003B055D">
        <w:rPr>
          <w:rFonts w:cs="Arial"/>
          <w:b/>
          <w:bCs/>
          <w:color w:val="000000" w:themeColor="text1"/>
        </w:rPr>
        <w:t>AACR2</w:t>
      </w:r>
      <w:r w:rsidRPr="003B055D">
        <w:rPr>
          <w:rFonts w:cs="Arial"/>
          <w:color w:val="000000" w:themeColor="text1"/>
        </w:rPr>
        <w:t xml:space="preserve">), </w:t>
      </w:r>
      <w:r w:rsidRPr="003B055D">
        <w:rPr>
          <w:rFonts w:cs="Arial"/>
          <w:b/>
          <w:bCs/>
          <w:color w:val="000000" w:themeColor="text1"/>
        </w:rPr>
        <w:t>enotna verzija,</w:t>
      </w:r>
      <w:r w:rsidRPr="003B055D">
        <w:rPr>
          <w:rFonts w:cs="Arial"/>
          <w:color w:val="000000" w:themeColor="text1"/>
        </w:rPr>
        <w:t xml:space="preserve"> dopolnila 1988, 1998, 2002: AACR2R, 2003, 2004, 2005,</w:t>
      </w:r>
      <w:r w:rsidRPr="003B055D">
        <w:rPr>
          <w:rFonts w:cs="Arial"/>
          <w:b/>
          <w:bCs/>
          <w:color w:val="000000" w:themeColor="text1"/>
        </w:rPr>
        <w:t xml:space="preserve"> </w:t>
      </w:r>
      <w:r w:rsidRPr="003B055D">
        <w:rPr>
          <w:rFonts w:cs="Arial"/>
          <w:color w:val="000000" w:themeColor="text1"/>
        </w:rPr>
        <w:t>vključen ISBD</w:t>
      </w:r>
    </w:p>
    <w:p w:rsidR="00EF21A2" w:rsidRDefault="00EF21A2" w:rsidP="005C76D6">
      <w:pPr>
        <w:spacing w:after="0"/>
        <w:ind w:firstLine="708"/>
        <w:jc w:val="both"/>
        <w:rPr>
          <w:rFonts w:cs="Arial"/>
          <w:color w:val="000000" w:themeColor="text1"/>
        </w:rPr>
      </w:pPr>
      <w:r>
        <w:rPr>
          <w:rFonts w:cs="Arial"/>
          <w:b/>
          <w:color w:val="000000" w:themeColor="text1"/>
        </w:rPr>
        <w:t xml:space="preserve">(d) AACR3: </w:t>
      </w:r>
      <w:r>
        <w:rPr>
          <w:rFonts w:cs="Arial"/>
          <w:color w:val="000000" w:themeColor="text1"/>
        </w:rPr>
        <w:t>po letu 2005 (po zadnji posodobitvi AACR2) začnejo razmišljati o novem pravilniku, ki ga želijo postaviti iz niča.</w:t>
      </w:r>
    </w:p>
    <w:p w:rsidR="005C76D6" w:rsidRDefault="005C76D6" w:rsidP="004C43AC">
      <w:pPr>
        <w:spacing w:after="0"/>
        <w:jc w:val="both"/>
        <w:rPr>
          <w:rFonts w:cs="Arial"/>
          <w:color w:val="000000" w:themeColor="text1"/>
        </w:rPr>
      </w:pPr>
    </w:p>
    <w:p w:rsidR="005C76D6" w:rsidRDefault="005C76D6" w:rsidP="004C43AC">
      <w:pPr>
        <w:spacing w:after="0"/>
        <w:jc w:val="both"/>
        <w:rPr>
          <w:rFonts w:cs="Arial"/>
          <w:b/>
          <w:color w:val="000000" w:themeColor="text1"/>
        </w:rPr>
      </w:pPr>
      <w:r>
        <w:rPr>
          <w:rFonts w:cs="Arial"/>
          <w:b/>
          <w:color w:val="000000" w:themeColor="text1"/>
        </w:rPr>
        <w:t>Ameriški pravilniki</w:t>
      </w:r>
    </w:p>
    <w:p w:rsidR="005C76D6" w:rsidRPr="005C76D6" w:rsidRDefault="005C76D6" w:rsidP="005C76D6">
      <w:pPr>
        <w:pStyle w:val="ListParagraph"/>
        <w:numPr>
          <w:ilvl w:val="0"/>
          <w:numId w:val="5"/>
        </w:numPr>
        <w:spacing w:after="0"/>
        <w:jc w:val="both"/>
        <w:rPr>
          <w:b/>
        </w:rPr>
      </w:pPr>
      <w:r>
        <w:rPr>
          <w:b/>
        </w:rPr>
        <w:t xml:space="preserve">1941: </w:t>
      </w:r>
      <w:r>
        <w:t>ALA Catalog Rules – je zelo obsežen (izdan je v dveh delih), posledično naleti na veliko kritik</w:t>
      </w:r>
    </w:p>
    <w:p w:rsidR="005C76D6" w:rsidRPr="005C76D6" w:rsidRDefault="005C76D6" w:rsidP="005C76D6">
      <w:pPr>
        <w:pStyle w:val="ListParagraph"/>
        <w:numPr>
          <w:ilvl w:val="0"/>
          <w:numId w:val="5"/>
        </w:numPr>
        <w:spacing w:after="0"/>
        <w:jc w:val="both"/>
        <w:rPr>
          <w:b/>
        </w:rPr>
      </w:pPr>
      <w:r>
        <w:rPr>
          <w:b/>
        </w:rPr>
        <w:t>1949:</w:t>
      </w:r>
      <w:r>
        <w:t xml:space="preserve"> Ala Catalog Rules – nova izdaja prvega dela, ki se osredotoči na značnice</w:t>
      </w:r>
    </w:p>
    <w:p w:rsidR="005C76D6" w:rsidRPr="005C76D6" w:rsidRDefault="005C76D6" w:rsidP="005C76D6">
      <w:pPr>
        <w:pStyle w:val="ListParagraph"/>
        <w:numPr>
          <w:ilvl w:val="0"/>
          <w:numId w:val="5"/>
        </w:numPr>
        <w:spacing w:after="0"/>
        <w:jc w:val="both"/>
        <w:rPr>
          <w:b/>
        </w:rPr>
      </w:pPr>
      <w:r>
        <w:rPr>
          <w:b/>
        </w:rPr>
        <w:t>1949:</w:t>
      </w:r>
      <w:r w:rsidRPr="005C76D6">
        <w:rPr>
          <w:rFonts w:cs="Arial"/>
          <w:bCs/>
          <w:color w:val="000000" w:themeColor="text1"/>
        </w:rPr>
        <w:t xml:space="preserve"> </w:t>
      </w:r>
      <w:r w:rsidRPr="00A84D11">
        <w:rPr>
          <w:rFonts w:cs="Arial"/>
          <w:bCs/>
          <w:color w:val="000000" w:themeColor="text1"/>
        </w:rPr>
        <w:t>Rules for Descriptive Cataloging in the Library of Congress</w:t>
      </w:r>
      <w:r w:rsidRPr="00A84D11">
        <w:rPr>
          <w:rFonts w:cs="Arial"/>
          <w:color w:val="000000" w:themeColor="text1"/>
        </w:rPr>
        <w:t xml:space="preserve"> (ALA sprejme kot nadomestilo za 2. del - bibliografski opis)</w:t>
      </w:r>
    </w:p>
    <w:p w:rsidR="005C76D6" w:rsidRPr="005C76D6" w:rsidRDefault="005C76D6" w:rsidP="005C76D6">
      <w:pPr>
        <w:pStyle w:val="ListParagraph"/>
        <w:numPr>
          <w:ilvl w:val="0"/>
          <w:numId w:val="5"/>
        </w:numPr>
        <w:spacing w:after="0"/>
        <w:jc w:val="both"/>
        <w:rPr>
          <w:b/>
        </w:rPr>
      </w:pPr>
      <w:r>
        <w:rPr>
          <w:b/>
        </w:rPr>
        <w:t xml:space="preserve">1953: </w:t>
      </w:r>
      <w:r>
        <w:t>nedokončan osnutek</w:t>
      </w:r>
    </w:p>
    <w:p w:rsidR="004C43AC" w:rsidRPr="003E5532" w:rsidRDefault="004C43AC" w:rsidP="003D2FD9">
      <w:pPr>
        <w:spacing w:after="0"/>
      </w:pPr>
    </w:p>
    <w:p w:rsidR="003D2FD9" w:rsidRDefault="003D2FD9" w:rsidP="003D2FD9">
      <w:pPr>
        <w:spacing w:after="0"/>
        <w:rPr>
          <w:b/>
        </w:rPr>
      </w:pPr>
      <w:r>
        <w:rPr>
          <w:b/>
        </w:rPr>
        <w:t>Vatikanski pravilnik, 1931</w:t>
      </w:r>
    </w:p>
    <w:p w:rsidR="003E5532" w:rsidRPr="00DB7446" w:rsidRDefault="003E5532" w:rsidP="004C43AC">
      <w:pPr>
        <w:pStyle w:val="Heading2"/>
        <w:spacing w:line="276" w:lineRule="auto"/>
        <w:ind w:left="0" w:firstLine="0"/>
        <w:jc w:val="both"/>
        <w:rPr>
          <w:rFonts w:asciiTheme="minorHAnsi" w:hAnsiTheme="minorHAnsi" w:cs="Arial"/>
          <w:color w:val="000000" w:themeColor="text1"/>
          <w:sz w:val="22"/>
          <w:szCs w:val="22"/>
          <w:lang w:val="sl-SI"/>
        </w:rPr>
      </w:pPr>
      <w:r w:rsidRPr="003B055D">
        <w:rPr>
          <w:rFonts w:asciiTheme="minorHAnsi" w:hAnsiTheme="minorHAnsi" w:cs="Arial"/>
          <w:color w:val="000000" w:themeColor="text1"/>
          <w:sz w:val="22"/>
          <w:szCs w:val="22"/>
          <w:lang w:val="sl-SI"/>
        </w:rPr>
        <w:t xml:space="preserve">Pripravljen </w:t>
      </w:r>
      <w:r>
        <w:rPr>
          <w:rFonts w:asciiTheme="minorHAnsi" w:hAnsiTheme="minorHAnsi" w:cs="Arial"/>
          <w:color w:val="000000" w:themeColor="text1"/>
          <w:sz w:val="22"/>
          <w:szCs w:val="22"/>
          <w:lang w:val="sl-SI"/>
        </w:rPr>
        <w:t>je leta 1920, izide pa šele leta</w:t>
      </w:r>
      <w:r w:rsidRPr="003B055D">
        <w:rPr>
          <w:rFonts w:asciiTheme="minorHAnsi" w:hAnsiTheme="minorHAnsi" w:cs="Arial"/>
          <w:color w:val="000000" w:themeColor="text1"/>
          <w:sz w:val="22"/>
          <w:szCs w:val="22"/>
          <w:lang w:val="sl-SI"/>
        </w:rPr>
        <w:t xml:space="preserve"> 1931</w:t>
      </w:r>
      <w:r>
        <w:rPr>
          <w:rFonts w:asciiTheme="minorHAnsi" w:hAnsiTheme="minorHAnsi" w:cs="Arial"/>
          <w:color w:val="000000" w:themeColor="text1"/>
          <w:sz w:val="22"/>
          <w:szCs w:val="22"/>
          <w:lang w:val="sl-SI"/>
        </w:rPr>
        <w:t xml:space="preserve">. Nastane s sodelovanjem </w:t>
      </w:r>
      <w:r w:rsidRPr="003B055D">
        <w:rPr>
          <w:rFonts w:asciiTheme="minorHAnsi" w:hAnsiTheme="minorHAnsi" w:cs="Arial"/>
          <w:color w:val="000000" w:themeColor="text1"/>
          <w:sz w:val="22"/>
          <w:szCs w:val="22"/>
          <w:lang w:val="sl-SI"/>
        </w:rPr>
        <w:t>ameriških strokovnjakov za katalogizacijo</w:t>
      </w:r>
      <w:r>
        <w:rPr>
          <w:rFonts w:asciiTheme="minorHAnsi" w:hAnsiTheme="minorHAnsi" w:cs="Arial"/>
          <w:color w:val="000000" w:themeColor="text1"/>
          <w:sz w:val="22"/>
          <w:szCs w:val="22"/>
          <w:lang w:val="sl-SI"/>
        </w:rPr>
        <w:t xml:space="preserve"> in vsebuje zelo dodelana in celostna pravila </w:t>
      </w:r>
      <w:r w:rsidRPr="003B055D">
        <w:rPr>
          <w:rFonts w:asciiTheme="minorHAnsi" w:hAnsiTheme="minorHAnsi" w:cs="Arial"/>
          <w:color w:val="000000" w:themeColor="text1"/>
          <w:sz w:val="22"/>
          <w:szCs w:val="22"/>
          <w:lang w:val="sl-SI"/>
        </w:rPr>
        <w:t>za avtorske in stvarne značnice</w:t>
      </w:r>
      <w:r>
        <w:rPr>
          <w:rFonts w:asciiTheme="minorHAnsi" w:hAnsiTheme="minorHAnsi" w:cs="Arial"/>
          <w:color w:val="000000" w:themeColor="text1"/>
          <w:sz w:val="22"/>
          <w:szCs w:val="22"/>
          <w:lang w:val="sl-SI"/>
        </w:rPr>
        <w:t xml:space="preserve">, </w:t>
      </w:r>
      <w:r w:rsidRPr="003B055D">
        <w:rPr>
          <w:rFonts w:asciiTheme="minorHAnsi" w:hAnsiTheme="minorHAnsi" w:cs="Arial"/>
          <w:color w:val="000000" w:themeColor="text1"/>
          <w:sz w:val="22"/>
          <w:szCs w:val="22"/>
          <w:lang w:val="sl-SI"/>
        </w:rPr>
        <w:t>za bibliografski opis</w:t>
      </w:r>
      <w:r>
        <w:rPr>
          <w:rFonts w:asciiTheme="minorHAnsi" w:hAnsiTheme="minorHAnsi" w:cs="Arial"/>
          <w:color w:val="000000" w:themeColor="text1"/>
          <w:sz w:val="22"/>
          <w:szCs w:val="22"/>
          <w:lang w:val="sl-SI"/>
        </w:rPr>
        <w:t xml:space="preserve">, </w:t>
      </w:r>
      <w:r w:rsidRPr="003B055D">
        <w:rPr>
          <w:rFonts w:asciiTheme="minorHAnsi" w:hAnsiTheme="minorHAnsi" w:cs="Arial"/>
          <w:color w:val="000000" w:themeColor="text1"/>
          <w:sz w:val="22"/>
          <w:szCs w:val="22"/>
          <w:lang w:val="sl-SI"/>
        </w:rPr>
        <w:t>za predmetne značnice</w:t>
      </w:r>
      <w:r>
        <w:rPr>
          <w:rFonts w:asciiTheme="minorHAnsi" w:hAnsiTheme="minorHAnsi" w:cs="Arial"/>
          <w:color w:val="000000" w:themeColor="text1"/>
          <w:sz w:val="22"/>
          <w:szCs w:val="22"/>
          <w:lang w:val="sl-SI"/>
        </w:rPr>
        <w:t xml:space="preserve"> in </w:t>
      </w:r>
      <w:r w:rsidRPr="003B055D">
        <w:rPr>
          <w:rFonts w:asciiTheme="minorHAnsi" w:hAnsiTheme="minorHAnsi" w:cs="Arial"/>
          <w:color w:val="000000" w:themeColor="text1"/>
          <w:sz w:val="22"/>
          <w:szCs w:val="22"/>
          <w:lang w:val="sl-SI"/>
        </w:rPr>
        <w:t>za uvrščanje</w:t>
      </w:r>
      <w:r>
        <w:rPr>
          <w:rFonts w:asciiTheme="minorHAnsi" w:hAnsiTheme="minorHAnsi" w:cs="Arial"/>
          <w:color w:val="000000" w:themeColor="text1"/>
          <w:sz w:val="22"/>
          <w:szCs w:val="22"/>
          <w:lang w:val="sl-SI"/>
        </w:rPr>
        <w:t>. Kljub temu pa n</w:t>
      </w:r>
      <w:r w:rsidRPr="003B055D">
        <w:rPr>
          <w:rFonts w:asciiTheme="minorHAnsi" w:hAnsiTheme="minorHAnsi" w:cs="Arial"/>
          <w:color w:val="000000" w:themeColor="text1"/>
          <w:sz w:val="22"/>
          <w:szCs w:val="22"/>
          <w:lang w:val="sl-SI"/>
        </w:rPr>
        <w:t>jegov vpliv ni bil velik</w:t>
      </w:r>
      <w:r>
        <w:rPr>
          <w:rFonts w:asciiTheme="minorHAnsi" w:hAnsiTheme="minorHAnsi" w:cs="Arial"/>
          <w:color w:val="000000" w:themeColor="text1"/>
          <w:sz w:val="22"/>
          <w:szCs w:val="22"/>
          <w:lang w:val="sl-SI"/>
        </w:rPr>
        <w:t>, verjetno tudi zato, ker je bil napisan v italijanščini in je izšel med svetovnima vojnama, pred približajočo drugo svetovno vojno.</w:t>
      </w:r>
    </w:p>
    <w:p w:rsidR="005C76D6" w:rsidRDefault="005C76D6" w:rsidP="004C43AC">
      <w:pPr>
        <w:spacing w:after="0"/>
        <w:jc w:val="both"/>
        <w:rPr>
          <w:b/>
        </w:rPr>
      </w:pPr>
    </w:p>
    <w:p w:rsidR="00693C40" w:rsidRDefault="00693C40" w:rsidP="004C43AC">
      <w:pPr>
        <w:spacing w:after="0"/>
        <w:jc w:val="both"/>
        <w:rPr>
          <w:b/>
        </w:rPr>
      </w:pPr>
    </w:p>
    <w:p w:rsidR="00693C40" w:rsidRDefault="00693C40" w:rsidP="004C43AC">
      <w:pPr>
        <w:spacing w:after="0"/>
        <w:jc w:val="both"/>
        <w:rPr>
          <w:b/>
        </w:rPr>
      </w:pPr>
    </w:p>
    <w:p w:rsidR="003D2FD9" w:rsidRDefault="003D2FD9" w:rsidP="004C43AC">
      <w:pPr>
        <w:spacing w:after="0"/>
        <w:jc w:val="both"/>
        <w:rPr>
          <w:b/>
        </w:rPr>
      </w:pPr>
      <w:r>
        <w:rPr>
          <w:b/>
        </w:rPr>
        <w:lastRenderedPageBreak/>
        <w:t>Abecedno imenski katalog, 1949</w:t>
      </w:r>
    </w:p>
    <w:p w:rsidR="003E5532" w:rsidRPr="00DB7446" w:rsidRDefault="003E5532" w:rsidP="004C43AC">
      <w:pPr>
        <w:pStyle w:val="Heading2"/>
        <w:spacing w:line="276" w:lineRule="auto"/>
        <w:ind w:left="0" w:firstLine="0"/>
        <w:jc w:val="both"/>
        <w:rPr>
          <w:rFonts w:asciiTheme="minorHAnsi" w:hAnsiTheme="minorHAnsi" w:cs="Arial"/>
          <w:color w:val="000000" w:themeColor="text1"/>
          <w:sz w:val="22"/>
          <w:szCs w:val="22"/>
          <w:lang w:val="sl-SI"/>
        </w:rPr>
      </w:pPr>
      <w:r w:rsidRPr="00DB7446">
        <w:rPr>
          <w:rFonts w:asciiTheme="minorHAnsi" w:hAnsiTheme="minorHAnsi" w:cs="Arial"/>
          <w:bCs/>
          <w:color w:val="000000" w:themeColor="text1"/>
          <w:sz w:val="22"/>
          <w:szCs w:val="22"/>
          <w:lang w:val="sl-SI"/>
        </w:rPr>
        <w:t xml:space="preserve">Je prvi slovenski katalogizacijski pravilnik in je uveljavljen med </w:t>
      </w:r>
      <w:r w:rsidRPr="00DB7446">
        <w:rPr>
          <w:rFonts w:asciiTheme="minorHAnsi" w:hAnsiTheme="minorHAnsi" w:cs="Arial"/>
          <w:color w:val="000000" w:themeColor="text1"/>
          <w:sz w:val="22"/>
          <w:szCs w:val="22"/>
          <w:lang w:val="sl-SI"/>
        </w:rPr>
        <w:t xml:space="preserve">prehodom na angloameriški pravilnik iz 1908 do Pruskih inštrukcij. Nova izdaja je bila izdana leta 1967. Pri obeh je sodeloval </w:t>
      </w:r>
      <w:r w:rsidRPr="00DB7446">
        <w:rPr>
          <w:rFonts w:asciiTheme="minorHAnsi" w:hAnsiTheme="minorHAnsi" w:cs="Arial"/>
          <w:bCs/>
          <w:color w:val="000000" w:themeColor="text1"/>
          <w:sz w:val="22"/>
          <w:szCs w:val="22"/>
          <w:lang w:val="sl-SI"/>
        </w:rPr>
        <w:t>Pavle Kalan</w:t>
      </w:r>
      <w:r w:rsidR="00693C40">
        <w:rPr>
          <w:rFonts w:asciiTheme="minorHAnsi" w:hAnsiTheme="minorHAnsi" w:cs="Arial"/>
          <w:color w:val="000000" w:themeColor="text1"/>
          <w:sz w:val="22"/>
          <w:szCs w:val="22"/>
          <w:lang w:val="sl-SI"/>
        </w:rPr>
        <w:t xml:space="preserve"> </w:t>
      </w:r>
      <w:r w:rsidRPr="00DB7446">
        <w:rPr>
          <w:rFonts w:asciiTheme="minorHAnsi" w:hAnsiTheme="minorHAnsi" w:cs="Arial"/>
          <w:color w:val="000000" w:themeColor="text1"/>
          <w:sz w:val="22"/>
          <w:szCs w:val="22"/>
          <w:lang w:val="sl-SI"/>
        </w:rPr>
        <w:t>(1900-1974), ki je bil tudi član delovne skupine pri IFLA.</w:t>
      </w:r>
    </w:p>
    <w:p w:rsidR="003E5532" w:rsidRDefault="003E5532" w:rsidP="004C43AC">
      <w:pPr>
        <w:spacing w:after="0"/>
        <w:jc w:val="both"/>
        <w:rPr>
          <w:b/>
        </w:rPr>
      </w:pPr>
    </w:p>
    <w:p w:rsidR="003D2FD9" w:rsidRDefault="003D2FD9" w:rsidP="004C43AC">
      <w:pPr>
        <w:spacing w:after="0"/>
        <w:jc w:val="both"/>
        <w:rPr>
          <w:b/>
        </w:rPr>
      </w:pPr>
      <w:r>
        <w:rPr>
          <w:b/>
        </w:rPr>
        <w:t>PPIAK, 1970-1986</w:t>
      </w:r>
    </w:p>
    <w:p w:rsidR="003E5532" w:rsidRDefault="003E5532" w:rsidP="004C43AC">
      <w:pPr>
        <w:spacing w:after="0"/>
        <w:jc w:val="both"/>
      </w:pPr>
      <w:r>
        <w:t>PPIAK je Pravilnik i priručnik za izredbu abecednih kataloga Eve Verone. Prvi del</w:t>
      </w:r>
      <w:r w:rsidR="004C43AC">
        <w:t xml:space="preserve"> (Odrednice i redalice) iz leta 1970 govori o značnici, drugi del (Kataložni opis) iz leta 1983, pa govori o bibliografskem opisu.</w:t>
      </w:r>
    </w:p>
    <w:p w:rsidR="004C43AC" w:rsidRDefault="004C43AC" w:rsidP="004C43AC">
      <w:pPr>
        <w:spacing w:after="0"/>
        <w:jc w:val="both"/>
      </w:pPr>
    </w:p>
    <w:p w:rsidR="004C43AC" w:rsidRDefault="004C43AC" w:rsidP="004C43AC">
      <w:pPr>
        <w:spacing w:after="0"/>
        <w:jc w:val="both"/>
      </w:pPr>
      <w:r>
        <w:t>Dr. Eva Verona (1905-1996) je bila predsednica Sekcije za katalogizacijo pri IFLA ter dobila nagrado ALA.</w:t>
      </w:r>
    </w:p>
    <w:p w:rsidR="004C43AC" w:rsidRPr="003E5532" w:rsidRDefault="004C43AC" w:rsidP="003D2FD9">
      <w:pPr>
        <w:spacing w:after="0"/>
      </w:pPr>
    </w:p>
    <w:p w:rsidR="003D2FD9" w:rsidRDefault="003D2FD9" w:rsidP="003D2FD9">
      <w:pPr>
        <w:spacing w:after="0"/>
        <w:rPr>
          <w:b/>
        </w:rPr>
      </w:pPr>
      <w:r>
        <w:rPr>
          <w:b/>
        </w:rPr>
        <w:t>REICAT, 2009</w:t>
      </w:r>
    </w:p>
    <w:p w:rsidR="004C43AC" w:rsidRDefault="004C43AC" w:rsidP="004C43AC">
      <w:pPr>
        <w:spacing w:after="0"/>
        <w:jc w:val="both"/>
        <w:rPr>
          <w:rFonts w:cs="Arial"/>
          <w:color w:val="000000" w:themeColor="text1"/>
        </w:rPr>
      </w:pPr>
      <w:r w:rsidRPr="003B055D">
        <w:rPr>
          <w:rFonts w:cs="Arial"/>
          <w:color w:val="000000" w:themeColor="text1"/>
        </w:rPr>
        <w:t xml:space="preserve">Regole italiane di catalogazione </w:t>
      </w:r>
      <w:r>
        <w:rPr>
          <w:rFonts w:cs="Arial"/>
          <w:color w:val="000000" w:themeColor="text1"/>
        </w:rPr>
        <w:t xml:space="preserve">je </w:t>
      </w:r>
      <w:r w:rsidRPr="003B055D">
        <w:rPr>
          <w:rFonts w:cs="Arial"/>
          <w:color w:val="000000" w:themeColor="text1"/>
        </w:rPr>
        <w:t>italijanski katalogizacijski pravilnik</w:t>
      </w:r>
      <w:r>
        <w:rPr>
          <w:rFonts w:cs="Arial"/>
          <w:color w:val="000000" w:themeColor="text1"/>
        </w:rPr>
        <w:t xml:space="preserve"> in </w:t>
      </w:r>
      <w:r w:rsidRPr="003B055D">
        <w:rPr>
          <w:rFonts w:cs="Arial"/>
          <w:color w:val="000000" w:themeColor="text1"/>
        </w:rPr>
        <w:t xml:space="preserve">izide v času Ifline konference v Milanu </w:t>
      </w:r>
      <w:r>
        <w:rPr>
          <w:rFonts w:cs="Arial"/>
          <w:color w:val="000000" w:themeColor="text1"/>
        </w:rPr>
        <w:t xml:space="preserve">. Njegova osnova je </w:t>
      </w:r>
      <w:r w:rsidRPr="003B055D">
        <w:rPr>
          <w:rFonts w:cs="Arial"/>
          <w:color w:val="000000" w:themeColor="text1"/>
        </w:rPr>
        <w:t>konceptualni model knjižničnega kataloga Funkcionalne zahteve</w:t>
      </w:r>
      <w:r>
        <w:rPr>
          <w:rFonts w:cs="Arial"/>
          <w:color w:val="000000" w:themeColor="text1"/>
        </w:rPr>
        <w:t xml:space="preserve"> za bibliografske zapise (FZBZ).</w:t>
      </w:r>
    </w:p>
    <w:p w:rsidR="004C43AC" w:rsidRDefault="004C43AC" w:rsidP="003D2FD9">
      <w:pPr>
        <w:spacing w:after="0"/>
        <w:rPr>
          <w:b/>
        </w:rPr>
      </w:pPr>
    </w:p>
    <w:p w:rsidR="003D2FD9" w:rsidRPr="003D2FD9" w:rsidRDefault="003D2FD9" w:rsidP="003D2FD9">
      <w:pPr>
        <w:spacing w:after="0"/>
        <w:rPr>
          <w:b/>
        </w:rPr>
      </w:pPr>
      <w:r>
        <w:rPr>
          <w:b/>
        </w:rPr>
        <w:t>RDA, 2010</w:t>
      </w:r>
    </w:p>
    <w:p w:rsidR="003D2FD9" w:rsidRDefault="004C43AC" w:rsidP="003D2FD9">
      <w:pPr>
        <w:pStyle w:val="Heading2"/>
        <w:spacing w:line="276" w:lineRule="auto"/>
        <w:ind w:left="0" w:firstLine="0"/>
        <w:jc w:val="both"/>
        <w:rPr>
          <w:rFonts w:asciiTheme="minorHAnsi" w:hAnsiTheme="minorHAnsi" w:cs="Arial"/>
          <w:color w:val="000000" w:themeColor="text1"/>
          <w:sz w:val="22"/>
          <w:szCs w:val="22"/>
          <w:lang w:val="sl-SI"/>
        </w:rPr>
      </w:pPr>
      <w:r w:rsidRPr="00CD06FD">
        <w:rPr>
          <w:rFonts w:asciiTheme="minorHAnsi" w:hAnsiTheme="minorHAnsi" w:cs="Arial"/>
          <w:bCs/>
          <w:color w:val="000000" w:themeColor="text1"/>
          <w:sz w:val="22"/>
          <w:szCs w:val="22"/>
          <w:lang w:val="sl-SI"/>
        </w:rPr>
        <w:t xml:space="preserve">Resource Description and Access je </w:t>
      </w:r>
      <w:r w:rsidRPr="00CD06FD">
        <w:rPr>
          <w:rFonts w:asciiTheme="minorHAnsi" w:hAnsiTheme="minorHAnsi" w:cs="Arial"/>
          <w:color w:val="000000" w:themeColor="text1"/>
          <w:sz w:val="22"/>
          <w:szCs w:val="22"/>
          <w:lang w:val="sl-SI"/>
        </w:rPr>
        <w:t>angloameriški katalogizacijski pravilnik in mednarodni standard namenjem digitalnemu okolju, njegova osnova pa so nova katalogizacijska načela FZBZ, FRAD in ISBD.</w:t>
      </w:r>
    </w:p>
    <w:p w:rsidR="004C43AC" w:rsidRDefault="004C43AC" w:rsidP="004C43AC">
      <w:pPr>
        <w:spacing w:after="0"/>
      </w:pPr>
    </w:p>
    <w:p w:rsidR="004C43AC" w:rsidRDefault="004C43AC" w:rsidP="004C43AC">
      <w:pPr>
        <w:spacing w:after="0"/>
      </w:pPr>
      <w:r>
        <w:t>STANDARDIZACIJA ZNAČNICE</w:t>
      </w:r>
    </w:p>
    <w:p w:rsidR="004C43AC" w:rsidRPr="008217E8" w:rsidRDefault="004C43AC" w:rsidP="004C43AC">
      <w:pPr>
        <w:pStyle w:val="Heading2"/>
        <w:spacing w:line="276" w:lineRule="auto"/>
        <w:ind w:left="0" w:firstLine="0"/>
        <w:jc w:val="both"/>
        <w:rPr>
          <w:rFonts w:asciiTheme="minorHAnsi" w:hAnsiTheme="minorHAnsi" w:cs="Arial"/>
          <w:color w:val="000000" w:themeColor="text1"/>
          <w:sz w:val="22"/>
          <w:szCs w:val="22"/>
          <w:lang w:val="sl-SI"/>
        </w:rPr>
      </w:pPr>
      <w:r w:rsidRPr="004C43AC">
        <w:rPr>
          <w:rFonts w:asciiTheme="minorHAnsi" w:hAnsiTheme="minorHAnsi" w:cstheme="minorBidi"/>
          <w:bCs/>
          <w:color w:val="auto"/>
          <w:sz w:val="22"/>
          <w:szCs w:val="22"/>
        </w:rPr>
        <w:t xml:space="preserve">Se zgodi na </w:t>
      </w:r>
      <w:r w:rsidRPr="004C43AC">
        <w:rPr>
          <w:rFonts w:asciiTheme="minorHAnsi" w:hAnsiTheme="minorHAnsi" w:cs="Arial"/>
          <w:color w:val="000000" w:themeColor="text1"/>
          <w:sz w:val="22"/>
          <w:szCs w:val="22"/>
          <w:lang w:val="sl-SI"/>
        </w:rPr>
        <w:t>Mednarodni</w:t>
      </w:r>
      <w:r w:rsidRPr="008217E8">
        <w:rPr>
          <w:rFonts w:asciiTheme="minorHAnsi" w:hAnsiTheme="minorHAnsi" w:cs="Arial"/>
          <w:color w:val="000000" w:themeColor="text1"/>
          <w:sz w:val="22"/>
          <w:szCs w:val="22"/>
          <w:lang w:val="sl-SI"/>
        </w:rPr>
        <w:t xml:space="preserve"> konferenci o načelih katalogizacije v </w:t>
      </w:r>
      <w:r w:rsidRPr="008217E8">
        <w:rPr>
          <w:rFonts w:asciiTheme="minorHAnsi" w:hAnsiTheme="minorHAnsi" w:cs="Arial"/>
          <w:color w:val="000000" w:themeColor="text1"/>
          <w:sz w:val="22"/>
          <w:szCs w:val="22"/>
        </w:rPr>
        <w:t>Pari</w:t>
      </w:r>
      <w:r w:rsidRPr="008217E8">
        <w:rPr>
          <w:rFonts w:asciiTheme="minorHAnsi" w:hAnsiTheme="minorHAnsi" w:cs="Arial"/>
          <w:color w:val="000000" w:themeColor="text1"/>
          <w:sz w:val="22"/>
          <w:szCs w:val="22"/>
          <w:lang w:val="sl-SI"/>
        </w:rPr>
        <w:t>zu leta 1961. Pariška načela določijo enotna značnica, moderna imena avtorjev na načelu državljanstv, razširitev osebnega avtorstva, korporativna značnica in abecedni imenski katalog – funkcije.</w:t>
      </w:r>
    </w:p>
    <w:p w:rsidR="004C43AC" w:rsidRPr="008217E8" w:rsidRDefault="004C43AC" w:rsidP="004C43AC">
      <w:pPr>
        <w:pStyle w:val="Heading2"/>
        <w:spacing w:line="276" w:lineRule="auto"/>
        <w:ind w:left="0" w:firstLine="0"/>
        <w:jc w:val="both"/>
        <w:rPr>
          <w:rFonts w:asciiTheme="minorHAnsi" w:hAnsiTheme="minorHAnsi" w:cs="Arial"/>
          <w:bCs/>
          <w:color w:val="000000" w:themeColor="text1"/>
          <w:sz w:val="22"/>
          <w:szCs w:val="22"/>
        </w:rPr>
      </w:pPr>
    </w:p>
    <w:p w:rsidR="004C43AC" w:rsidRPr="004C43AC" w:rsidRDefault="004C43AC" w:rsidP="004C43AC">
      <w:pPr>
        <w:pStyle w:val="Heading1"/>
        <w:spacing w:before="0"/>
        <w:jc w:val="both"/>
        <w:rPr>
          <w:rFonts w:asciiTheme="minorHAnsi" w:hAnsiTheme="minorHAnsi" w:cs="Arial"/>
          <w:b w:val="0"/>
          <w:bCs w:val="0"/>
          <w:color w:val="000000" w:themeColor="text1"/>
          <w:sz w:val="22"/>
          <w:szCs w:val="22"/>
        </w:rPr>
      </w:pPr>
      <w:r w:rsidRPr="004C43AC">
        <w:rPr>
          <w:rFonts w:asciiTheme="minorHAnsi" w:hAnsiTheme="minorHAnsi" w:cs="Arial"/>
          <w:b w:val="0"/>
          <w:bCs w:val="0"/>
          <w:color w:val="000000" w:themeColor="text1"/>
          <w:sz w:val="22"/>
          <w:szCs w:val="22"/>
        </w:rPr>
        <w:t>Funkcije abecednega imenskega kataloga (po pariških načelih) sta iskalna in zbirna funckija, ki si pomagata z dvema vprašanjima, in sicer:</w:t>
      </w:r>
    </w:p>
    <w:p w:rsidR="004C43AC" w:rsidRPr="008217E8" w:rsidRDefault="004C43AC" w:rsidP="004C43AC">
      <w:pPr>
        <w:pStyle w:val="Heading2"/>
        <w:spacing w:line="276" w:lineRule="auto"/>
        <w:ind w:left="0" w:firstLine="0"/>
        <w:jc w:val="both"/>
        <w:rPr>
          <w:rFonts w:asciiTheme="minorHAnsi" w:hAnsiTheme="minorHAnsi" w:cs="Arial"/>
          <w:bCs/>
          <w:color w:val="000000" w:themeColor="text1"/>
          <w:sz w:val="22"/>
          <w:szCs w:val="22"/>
          <w:lang w:val="sl-SI"/>
        </w:rPr>
      </w:pPr>
    </w:p>
    <w:p w:rsidR="004C43AC" w:rsidRPr="008217E8" w:rsidRDefault="004C43AC" w:rsidP="004C43AC">
      <w:pPr>
        <w:pStyle w:val="Heading2"/>
        <w:numPr>
          <w:ilvl w:val="0"/>
          <w:numId w:val="3"/>
        </w:numPr>
        <w:spacing w:line="276" w:lineRule="auto"/>
        <w:jc w:val="both"/>
        <w:rPr>
          <w:rFonts w:asciiTheme="minorHAnsi" w:hAnsiTheme="minorHAnsi" w:cs="Arial"/>
          <w:bCs/>
          <w:color w:val="000000" w:themeColor="text1"/>
          <w:sz w:val="22"/>
          <w:szCs w:val="22"/>
          <w:lang w:val="sl-SI"/>
        </w:rPr>
      </w:pPr>
      <w:r w:rsidRPr="008217E8">
        <w:rPr>
          <w:rFonts w:asciiTheme="minorHAnsi" w:hAnsiTheme="minorHAnsi" w:cs="Arial"/>
          <w:bCs/>
          <w:color w:val="000000" w:themeColor="text1"/>
          <w:sz w:val="22"/>
          <w:szCs w:val="22"/>
          <w:lang w:val="sl-SI"/>
        </w:rPr>
        <w:t>Ali ima knjižnica določeno publikacijo, ki jo označuje avtor in/ali naslov</w:t>
      </w:r>
    </w:p>
    <w:p w:rsidR="004C43AC" w:rsidRDefault="004C43AC" w:rsidP="004C43AC">
      <w:pPr>
        <w:pStyle w:val="Heading2"/>
        <w:numPr>
          <w:ilvl w:val="0"/>
          <w:numId w:val="3"/>
        </w:numPr>
        <w:spacing w:line="276" w:lineRule="auto"/>
        <w:jc w:val="both"/>
        <w:rPr>
          <w:rFonts w:asciiTheme="minorHAnsi" w:hAnsiTheme="minorHAnsi" w:cs="Arial"/>
          <w:bCs/>
          <w:color w:val="000000" w:themeColor="text1"/>
          <w:sz w:val="22"/>
          <w:szCs w:val="22"/>
          <w:lang w:val="sl-SI"/>
        </w:rPr>
      </w:pPr>
      <w:r w:rsidRPr="008217E8">
        <w:rPr>
          <w:rFonts w:asciiTheme="minorHAnsi" w:hAnsiTheme="minorHAnsi" w:cs="Arial"/>
          <w:bCs/>
          <w:color w:val="000000" w:themeColor="text1"/>
          <w:sz w:val="22"/>
          <w:szCs w:val="22"/>
          <w:lang w:val="sl-SI"/>
        </w:rPr>
        <w:t xml:space="preserve">Katere publikacije določenega avtorja ima knjižnica in katere izdaje, prevode, priredbe, predelave določenega dela </w:t>
      </w:r>
    </w:p>
    <w:p w:rsidR="004C43AC" w:rsidRDefault="004C43AC" w:rsidP="004C43AC">
      <w:pPr>
        <w:spacing w:after="0"/>
      </w:pPr>
    </w:p>
    <w:p w:rsidR="004C43AC" w:rsidRDefault="004C43AC" w:rsidP="004C43AC">
      <w:pPr>
        <w:spacing w:after="0"/>
      </w:pPr>
      <w:r>
        <w:t>NOVA KATALOGIZACIJSKA NAČELA</w:t>
      </w:r>
    </w:p>
    <w:p w:rsidR="004C43AC" w:rsidRDefault="004C43AC" w:rsidP="004C43AC">
      <w:pPr>
        <w:spacing w:after="0"/>
        <w:rPr>
          <w:rFonts w:cs="Arial"/>
          <w:bCs/>
          <w:color w:val="000000" w:themeColor="text1"/>
        </w:rPr>
      </w:pPr>
      <w:r>
        <w:t xml:space="preserve">Nova katalogizacijska načela so se pripravljala na reginoalnih srečanjh v </w:t>
      </w:r>
      <w:r w:rsidRPr="008217E8">
        <w:rPr>
          <w:rFonts w:cs="Arial"/>
          <w:color w:val="000000" w:themeColor="text1"/>
        </w:rPr>
        <w:t xml:space="preserve">Frankfurtu (l. 2003), Buenos Airesu (l. 2004), Kairu (l. 2005), Seuli (l. 2006) in Pretorii (l. 2007), nastal pa je IFLIN </w:t>
      </w:r>
      <w:r w:rsidRPr="008217E8">
        <w:rPr>
          <w:rFonts w:cs="Arial"/>
          <w:bCs/>
          <w:color w:val="000000" w:themeColor="text1"/>
        </w:rPr>
        <w:t>Cataloguing Principles: The statement of International Cataloguing Principles (ICP) and its Glossary, 2009. Nova katalogizacijska načela vsebujejo pravila za zapis značnice in bibliografskega opisa, so zasnovane na osnovi FZBF, FRAD in FRSAD ter določajo funkcije kataloga, ki so najti, identificirati, izbrati, pridobiti in navigacija (prikaz odnosov).</w:t>
      </w:r>
    </w:p>
    <w:p w:rsidR="005C76D6" w:rsidRDefault="005C76D6" w:rsidP="004C43AC">
      <w:pPr>
        <w:spacing w:after="0"/>
        <w:rPr>
          <w:rFonts w:cs="Arial"/>
          <w:bCs/>
          <w:color w:val="000000" w:themeColor="text1"/>
        </w:rPr>
      </w:pPr>
    </w:p>
    <w:p w:rsidR="005C76D6" w:rsidRDefault="005C76D6" w:rsidP="004C43AC">
      <w:pPr>
        <w:spacing w:after="0"/>
        <w:rPr>
          <w:rFonts w:cs="Arial"/>
          <w:bCs/>
          <w:color w:val="000000" w:themeColor="text1"/>
        </w:rPr>
      </w:pPr>
    </w:p>
    <w:p w:rsidR="005C76D6" w:rsidRDefault="005C76D6" w:rsidP="004C43AC">
      <w:pPr>
        <w:spacing w:after="0"/>
        <w:rPr>
          <w:rFonts w:cs="Arial"/>
          <w:bCs/>
          <w:color w:val="000000" w:themeColor="text1"/>
        </w:rPr>
      </w:pPr>
    </w:p>
    <w:p w:rsidR="005C76D6" w:rsidRDefault="005C76D6" w:rsidP="004C43AC">
      <w:pPr>
        <w:spacing w:after="0"/>
        <w:rPr>
          <w:rFonts w:cs="Arial"/>
          <w:bCs/>
          <w:color w:val="000000" w:themeColor="text1"/>
        </w:rPr>
      </w:pPr>
    </w:p>
    <w:p w:rsidR="004C43AC" w:rsidRDefault="004C43AC" w:rsidP="004C43AC">
      <w:pPr>
        <w:spacing w:after="0"/>
        <w:rPr>
          <w:rFonts w:cs="Arial"/>
          <w:bCs/>
          <w:color w:val="000000" w:themeColor="text1"/>
        </w:rPr>
      </w:pPr>
    </w:p>
    <w:p w:rsidR="004C43AC" w:rsidRDefault="004C43AC" w:rsidP="004C43AC">
      <w:pPr>
        <w:spacing w:after="0"/>
        <w:rPr>
          <w:rFonts w:cs="Arial"/>
          <w:bCs/>
          <w:color w:val="000000" w:themeColor="text1"/>
        </w:rPr>
      </w:pPr>
      <w:r>
        <w:rPr>
          <w:rFonts w:cs="Arial"/>
          <w:bCs/>
          <w:color w:val="000000" w:themeColor="text1"/>
        </w:rPr>
        <w:lastRenderedPageBreak/>
        <w:t>PRIROČNIKI ZA KATALOGIZACIJO</w:t>
      </w:r>
    </w:p>
    <w:p w:rsidR="004C43AC" w:rsidRDefault="004C43AC" w:rsidP="004C43AC">
      <w:pPr>
        <w:pStyle w:val="ListParagraph"/>
        <w:numPr>
          <w:ilvl w:val="0"/>
          <w:numId w:val="4"/>
        </w:numPr>
        <w:spacing w:after="0"/>
      </w:pPr>
      <w:r>
        <w:t>Slovenski prevodi ISBDjev (1975)</w:t>
      </w:r>
    </w:p>
    <w:p w:rsidR="004C43AC" w:rsidRDefault="004C43AC" w:rsidP="004C43AC">
      <w:pPr>
        <w:pStyle w:val="ListParagraph"/>
        <w:numPr>
          <w:ilvl w:val="0"/>
          <w:numId w:val="4"/>
        </w:numPr>
        <w:spacing w:after="0"/>
      </w:pPr>
      <w:r>
        <w:t>PREKAT (2000 in 2001)</w:t>
      </w:r>
    </w:p>
    <w:p w:rsidR="004C43AC" w:rsidRDefault="004C43AC" w:rsidP="004C43AC">
      <w:pPr>
        <w:pStyle w:val="ListParagraph"/>
        <w:numPr>
          <w:ilvl w:val="0"/>
          <w:numId w:val="4"/>
        </w:numPr>
        <w:spacing w:after="0"/>
      </w:pPr>
      <w:r>
        <w:t>ZNAČKA (2001)</w:t>
      </w:r>
    </w:p>
    <w:p w:rsidR="004C43AC" w:rsidRDefault="004C43AC" w:rsidP="004C43AC">
      <w:pPr>
        <w:pStyle w:val="ListParagraph"/>
        <w:numPr>
          <w:ilvl w:val="0"/>
          <w:numId w:val="4"/>
        </w:numPr>
        <w:spacing w:after="0"/>
      </w:pPr>
      <w:r>
        <w:t>RDA TOOLKIT</w:t>
      </w:r>
    </w:p>
    <w:p w:rsidR="004C43AC" w:rsidRDefault="004C43AC" w:rsidP="004C43AC">
      <w:pPr>
        <w:pStyle w:val="ListParagraph"/>
        <w:numPr>
          <w:ilvl w:val="0"/>
          <w:numId w:val="4"/>
        </w:numPr>
        <w:spacing w:after="0"/>
      </w:pPr>
      <w:r>
        <w:t>CATALOGER'S DESKTOP</w:t>
      </w:r>
    </w:p>
    <w:p w:rsidR="005C76D6" w:rsidRDefault="005C76D6" w:rsidP="005C76D6">
      <w:pPr>
        <w:spacing w:after="0"/>
      </w:pPr>
    </w:p>
    <w:p w:rsidR="005C76D6" w:rsidRDefault="005C76D6" w:rsidP="005C76D6">
      <w:pPr>
        <w:spacing w:after="0"/>
      </w:pPr>
      <w:r>
        <w:t>VRSTE KATALOGIZACIJSKIH PRAVILNIKOV</w:t>
      </w:r>
    </w:p>
    <w:p w:rsidR="005C76D6" w:rsidRPr="005C76D6" w:rsidRDefault="005C76D6" w:rsidP="005C76D6">
      <w:pPr>
        <w:pStyle w:val="Heading3"/>
        <w:keepNext w:val="0"/>
        <w:keepLines w:val="0"/>
        <w:widowControl w:val="0"/>
        <w:numPr>
          <w:ilvl w:val="0"/>
          <w:numId w:val="6"/>
        </w:numPr>
        <w:autoSpaceDE w:val="0"/>
        <w:autoSpaceDN w:val="0"/>
        <w:adjustRightInd w:val="0"/>
        <w:spacing w:before="0"/>
        <w:jc w:val="both"/>
        <w:rPr>
          <w:rFonts w:asciiTheme="minorHAnsi" w:hAnsiTheme="minorHAnsi" w:cs="Arial"/>
          <w:b w:val="0"/>
          <w:bCs w:val="0"/>
          <w:color w:val="000000" w:themeColor="text1"/>
        </w:rPr>
      </w:pPr>
      <w:r w:rsidRPr="005C76D6">
        <w:rPr>
          <w:rFonts w:asciiTheme="minorHAnsi" w:hAnsiTheme="minorHAnsi" w:cs="Arial"/>
          <w:b w:val="0"/>
          <w:bCs w:val="0"/>
          <w:color w:val="000000" w:themeColor="text1"/>
        </w:rPr>
        <w:t>Zakonski (pravila in definicije za vse probleme)</w:t>
      </w:r>
    </w:p>
    <w:p w:rsidR="005C76D6" w:rsidRPr="005C76D6" w:rsidRDefault="005C76D6" w:rsidP="005C76D6">
      <w:pPr>
        <w:pStyle w:val="Heading3"/>
        <w:keepNext w:val="0"/>
        <w:keepLines w:val="0"/>
        <w:widowControl w:val="0"/>
        <w:numPr>
          <w:ilvl w:val="0"/>
          <w:numId w:val="6"/>
        </w:numPr>
        <w:autoSpaceDE w:val="0"/>
        <w:autoSpaceDN w:val="0"/>
        <w:adjustRightInd w:val="0"/>
        <w:spacing w:before="0"/>
        <w:jc w:val="both"/>
        <w:rPr>
          <w:rFonts w:asciiTheme="minorHAnsi" w:hAnsiTheme="minorHAnsi" w:cs="Arial"/>
          <w:b w:val="0"/>
          <w:bCs w:val="0"/>
          <w:color w:val="000000" w:themeColor="text1"/>
        </w:rPr>
      </w:pPr>
      <w:r w:rsidRPr="005C76D6">
        <w:rPr>
          <w:rFonts w:asciiTheme="minorHAnsi" w:hAnsiTheme="minorHAnsi" w:cs="Arial"/>
          <w:b w:val="0"/>
          <w:bCs w:val="0"/>
          <w:color w:val="000000" w:themeColor="text1"/>
        </w:rPr>
        <w:t>Perfekcionistični (brezhibna katalogizacija)</w:t>
      </w:r>
    </w:p>
    <w:p w:rsidR="005C76D6" w:rsidRPr="005C76D6" w:rsidRDefault="005C76D6" w:rsidP="005C76D6">
      <w:pPr>
        <w:pStyle w:val="Heading3"/>
        <w:keepNext w:val="0"/>
        <w:keepLines w:val="0"/>
        <w:widowControl w:val="0"/>
        <w:numPr>
          <w:ilvl w:val="0"/>
          <w:numId w:val="6"/>
        </w:numPr>
        <w:autoSpaceDE w:val="0"/>
        <w:autoSpaceDN w:val="0"/>
        <w:adjustRightInd w:val="0"/>
        <w:spacing w:before="0"/>
        <w:jc w:val="both"/>
        <w:rPr>
          <w:rFonts w:asciiTheme="minorHAnsi" w:hAnsiTheme="minorHAnsi" w:cs="Arial"/>
          <w:b w:val="0"/>
          <w:bCs w:val="0"/>
          <w:color w:val="000000" w:themeColor="text1"/>
        </w:rPr>
      </w:pPr>
      <w:r w:rsidRPr="005C76D6">
        <w:rPr>
          <w:rFonts w:asciiTheme="minorHAnsi" w:hAnsiTheme="minorHAnsi" w:cs="Arial"/>
          <w:b w:val="0"/>
          <w:bCs w:val="0"/>
          <w:color w:val="000000" w:themeColor="text1"/>
        </w:rPr>
        <w:t>Bibliografski (popolni bibliografski zapisi za vse gradivo)</w:t>
      </w:r>
    </w:p>
    <w:p w:rsidR="005C76D6" w:rsidRPr="005C76D6" w:rsidRDefault="005C76D6" w:rsidP="005C76D6">
      <w:pPr>
        <w:pStyle w:val="Heading3"/>
        <w:keepNext w:val="0"/>
        <w:keepLines w:val="0"/>
        <w:widowControl w:val="0"/>
        <w:numPr>
          <w:ilvl w:val="0"/>
          <w:numId w:val="6"/>
        </w:numPr>
        <w:autoSpaceDE w:val="0"/>
        <w:autoSpaceDN w:val="0"/>
        <w:adjustRightInd w:val="0"/>
        <w:spacing w:before="0"/>
        <w:jc w:val="both"/>
        <w:rPr>
          <w:rFonts w:asciiTheme="minorHAnsi" w:hAnsiTheme="minorHAnsi" w:cs="Arial"/>
          <w:b w:val="0"/>
          <w:bCs w:val="0"/>
          <w:color w:val="000000" w:themeColor="text1"/>
        </w:rPr>
      </w:pPr>
      <w:r w:rsidRPr="005C76D6">
        <w:rPr>
          <w:rFonts w:asciiTheme="minorHAnsi" w:hAnsiTheme="minorHAnsi" w:cs="Arial"/>
          <w:b w:val="0"/>
          <w:bCs w:val="0"/>
          <w:color w:val="000000" w:themeColor="text1"/>
        </w:rPr>
        <w:t>Pragmatični (praktični vidik ima prednost)</w:t>
      </w:r>
    </w:p>
    <w:p w:rsidR="00EF544F" w:rsidRDefault="00EF544F" w:rsidP="003D2FD9">
      <w:pPr>
        <w:pStyle w:val="Heading3"/>
        <w:spacing w:before="0"/>
        <w:jc w:val="both"/>
        <w:rPr>
          <w:rFonts w:asciiTheme="minorHAnsi" w:hAnsiTheme="minorHAnsi" w:cs="Arial"/>
          <w:b w:val="0"/>
          <w:color w:val="000000" w:themeColor="text1"/>
        </w:rPr>
      </w:pPr>
    </w:p>
    <w:p w:rsidR="000D4715" w:rsidRDefault="000D4715" w:rsidP="005C76D6">
      <w:pPr>
        <w:spacing w:after="0"/>
        <w:jc w:val="center"/>
        <w:rPr>
          <w:sz w:val="30"/>
          <w:szCs w:val="30"/>
        </w:rPr>
      </w:pPr>
    </w:p>
    <w:p w:rsidR="000D4715" w:rsidRDefault="000D4715" w:rsidP="005C76D6">
      <w:pPr>
        <w:spacing w:after="0"/>
        <w:jc w:val="center"/>
        <w:rPr>
          <w:sz w:val="30"/>
          <w:szCs w:val="30"/>
        </w:rPr>
      </w:pPr>
    </w:p>
    <w:p w:rsidR="000D4715" w:rsidRDefault="000D4715" w:rsidP="005C76D6">
      <w:pPr>
        <w:spacing w:after="0"/>
        <w:jc w:val="center"/>
        <w:rPr>
          <w:sz w:val="30"/>
          <w:szCs w:val="30"/>
        </w:rPr>
      </w:pPr>
    </w:p>
    <w:p w:rsidR="000D4715" w:rsidRDefault="000D4715" w:rsidP="005C76D6">
      <w:pPr>
        <w:spacing w:after="0"/>
        <w:jc w:val="center"/>
        <w:rPr>
          <w:sz w:val="30"/>
          <w:szCs w:val="30"/>
        </w:rPr>
      </w:pPr>
    </w:p>
    <w:p w:rsidR="000D4715" w:rsidRDefault="000D4715" w:rsidP="005C76D6">
      <w:pPr>
        <w:spacing w:after="0"/>
        <w:jc w:val="center"/>
        <w:rPr>
          <w:sz w:val="30"/>
          <w:szCs w:val="30"/>
        </w:rPr>
      </w:pPr>
    </w:p>
    <w:p w:rsidR="000D4715" w:rsidRDefault="000D4715" w:rsidP="005C76D6">
      <w:pPr>
        <w:spacing w:after="0"/>
        <w:jc w:val="center"/>
        <w:rPr>
          <w:sz w:val="30"/>
          <w:szCs w:val="30"/>
        </w:rPr>
      </w:pPr>
    </w:p>
    <w:p w:rsidR="000D4715" w:rsidRDefault="000D4715" w:rsidP="005C76D6">
      <w:pPr>
        <w:spacing w:after="0"/>
        <w:jc w:val="center"/>
        <w:rPr>
          <w:sz w:val="30"/>
          <w:szCs w:val="30"/>
        </w:rPr>
      </w:pPr>
    </w:p>
    <w:p w:rsidR="000D4715" w:rsidRDefault="000D4715" w:rsidP="005C76D6">
      <w:pPr>
        <w:spacing w:after="0"/>
        <w:jc w:val="center"/>
        <w:rPr>
          <w:sz w:val="30"/>
          <w:szCs w:val="30"/>
        </w:rPr>
      </w:pPr>
    </w:p>
    <w:p w:rsidR="000D4715" w:rsidRDefault="000D4715" w:rsidP="005C76D6">
      <w:pPr>
        <w:spacing w:after="0"/>
        <w:jc w:val="center"/>
        <w:rPr>
          <w:sz w:val="30"/>
          <w:szCs w:val="30"/>
        </w:rPr>
      </w:pPr>
    </w:p>
    <w:p w:rsidR="000D4715" w:rsidRDefault="000D4715" w:rsidP="005C76D6">
      <w:pPr>
        <w:spacing w:after="0"/>
        <w:jc w:val="center"/>
        <w:rPr>
          <w:sz w:val="30"/>
          <w:szCs w:val="30"/>
        </w:rPr>
      </w:pPr>
    </w:p>
    <w:p w:rsidR="000D4715" w:rsidRDefault="000D4715" w:rsidP="005C76D6">
      <w:pPr>
        <w:spacing w:after="0"/>
        <w:jc w:val="center"/>
        <w:rPr>
          <w:sz w:val="30"/>
          <w:szCs w:val="30"/>
        </w:rPr>
      </w:pPr>
    </w:p>
    <w:p w:rsidR="000D4715" w:rsidRDefault="000D4715" w:rsidP="005C76D6">
      <w:pPr>
        <w:spacing w:after="0"/>
        <w:jc w:val="center"/>
        <w:rPr>
          <w:sz w:val="30"/>
          <w:szCs w:val="30"/>
        </w:rPr>
      </w:pPr>
    </w:p>
    <w:p w:rsidR="000D4715" w:rsidRDefault="000D4715" w:rsidP="005C76D6">
      <w:pPr>
        <w:spacing w:after="0"/>
        <w:jc w:val="center"/>
        <w:rPr>
          <w:sz w:val="30"/>
          <w:szCs w:val="30"/>
        </w:rPr>
      </w:pPr>
    </w:p>
    <w:p w:rsidR="000D4715" w:rsidRDefault="000D4715" w:rsidP="005C76D6">
      <w:pPr>
        <w:spacing w:after="0"/>
        <w:jc w:val="center"/>
        <w:rPr>
          <w:sz w:val="30"/>
          <w:szCs w:val="30"/>
        </w:rPr>
      </w:pPr>
    </w:p>
    <w:p w:rsidR="000D4715" w:rsidRDefault="000D4715" w:rsidP="005C76D6">
      <w:pPr>
        <w:spacing w:after="0"/>
        <w:jc w:val="center"/>
        <w:rPr>
          <w:sz w:val="30"/>
          <w:szCs w:val="30"/>
        </w:rPr>
      </w:pPr>
    </w:p>
    <w:p w:rsidR="000D4715" w:rsidRDefault="000D4715" w:rsidP="005C76D6">
      <w:pPr>
        <w:spacing w:after="0"/>
        <w:jc w:val="center"/>
        <w:rPr>
          <w:sz w:val="30"/>
          <w:szCs w:val="30"/>
        </w:rPr>
      </w:pPr>
    </w:p>
    <w:p w:rsidR="000D4715" w:rsidRDefault="000D4715" w:rsidP="005C76D6">
      <w:pPr>
        <w:spacing w:after="0"/>
        <w:jc w:val="center"/>
        <w:rPr>
          <w:sz w:val="30"/>
          <w:szCs w:val="30"/>
        </w:rPr>
      </w:pPr>
    </w:p>
    <w:p w:rsidR="000D4715" w:rsidRDefault="000D4715" w:rsidP="005C76D6">
      <w:pPr>
        <w:spacing w:after="0"/>
        <w:jc w:val="center"/>
        <w:rPr>
          <w:sz w:val="30"/>
          <w:szCs w:val="30"/>
        </w:rPr>
      </w:pPr>
    </w:p>
    <w:p w:rsidR="000D4715" w:rsidRDefault="000D4715" w:rsidP="005C76D6">
      <w:pPr>
        <w:spacing w:after="0"/>
        <w:jc w:val="center"/>
        <w:rPr>
          <w:sz w:val="30"/>
          <w:szCs w:val="30"/>
        </w:rPr>
      </w:pPr>
    </w:p>
    <w:p w:rsidR="000D4715" w:rsidRDefault="000D4715" w:rsidP="005C76D6">
      <w:pPr>
        <w:spacing w:after="0"/>
        <w:jc w:val="center"/>
        <w:rPr>
          <w:sz w:val="30"/>
          <w:szCs w:val="30"/>
        </w:rPr>
      </w:pPr>
    </w:p>
    <w:p w:rsidR="000D4715" w:rsidRDefault="000D4715" w:rsidP="005C76D6">
      <w:pPr>
        <w:spacing w:after="0"/>
        <w:jc w:val="center"/>
        <w:rPr>
          <w:sz w:val="30"/>
          <w:szCs w:val="30"/>
        </w:rPr>
      </w:pPr>
    </w:p>
    <w:p w:rsidR="000D4715" w:rsidRDefault="000D4715" w:rsidP="005C76D6">
      <w:pPr>
        <w:spacing w:after="0"/>
        <w:jc w:val="center"/>
        <w:rPr>
          <w:sz w:val="30"/>
          <w:szCs w:val="30"/>
        </w:rPr>
      </w:pPr>
    </w:p>
    <w:p w:rsidR="000D4715" w:rsidRDefault="000D4715" w:rsidP="005C76D6">
      <w:pPr>
        <w:spacing w:after="0"/>
        <w:jc w:val="center"/>
        <w:rPr>
          <w:sz w:val="30"/>
          <w:szCs w:val="30"/>
        </w:rPr>
      </w:pPr>
    </w:p>
    <w:p w:rsidR="003D2FD9" w:rsidRDefault="005C76D6" w:rsidP="005C76D6">
      <w:pPr>
        <w:spacing w:after="0"/>
        <w:jc w:val="center"/>
        <w:rPr>
          <w:sz w:val="30"/>
          <w:szCs w:val="30"/>
        </w:rPr>
      </w:pPr>
      <w:r>
        <w:rPr>
          <w:sz w:val="30"/>
          <w:szCs w:val="30"/>
        </w:rPr>
        <w:lastRenderedPageBreak/>
        <w:t>MEDNARODNI STANDARDNI BIBLIOGRAFSKI OPIS (ISBD)</w:t>
      </w:r>
    </w:p>
    <w:p w:rsidR="005E435A" w:rsidRPr="005E435A" w:rsidRDefault="005E435A" w:rsidP="005E435A">
      <w:pPr>
        <w:spacing w:after="0"/>
        <w:jc w:val="both"/>
      </w:pPr>
    </w:p>
    <w:p w:rsidR="005E435A" w:rsidRDefault="004056A1" w:rsidP="00FA3E01">
      <w:pPr>
        <w:pStyle w:val="Heading2"/>
        <w:spacing w:line="276" w:lineRule="auto"/>
        <w:ind w:left="0" w:firstLine="0"/>
        <w:jc w:val="both"/>
        <w:rPr>
          <w:rFonts w:asciiTheme="minorHAnsi" w:hAnsiTheme="minorHAnsi"/>
          <w:sz w:val="22"/>
          <w:szCs w:val="22"/>
        </w:rPr>
      </w:pPr>
      <w:r>
        <w:rPr>
          <w:rFonts w:asciiTheme="minorHAnsi" w:hAnsiTheme="minorHAnsi"/>
          <w:sz w:val="22"/>
          <w:szCs w:val="22"/>
        </w:rPr>
        <w:t>Univerzalna bibliografska kotrola (UBC) skrbi za mednarodno izmenjavo bibliografskih podatkv in standardizirano obliko bibliografskega opisa, sekcija za katalogizacijo pa skrbi za katalogizacijo vseh vrst knjižničnega gradiva – bibliografski in normativni podatki ter za razvoj katalogizacijskih pravil, smernic in standardov.</w:t>
      </w:r>
      <w:r w:rsidR="005E435A" w:rsidRPr="005E435A">
        <w:rPr>
          <w:rFonts w:asciiTheme="minorHAnsi" w:hAnsiTheme="minorHAnsi"/>
          <w:sz w:val="22"/>
          <w:szCs w:val="22"/>
        </w:rPr>
        <w:t xml:space="preserve">Mednarodni standardni bibliografski opis ali International Standard Bibliographic Description je bil zasnovan na International Meeting of Cataloguing Experts leta 1969 v Copenhagnu. Določa stalno zaporedje navajnja bibliografskih podatkov (to so območja bibliografskega opisa) in </w:t>
      </w:r>
      <w:r w:rsidR="005E435A">
        <w:rPr>
          <w:rFonts w:asciiTheme="minorHAnsi" w:hAnsiTheme="minorHAnsi"/>
          <w:sz w:val="22"/>
          <w:szCs w:val="22"/>
        </w:rPr>
        <w:t>predpiše inetrp</w:t>
      </w:r>
      <w:r w:rsidR="005E435A" w:rsidRPr="005E435A">
        <w:rPr>
          <w:rFonts w:asciiTheme="minorHAnsi" w:hAnsiTheme="minorHAnsi"/>
          <w:sz w:val="22"/>
          <w:szCs w:val="22"/>
        </w:rPr>
        <w:t xml:space="preserve">unkcijska ločila, ki jih uporabljamo znotraj bibliografskega vpisa (: ; = / ( ) . - ). </w:t>
      </w:r>
      <w:r w:rsidR="005E435A">
        <w:rPr>
          <w:rFonts w:asciiTheme="minorHAnsi" w:hAnsiTheme="minorHAnsi"/>
          <w:sz w:val="22"/>
          <w:szCs w:val="22"/>
        </w:rPr>
        <w:t>ISBD je vključen v katalogizacijske pravilnike, ki so nastali po letu 1969.</w:t>
      </w:r>
      <w:r w:rsidR="005E435A" w:rsidRPr="005E435A">
        <w:rPr>
          <w:rFonts w:asciiTheme="minorHAnsi" w:hAnsiTheme="minorHAnsi"/>
          <w:sz w:val="22"/>
          <w:szCs w:val="22"/>
        </w:rPr>
        <w:t>Namen ISBDja je promocija UBC (priprava bibliografskih podatkov na standardni način),</w:t>
      </w:r>
      <w:r w:rsidR="005E435A" w:rsidRPr="005E435A">
        <w:rPr>
          <w:rFonts w:asciiTheme="minorHAnsi" w:hAnsiTheme="minorHAnsi"/>
        </w:rPr>
        <w:t xml:space="preserve"> </w:t>
      </w:r>
      <w:r w:rsidR="005E435A" w:rsidRPr="005E435A">
        <w:rPr>
          <w:rFonts w:asciiTheme="minorHAnsi" w:hAnsiTheme="minorHAnsi" w:cs="Arial"/>
          <w:sz w:val="22"/>
          <w:szCs w:val="22"/>
          <w:lang w:val="sl-SI"/>
        </w:rPr>
        <w:t>omogočiti dostop do bibliografskih podatkov za vse publikacije v vseh deželah, in sicer v obliki, ki je mednarodno sprejemljiva ter zagotoviti konsistentnost pri mednarodni izmenjavi bibliografskih podatkov. Tako je namen ISBDja enotna katalogizacija po svetu in mednarodna izmenjava bibliografskih podatkov, ki omogoča da so opisi ene dežele so sprejemljivi za kataloge ali bibliografske sezname drugih dežel, opisi v enem jeziku so razumljivi tudi v drugih jezikih ter omogoča prenos bibliografskih podatkov v računalniško obliko.</w:t>
      </w:r>
      <w:r w:rsidR="00EB3A38">
        <w:rPr>
          <w:rFonts w:asciiTheme="minorHAnsi" w:hAnsiTheme="minorHAnsi" w:cs="Arial"/>
          <w:sz w:val="22"/>
          <w:szCs w:val="22"/>
          <w:lang w:val="sl-SI"/>
        </w:rPr>
        <w:t xml:space="preserve"> Odgovornost za razvoj in spremembe ISBDja skrbi tako imenovan </w:t>
      </w:r>
      <w:r w:rsidR="00EB3A38" w:rsidRPr="00EB3A38">
        <w:rPr>
          <w:rFonts w:asciiTheme="minorHAnsi" w:hAnsiTheme="minorHAnsi" w:cs="Arial"/>
          <w:i/>
          <w:sz w:val="22"/>
          <w:szCs w:val="22"/>
          <w:lang w:val="sl-SI"/>
        </w:rPr>
        <w:t>''ISBD Review Group''</w:t>
      </w:r>
      <w:r w:rsidR="00EB3A38">
        <w:rPr>
          <w:rFonts w:asciiTheme="minorHAnsi" w:hAnsiTheme="minorHAnsi" w:cs="Arial"/>
          <w:i/>
          <w:sz w:val="22"/>
          <w:szCs w:val="22"/>
          <w:lang w:val="sl-SI"/>
        </w:rPr>
        <w:t xml:space="preserve">, </w:t>
      </w:r>
      <w:r w:rsidR="00EB3A38">
        <w:rPr>
          <w:rFonts w:asciiTheme="minorHAnsi" w:hAnsiTheme="minorHAnsi" w:cs="Arial"/>
          <w:sz w:val="22"/>
          <w:szCs w:val="22"/>
          <w:lang w:val="sl-SI"/>
        </w:rPr>
        <w:t>ki ima življensko dobo petih let. Prva revizija je potekala od leta 1980 do leta 2000, druga pa od leta 2000 do leta 2006.</w:t>
      </w:r>
      <w:r w:rsidR="00FA3E01">
        <w:rPr>
          <w:rFonts w:asciiTheme="minorHAnsi" w:hAnsiTheme="minorHAnsi" w:cs="Arial"/>
          <w:sz w:val="22"/>
          <w:szCs w:val="22"/>
          <w:lang w:val="sl-SI"/>
        </w:rPr>
        <w:t xml:space="preserve"> </w:t>
      </w:r>
      <w:r w:rsidR="005E435A" w:rsidRPr="00FA3E01">
        <w:rPr>
          <w:rFonts w:asciiTheme="minorHAnsi" w:hAnsiTheme="minorHAnsi"/>
          <w:sz w:val="22"/>
          <w:szCs w:val="22"/>
        </w:rPr>
        <w:t>Za vse vrste knjižničnega gradiva obstaja določen ISBD v izvirniku, prevodu in v revidirani izdaji, leta 2011 pa je bil izdan združeni ISBD.</w:t>
      </w:r>
    </w:p>
    <w:p w:rsidR="00AE6114" w:rsidRPr="00FA3E01" w:rsidRDefault="00AE6114" w:rsidP="00FA3E01">
      <w:pPr>
        <w:spacing w:after="0"/>
        <w:rPr>
          <w:lang w:val="en-US"/>
        </w:rPr>
      </w:pPr>
    </w:p>
    <w:p w:rsidR="00FA3E01" w:rsidRDefault="00FA3E01" w:rsidP="00FA3E01">
      <w:pPr>
        <w:spacing w:after="0"/>
        <w:rPr>
          <w:i/>
        </w:rPr>
      </w:pPr>
      <w:r w:rsidRPr="00FA3E01">
        <w:rPr>
          <w:i/>
        </w:rPr>
        <w:t>ISBD območja bibliografskega opisa</w:t>
      </w:r>
      <w:r>
        <w:rPr>
          <w:i/>
        </w:rPr>
        <w:t>:</w:t>
      </w:r>
    </w:p>
    <w:tbl>
      <w:tblPr>
        <w:tblW w:w="4400" w:type="dxa"/>
        <w:tblInd w:w="55" w:type="dxa"/>
        <w:tblCellMar>
          <w:left w:w="70" w:type="dxa"/>
          <w:right w:w="70" w:type="dxa"/>
        </w:tblCellMar>
        <w:tblLook w:val="04A0"/>
      </w:tblPr>
      <w:tblGrid>
        <w:gridCol w:w="360"/>
        <w:gridCol w:w="4040"/>
      </w:tblGrid>
      <w:tr w:rsidR="00FA3E01" w:rsidRPr="00FA3E01" w:rsidTr="00FA3E01">
        <w:trPr>
          <w:trHeight w:val="30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3E01" w:rsidRPr="00FA3E01" w:rsidRDefault="00FA3E01" w:rsidP="00FA3E01">
            <w:pPr>
              <w:spacing w:after="0" w:line="240" w:lineRule="auto"/>
              <w:rPr>
                <w:rFonts w:ascii="Calibri" w:eastAsia="Times New Roman" w:hAnsi="Calibri" w:cs="Times New Roman"/>
                <w:color w:val="000000"/>
              </w:rPr>
            </w:pPr>
            <w:r w:rsidRPr="00FA3E01">
              <w:rPr>
                <w:rFonts w:ascii="Calibri" w:eastAsia="Times New Roman" w:hAnsi="Calibri" w:cs="Times New Roman"/>
                <w:color w:val="000000"/>
              </w:rPr>
              <w:t>0.</w:t>
            </w:r>
          </w:p>
        </w:tc>
        <w:tc>
          <w:tcPr>
            <w:tcW w:w="4040" w:type="dxa"/>
            <w:tcBorders>
              <w:top w:val="single" w:sz="4" w:space="0" w:color="auto"/>
              <w:left w:val="nil"/>
              <w:bottom w:val="single" w:sz="4" w:space="0" w:color="auto"/>
              <w:right w:val="single" w:sz="4" w:space="0" w:color="auto"/>
            </w:tcBorders>
            <w:shd w:val="clear" w:color="auto" w:fill="auto"/>
            <w:noWrap/>
            <w:vAlign w:val="bottom"/>
            <w:hideMark/>
          </w:tcPr>
          <w:p w:rsidR="00FA3E01" w:rsidRPr="00FA3E01" w:rsidRDefault="00FA3E01" w:rsidP="00FA3E01">
            <w:pPr>
              <w:spacing w:after="0" w:line="240" w:lineRule="auto"/>
              <w:rPr>
                <w:rFonts w:ascii="Calibri" w:eastAsia="Times New Roman" w:hAnsi="Calibri" w:cs="Times New Roman"/>
                <w:color w:val="000000"/>
              </w:rPr>
            </w:pPr>
            <w:r w:rsidRPr="00FA3E01">
              <w:rPr>
                <w:rFonts w:ascii="Calibri" w:eastAsia="Times New Roman" w:hAnsi="Calibri" w:cs="Times New Roman"/>
                <w:color w:val="000000"/>
              </w:rPr>
              <w:t>Območje oblike vsebine in vrste nosilca</w:t>
            </w:r>
          </w:p>
        </w:tc>
      </w:tr>
      <w:tr w:rsidR="00FA3E01" w:rsidRPr="00FA3E01" w:rsidTr="00FA3E01">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FA3E01" w:rsidRPr="00FA3E01" w:rsidRDefault="00FA3E01" w:rsidP="00FA3E01">
            <w:pPr>
              <w:spacing w:after="0" w:line="240" w:lineRule="auto"/>
              <w:rPr>
                <w:rFonts w:ascii="Calibri" w:eastAsia="Times New Roman" w:hAnsi="Calibri" w:cs="Times New Roman"/>
                <w:color w:val="000000"/>
              </w:rPr>
            </w:pPr>
            <w:r w:rsidRPr="00FA3E01">
              <w:rPr>
                <w:rFonts w:ascii="Calibri" w:eastAsia="Times New Roman" w:hAnsi="Calibri" w:cs="Times New Roman"/>
                <w:color w:val="000000"/>
              </w:rPr>
              <w:t>1.</w:t>
            </w:r>
          </w:p>
        </w:tc>
        <w:tc>
          <w:tcPr>
            <w:tcW w:w="4040" w:type="dxa"/>
            <w:tcBorders>
              <w:top w:val="nil"/>
              <w:left w:val="nil"/>
              <w:bottom w:val="single" w:sz="4" w:space="0" w:color="auto"/>
              <w:right w:val="single" w:sz="4" w:space="0" w:color="auto"/>
            </w:tcBorders>
            <w:shd w:val="clear" w:color="auto" w:fill="auto"/>
            <w:noWrap/>
            <w:vAlign w:val="bottom"/>
            <w:hideMark/>
          </w:tcPr>
          <w:p w:rsidR="00FA3E01" w:rsidRPr="00FA3E01" w:rsidRDefault="00FA3E01" w:rsidP="00FA3E01">
            <w:pPr>
              <w:spacing w:after="0" w:line="240" w:lineRule="auto"/>
              <w:rPr>
                <w:rFonts w:ascii="Calibri" w:eastAsia="Times New Roman" w:hAnsi="Calibri" w:cs="Times New Roman"/>
                <w:color w:val="000000"/>
              </w:rPr>
            </w:pPr>
            <w:r w:rsidRPr="00FA3E01">
              <w:rPr>
                <w:rFonts w:ascii="Calibri" w:eastAsia="Times New Roman" w:hAnsi="Calibri" w:cs="Times New Roman"/>
                <w:color w:val="000000"/>
              </w:rPr>
              <w:t>Območje naslova in navedbe odgovornosti</w:t>
            </w:r>
          </w:p>
        </w:tc>
      </w:tr>
      <w:tr w:rsidR="00FA3E01" w:rsidRPr="00FA3E01" w:rsidTr="00FA3E01">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FA3E01" w:rsidRPr="00FA3E01" w:rsidRDefault="00FA3E01" w:rsidP="00FA3E01">
            <w:pPr>
              <w:spacing w:after="0" w:line="240" w:lineRule="auto"/>
              <w:rPr>
                <w:rFonts w:ascii="Calibri" w:eastAsia="Times New Roman" w:hAnsi="Calibri" w:cs="Times New Roman"/>
                <w:color w:val="000000"/>
              </w:rPr>
            </w:pPr>
            <w:r w:rsidRPr="00FA3E01">
              <w:rPr>
                <w:rFonts w:ascii="Calibri" w:eastAsia="Times New Roman" w:hAnsi="Calibri" w:cs="Times New Roman"/>
                <w:color w:val="000000"/>
              </w:rPr>
              <w:t>2.</w:t>
            </w:r>
          </w:p>
        </w:tc>
        <w:tc>
          <w:tcPr>
            <w:tcW w:w="4040" w:type="dxa"/>
            <w:tcBorders>
              <w:top w:val="nil"/>
              <w:left w:val="nil"/>
              <w:bottom w:val="single" w:sz="4" w:space="0" w:color="auto"/>
              <w:right w:val="single" w:sz="4" w:space="0" w:color="auto"/>
            </w:tcBorders>
            <w:shd w:val="clear" w:color="auto" w:fill="auto"/>
            <w:noWrap/>
            <w:vAlign w:val="bottom"/>
            <w:hideMark/>
          </w:tcPr>
          <w:p w:rsidR="00FA3E01" w:rsidRPr="00FA3E01" w:rsidRDefault="00FA3E01" w:rsidP="00FA3E01">
            <w:pPr>
              <w:spacing w:after="0" w:line="240" w:lineRule="auto"/>
              <w:rPr>
                <w:rFonts w:ascii="Calibri" w:eastAsia="Times New Roman" w:hAnsi="Calibri" w:cs="Times New Roman"/>
                <w:color w:val="000000"/>
              </w:rPr>
            </w:pPr>
            <w:r w:rsidRPr="00FA3E01">
              <w:rPr>
                <w:rFonts w:ascii="Calibri" w:eastAsia="Times New Roman" w:hAnsi="Calibri" w:cs="Times New Roman"/>
                <w:color w:val="000000"/>
              </w:rPr>
              <w:t>Območje podatkov o izdaji</w:t>
            </w:r>
          </w:p>
        </w:tc>
      </w:tr>
      <w:tr w:rsidR="00FA3E01" w:rsidRPr="00FA3E01" w:rsidTr="00FA3E01">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FA3E01" w:rsidRPr="00FA3E01" w:rsidRDefault="00FA3E01" w:rsidP="00FA3E01">
            <w:pPr>
              <w:spacing w:after="0" w:line="240" w:lineRule="auto"/>
              <w:rPr>
                <w:rFonts w:ascii="Calibri" w:eastAsia="Times New Roman" w:hAnsi="Calibri" w:cs="Times New Roman"/>
                <w:color w:val="000000"/>
              </w:rPr>
            </w:pPr>
            <w:r w:rsidRPr="00FA3E01">
              <w:rPr>
                <w:rFonts w:ascii="Calibri" w:eastAsia="Times New Roman" w:hAnsi="Calibri" w:cs="Times New Roman"/>
                <w:color w:val="000000"/>
              </w:rPr>
              <w:t>3.</w:t>
            </w:r>
          </w:p>
        </w:tc>
        <w:tc>
          <w:tcPr>
            <w:tcW w:w="4040" w:type="dxa"/>
            <w:tcBorders>
              <w:top w:val="nil"/>
              <w:left w:val="nil"/>
              <w:bottom w:val="single" w:sz="4" w:space="0" w:color="auto"/>
              <w:right w:val="single" w:sz="4" w:space="0" w:color="auto"/>
            </w:tcBorders>
            <w:shd w:val="clear" w:color="auto" w:fill="auto"/>
            <w:noWrap/>
            <w:vAlign w:val="bottom"/>
            <w:hideMark/>
          </w:tcPr>
          <w:p w:rsidR="00FA3E01" w:rsidRPr="00FA3E01" w:rsidRDefault="00FA3E01" w:rsidP="00FA3E01">
            <w:pPr>
              <w:spacing w:after="0" w:line="240" w:lineRule="auto"/>
              <w:rPr>
                <w:rFonts w:ascii="Calibri" w:eastAsia="Times New Roman" w:hAnsi="Calibri" w:cs="Times New Roman"/>
                <w:color w:val="000000"/>
              </w:rPr>
            </w:pPr>
            <w:r w:rsidRPr="00FA3E01">
              <w:rPr>
                <w:rFonts w:ascii="Calibri" w:eastAsia="Times New Roman" w:hAnsi="Calibri" w:cs="Times New Roman"/>
                <w:color w:val="000000"/>
              </w:rPr>
              <w:t>Območje posebnih podatkov o gradivu</w:t>
            </w:r>
          </w:p>
        </w:tc>
      </w:tr>
      <w:tr w:rsidR="00FA3E01" w:rsidRPr="00FA3E01" w:rsidTr="00FA3E01">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FA3E01" w:rsidRPr="00FA3E01" w:rsidRDefault="00FA3E01" w:rsidP="00FA3E01">
            <w:pPr>
              <w:spacing w:after="0" w:line="240" w:lineRule="auto"/>
              <w:rPr>
                <w:rFonts w:ascii="Calibri" w:eastAsia="Times New Roman" w:hAnsi="Calibri" w:cs="Times New Roman"/>
                <w:color w:val="000000"/>
              </w:rPr>
            </w:pPr>
            <w:r w:rsidRPr="00FA3E01">
              <w:rPr>
                <w:rFonts w:ascii="Calibri" w:eastAsia="Times New Roman" w:hAnsi="Calibri" w:cs="Times New Roman"/>
                <w:color w:val="000000"/>
              </w:rPr>
              <w:t>4.</w:t>
            </w:r>
          </w:p>
        </w:tc>
        <w:tc>
          <w:tcPr>
            <w:tcW w:w="4040" w:type="dxa"/>
            <w:tcBorders>
              <w:top w:val="nil"/>
              <w:left w:val="nil"/>
              <w:bottom w:val="single" w:sz="4" w:space="0" w:color="auto"/>
              <w:right w:val="single" w:sz="4" w:space="0" w:color="auto"/>
            </w:tcBorders>
            <w:shd w:val="clear" w:color="auto" w:fill="auto"/>
            <w:noWrap/>
            <w:vAlign w:val="bottom"/>
            <w:hideMark/>
          </w:tcPr>
          <w:p w:rsidR="00FA3E01" w:rsidRPr="00FA3E01" w:rsidRDefault="00FA3E01" w:rsidP="00FA3E01">
            <w:pPr>
              <w:spacing w:after="0" w:line="240" w:lineRule="auto"/>
              <w:rPr>
                <w:rFonts w:ascii="Calibri" w:eastAsia="Times New Roman" w:hAnsi="Calibri" w:cs="Times New Roman"/>
                <w:color w:val="000000"/>
              </w:rPr>
            </w:pPr>
            <w:r w:rsidRPr="00FA3E01">
              <w:rPr>
                <w:rFonts w:ascii="Calibri" w:eastAsia="Times New Roman" w:hAnsi="Calibri" w:cs="Times New Roman"/>
                <w:color w:val="000000"/>
              </w:rPr>
              <w:t>Območje založništva in distribucije</w:t>
            </w:r>
          </w:p>
        </w:tc>
      </w:tr>
      <w:tr w:rsidR="00FA3E01" w:rsidRPr="00FA3E01" w:rsidTr="00FA3E01">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FA3E01" w:rsidRPr="00FA3E01" w:rsidRDefault="00FA3E01" w:rsidP="00FA3E01">
            <w:pPr>
              <w:spacing w:after="0" w:line="240" w:lineRule="auto"/>
              <w:rPr>
                <w:rFonts w:ascii="Calibri" w:eastAsia="Times New Roman" w:hAnsi="Calibri" w:cs="Times New Roman"/>
                <w:color w:val="000000"/>
              </w:rPr>
            </w:pPr>
            <w:r w:rsidRPr="00FA3E01">
              <w:rPr>
                <w:rFonts w:ascii="Calibri" w:eastAsia="Times New Roman" w:hAnsi="Calibri" w:cs="Times New Roman"/>
                <w:color w:val="000000"/>
              </w:rPr>
              <w:t>5.</w:t>
            </w:r>
          </w:p>
        </w:tc>
        <w:tc>
          <w:tcPr>
            <w:tcW w:w="4040" w:type="dxa"/>
            <w:tcBorders>
              <w:top w:val="nil"/>
              <w:left w:val="nil"/>
              <w:bottom w:val="single" w:sz="4" w:space="0" w:color="auto"/>
              <w:right w:val="single" w:sz="4" w:space="0" w:color="auto"/>
            </w:tcBorders>
            <w:shd w:val="clear" w:color="auto" w:fill="auto"/>
            <w:noWrap/>
            <w:vAlign w:val="bottom"/>
            <w:hideMark/>
          </w:tcPr>
          <w:p w:rsidR="00FA3E01" w:rsidRPr="00FA3E01" w:rsidRDefault="00FA3E01" w:rsidP="00FA3E01">
            <w:pPr>
              <w:spacing w:after="0" w:line="240" w:lineRule="auto"/>
              <w:rPr>
                <w:rFonts w:ascii="Calibri" w:eastAsia="Times New Roman" w:hAnsi="Calibri" w:cs="Times New Roman"/>
                <w:color w:val="000000"/>
              </w:rPr>
            </w:pPr>
            <w:r w:rsidRPr="00FA3E01">
              <w:rPr>
                <w:rFonts w:ascii="Calibri" w:eastAsia="Times New Roman" w:hAnsi="Calibri" w:cs="Times New Roman"/>
                <w:color w:val="000000"/>
              </w:rPr>
              <w:t>Območje fizičnega opisa</w:t>
            </w:r>
          </w:p>
        </w:tc>
      </w:tr>
      <w:tr w:rsidR="00FA3E01" w:rsidRPr="00FA3E01" w:rsidTr="00FA3E01">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FA3E01" w:rsidRPr="00FA3E01" w:rsidRDefault="00FA3E01" w:rsidP="00FA3E01">
            <w:pPr>
              <w:spacing w:after="0" w:line="240" w:lineRule="auto"/>
              <w:rPr>
                <w:rFonts w:ascii="Calibri" w:eastAsia="Times New Roman" w:hAnsi="Calibri" w:cs="Times New Roman"/>
                <w:color w:val="000000"/>
              </w:rPr>
            </w:pPr>
            <w:r w:rsidRPr="00FA3E01">
              <w:rPr>
                <w:rFonts w:ascii="Calibri" w:eastAsia="Times New Roman" w:hAnsi="Calibri" w:cs="Times New Roman"/>
                <w:color w:val="000000"/>
              </w:rPr>
              <w:t>6.</w:t>
            </w:r>
          </w:p>
        </w:tc>
        <w:tc>
          <w:tcPr>
            <w:tcW w:w="4040" w:type="dxa"/>
            <w:tcBorders>
              <w:top w:val="nil"/>
              <w:left w:val="nil"/>
              <w:bottom w:val="single" w:sz="4" w:space="0" w:color="auto"/>
              <w:right w:val="single" w:sz="4" w:space="0" w:color="auto"/>
            </w:tcBorders>
            <w:shd w:val="clear" w:color="auto" w:fill="auto"/>
            <w:noWrap/>
            <w:vAlign w:val="bottom"/>
            <w:hideMark/>
          </w:tcPr>
          <w:p w:rsidR="00FA3E01" w:rsidRPr="00FA3E01" w:rsidRDefault="00FA3E01" w:rsidP="00FA3E01">
            <w:pPr>
              <w:spacing w:after="0" w:line="240" w:lineRule="auto"/>
              <w:rPr>
                <w:rFonts w:ascii="Calibri" w:eastAsia="Times New Roman" w:hAnsi="Calibri" w:cs="Times New Roman"/>
                <w:color w:val="000000"/>
              </w:rPr>
            </w:pPr>
            <w:r w:rsidRPr="00FA3E01">
              <w:rPr>
                <w:rFonts w:ascii="Calibri" w:eastAsia="Times New Roman" w:hAnsi="Calibri" w:cs="Times New Roman"/>
                <w:color w:val="000000"/>
              </w:rPr>
              <w:t>Območje knjižne zbirke</w:t>
            </w:r>
          </w:p>
        </w:tc>
      </w:tr>
      <w:tr w:rsidR="00FA3E01" w:rsidRPr="00FA3E01" w:rsidTr="00FA3E01">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FA3E01" w:rsidRPr="00FA3E01" w:rsidRDefault="00FA3E01" w:rsidP="00FA3E01">
            <w:pPr>
              <w:spacing w:after="0" w:line="240" w:lineRule="auto"/>
              <w:rPr>
                <w:rFonts w:ascii="Calibri" w:eastAsia="Times New Roman" w:hAnsi="Calibri" w:cs="Times New Roman"/>
                <w:color w:val="000000"/>
              </w:rPr>
            </w:pPr>
            <w:r w:rsidRPr="00FA3E01">
              <w:rPr>
                <w:rFonts w:ascii="Calibri" w:eastAsia="Times New Roman" w:hAnsi="Calibri" w:cs="Times New Roman"/>
                <w:color w:val="000000"/>
              </w:rPr>
              <w:t>7.</w:t>
            </w:r>
          </w:p>
        </w:tc>
        <w:tc>
          <w:tcPr>
            <w:tcW w:w="4040" w:type="dxa"/>
            <w:tcBorders>
              <w:top w:val="nil"/>
              <w:left w:val="nil"/>
              <w:bottom w:val="single" w:sz="4" w:space="0" w:color="auto"/>
              <w:right w:val="single" w:sz="4" w:space="0" w:color="auto"/>
            </w:tcBorders>
            <w:shd w:val="clear" w:color="auto" w:fill="auto"/>
            <w:noWrap/>
            <w:vAlign w:val="bottom"/>
            <w:hideMark/>
          </w:tcPr>
          <w:p w:rsidR="00FA3E01" w:rsidRPr="00FA3E01" w:rsidRDefault="00FA3E01" w:rsidP="00FA3E01">
            <w:pPr>
              <w:spacing w:after="0" w:line="240" w:lineRule="auto"/>
              <w:rPr>
                <w:rFonts w:ascii="Calibri" w:eastAsia="Times New Roman" w:hAnsi="Calibri" w:cs="Times New Roman"/>
                <w:color w:val="000000"/>
              </w:rPr>
            </w:pPr>
            <w:r w:rsidRPr="00FA3E01">
              <w:rPr>
                <w:rFonts w:ascii="Calibri" w:eastAsia="Times New Roman" w:hAnsi="Calibri" w:cs="Times New Roman"/>
                <w:color w:val="000000"/>
              </w:rPr>
              <w:t>Območje opomb</w:t>
            </w:r>
          </w:p>
        </w:tc>
      </w:tr>
      <w:tr w:rsidR="00FA3E01" w:rsidRPr="00FA3E01" w:rsidTr="00FA3E01">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FA3E01" w:rsidRPr="00FA3E01" w:rsidRDefault="00FA3E01" w:rsidP="00FA3E01">
            <w:pPr>
              <w:spacing w:after="0" w:line="240" w:lineRule="auto"/>
              <w:rPr>
                <w:rFonts w:ascii="Calibri" w:eastAsia="Times New Roman" w:hAnsi="Calibri" w:cs="Times New Roman"/>
                <w:color w:val="000000"/>
              </w:rPr>
            </w:pPr>
            <w:r w:rsidRPr="00FA3E01">
              <w:rPr>
                <w:rFonts w:ascii="Calibri" w:eastAsia="Times New Roman" w:hAnsi="Calibri" w:cs="Times New Roman"/>
                <w:color w:val="000000"/>
              </w:rPr>
              <w:t>8.</w:t>
            </w:r>
          </w:p>
        </w:tc>
        <w:tc>
          <w:tcPr>
            <w:tcW w:w="4040" w:type="dxa"/>
            <w:tcBorders>
              <w:top w:val="nil"/>
              <w:left w:val="nil"/>
              <w:bottom w:val="single" w:sz="4" w:space="0" w:color="auto"/>
              <w:right w:val="single" w:sz="4" w:space="0" w:color="auto"/>
            </w:tcBorders>
            <w:shd w:val="clear" w:color="auto" w:fill="auto"/>
            <w:noWrap/>
            <w:vAlign w:val="bottom"/>
            <w:hideMark/>
          </w:tcPr>
          <w:p w:rsidR="00FA3E01" w:rsidRPr="00FA3E01" w:rsidRDefault="00FA3E01" w:rsidP="00FA3E01">
            <w:pPr>
              <w:spacing w:after="0" w:line="240" w:lineRule="auto"/>
              <w:rPr>
                <w:rFonts w:ascii="Calibri" w:eastAsia="Times New Roman" w:hAnsi="Calibri" w:cs="Times New Roman"/>
                <w:color w:val="000000"/>
              </w:rPr>
            </w:pPr>
            <w:r w:rsidRPr="00FA3E01">
              <w:rPr>
                <w:rFonts w:ascii="Calibri" w:eastAsia="Times New Roman" w:hAnsi="Calibri" w:cs="Times New Roman"/>
                <w:color w:val="000000"/>
              </w:rPr>
              <w:t>Območje standardne ali druge številke</w:t>
            </w:r>
          </w:p>
        </w:tc>
      </w:tr>
    </w:tbl>
    <w:p w:rsidR="00D609C3" w:rsidRDefault="00D609C3" w:rsidP="004056A1">
      <w:pPr>
        <w:spacing w:after="0"/>
        <w:jc w:val="both"/>
      </w:pPr>
    </w:p>
    <w:p w:rsidR="004056A1" w:rsidRPr="00AE3A40" w:rsidRDefault="004056A1" w:rsidP="004056A1">
      <w:pPr>
        <w:spacing w:after="0"/>
        <w:jc w:val="both"/>
        <w:rPr>
          <w:b/>
        </w:rPr>
      </w:pPr>
      <w:r w:rsidRPr="00AE3A40">
        <w:rPr>
          <w:b/>
        </w:rPr>
        <w:t>ISBD (M) M=Monographic Publication</w:t>
      </w:r>
    </w:p>
    <w:p w:rsidR="004056A1" w:rsidRDefault="004056A1" w:rsidP="004056A1">
      <w:pPr>
        <w:spacing w:after="0"/>
        <w:jc w:val="both"/>
      </w:pPr>
      <w:r>
        <w:t>Je mednarodni standardni bibliografski opis monografskih publikacij. Leta 1971 izide njegova prporočilna izdaja, leta 1974 prva standardna izdaja, leta 1997 pa izide slovenski prevod.</w:t>
      </w:r>
    </w:p>
    <w:p w:rsidR="00AE3A40" w:rsidRDefault="00AE3A40" w:rsidP="004056A1">
      <w:pPr>
        <w:spacing w:after="0"/>
        <w:jc w:val="both"/>
      </w:pPr>
    </w:p>
    <w:p w:rsidR="00AE3A40" w:rsidRDefault="00AE3A40" w:rsidP="00AE3A40">
      <w:pPr>
        <w:jc w:val="both"/>
      </w:pPr>
      <w:r>
        <w:t xml:space="preserve">Za prvo območje, območje nalsova in navedbe odgovornosti lahko uporabimo stvarni naslov, ki mu v oglatih oklepajih dodamo splošno oznako gradiva. V sklopu prvega območja, lahko uporabimo </w:t>
      </w:r>
    </w:p>
    <w:p w:rsidR="00AE3A40" w:rsidRDefault="00AE3A40" w:rsidP="00AE3A40">
      <w:pPr>
        <w:jc w:val="both"/>
      </w:pPr>
      <w:r>
        <w:t xml:space="preserve">= kadar imamo vzporedni naslov, </w:t>
      </w:r>
    </w:p>
    <w:p w:rsidR="00AE3A40" w:rsidRDefault="00AE3A40" w:rsidP="00AE3A40">
      <w:pPr>
        <w:jc w:val="both"/>
      </w:pPr>
      <w:r>
        <w:t xml:space="preserve">: ko gre za dodatek k naslovu, sledi pa </w:t>
      </w:r>
    </w:p>
    <w:p w:rsidR="00AE3A40" w:rsidRDefault="00AE3A40" w:rsidP="00AE3A40">
      <w:pPr>
        <w:jc w:val="both"/>
      </w:pPr>
      <w:r>
        <w:t>/ za prvo navedbo odgovornosti, ki ji sledi</w:t>
      </w:r>
    </w:p>
    <w:p w:rsidR="00AE3A40" w:rsidRDefault="00AE3A40" w:rsidP="00AE3A40">
      <w:pPr>
        <w:jc w:val="both"/>
      </w:pPr>
      <w:r>
        <w:t xml:space="preserve"> ; če imamo še kakšne naslednje navedbe odgovornosti. </w:t>
      </w:r>
    </w:p>
    <w:p w:rsidR="00AE3A40" w:rsidRPr="00D609C3" w:rsidRDefault="00AE3A40" w:rsidP="00AE3A40">
      <w:pPr>
        <w:jc w:val="both"/>
      </w:pPr>
      <w:r>
        <w:lastRenderedPageBreak/>
        <w:t xml:space="preserve">Če imamo stvarni naslov, ki ima vmes besedo </w:t>
      </w:r>
      <w:r>
        <w:rPr>
          <w:i/>
        </w:rPr>
        <w:t>ALI</w:t>
      </w:r>
      <w:r>
        <w:t xml:space="preserve"> naslov nadaljijemo z veliko začetnico; npr. Počasne muhe ali </w:t>
      </w:r>
      <w:r>
        <w:rPr>
          <w:b/>
        </w:rPr>
        <w:t>Z</w:t>
      </w:r>
      <w:r>
        <w:t>elo zapleten priročnik o lepem vedenju.</w:t>
      </w:r>
    </w:p>
    <w:p w:rsidR="00AE6114" w:rsidRDefault="00AE6114" w:rsidP="004056A1">
      <w:pPr>
        <w:spacing w:after="0"/>
        <w:jc w:val="both"/>
      </w:pPr>
    </w:p>
    <w:p w:rsidR="00AE6114" w:rsidRPr="00AE3A40" w:rsidRDefault="00AE6114" w:rsidP="004056A1">
      <w:pPr>
        <w:spacing w:after="0"/>
        <w:jc w:val="both"/>
        <w:rPr>
          <w:b/>
        </w:rPr>
      </w:pPr>
      <w:r w:rsidRPr="00AE3A40">
        <w:rPr>
          <w:b/>
        </w:rPr>
        <w:t xml:space="preserve">ISBD(S) S=Serials </w:t>
      </w:r>
      <w:r w:rsidRPr="00AE3A40">
        <w:rPr>
          <w:b/>
        </w:rPr>
        <w:sym w:font="Wingdings" w:char="F0E0"/>
      </w:r>
      <w:r w:rsidRPr="00AE3A40">
        <w:rPr>
          <w:b/>
        </w:rPr>
        <w:t xml:space="preserve"> ISBD(CR) CR=Conttinuing Resorces</w:t>
      </w:r>
    </w:p>
    <w:p w:rsidR="00AE6114" w:rsidRDefault="00AE6114" w:rsidP="004056A1">
      <w:pPr>
        <w:spacing w:after="0"/>
        <w:jc w:val="both"/>
      </w:pPr>
      <w:r>
        <w:t xml:space="preserve">Dva mednarodna standardna bibliografska opisa serijskih publikacij in drugih kontinuiranih virov. ISBD(S) izide leta 1947, njegova popravka pa sta bila izdana leta 1977 in naslednji leta 1988. ISBD(CR) izide leta 2002, njegov slovenski prevod pa dobimo leta 2005. </w:t>
      </w:r>
    </w:p>
    <w:p w:rsidR="00AE6114" w:rsidRDefault="00AE6114" w:rsidP="004056A1">
      <w:pPr>
        <w:spacing w:after="0"/>
        <w:jc w:val="both"/>
      </w:pPr>
    </w:p>
    <w:p w:rsidR="00AE6114" w:rsidRDefault="00AE6114" w:rsidP="00AE6114">
      <w:pPr>
        <w:spacing w:after="0"/>
        <w:jc w:val="both"/>
        <w:rPr>
          <w:color w:val="000000" w:themeColor="text1"/>
        </w:rPr>
      </w:pPr>
      <w:r>
        <w:rPr>
          <w:lang w:val="en-US"/>
        </w:rPr>
        <w:t xml:space="preserve">KONTINUIRANE VIRE delimo na serijske publikacije in integrirne vire. </w:t>
      </w:r>
      <w:r>
        <w:rPr>
          <w:b/>
          <w:i/>
          <w:lang w:val="en-US"/>
        </w:rPr>
        <w:t>Serijska publikacija</w:t>
      </w:r>
      <w:r>
        <w:rPr>
          <w:lang w:val="en-US"/>
        </w:rPr>
        <w:t xml:space="preserve"> se nahaja </w:t>
      </w:r>
      <w:r w:rsidRPr="006603AC">
        <w:rPr>
          <w:color w:val="000000" w:themeColor="text1"/>
        </w:rPr>
        <w:t>na kateremkoli mediju (papir, CD-ROM itd.), ki izhaja redno ali neredno v zaporednih zvezkih in se nadaljuje brez predvidenega konca (časnik, časopis, letna = vrstna publikacija, knjižna zbirka; časopisje, periodika = periodični tisk)</w:t>
      </w:r>
      <w:r>
        <w:rPr>
          <w:color w:val="000000" w:themeColor="text1"/>
        </w:rPr>
        <w:t xml:space="preserve">, </w:t>
      </w:r>
      <w:r>
        <w:rPr>
          <w:b/>
          <w:i/>
          <w:color w:val="000000" w:themeColor="text1"/>
        </w:rPr>
        <w:t>integrirni viri</w:t>
      </w:r>
      <w:r>
        <w:rPr>
          <w:color w:val="000000" w:themeColor="text1"/>
        </w:rPr>
        <w:t xml:space="preserve"> pa so nevezani listi z zamenljivo vsebino, kot so npr. spletna mesta z občasnimi osvežitvami.</w:t>
      </w:r>
    </w:p>
    <w:p w:rsidR="00AE6114" w:rsidRDefault="00AE6114" w:rsidP="00AE6114">
      <w:pPr>
        <w:spacing w:after="0"/>
        <w:jc w:val="both"/>
        <w:rPr>
          <w:color w:val="000000" w:themeColor="text1"/>
        </w:rPr>
      </w:pPr>
    </w:p>
    <w:p w:rsidR="00AE6114" w:rsidRDefault="00AE6114" w:rsidP="00AE6114">
      <w:pPr>
        <w:spacing w:after="0"/>
        <w:jc w:val="both"/>
        <w:rPr>
          <w:color w:val="000000" w:themeColor="text1"/>
        </w:rPr>
      </w:pPr>
      <w:r>
        <w:rPr>
          <w:color w:val="000000" w:themeColor="text1"/>
        </w:rPr>
        <w:t>Značilnost serijskih publikacij je, da ni predvidenega konca izhajanja, da so zvezki oštevilčeni (z letom, letnikom, številko zvezka in/ali datumom) ter da je v naslovu izraz, ki označuje periodičnost (</w:t>
      </w:r>
      <w:r w:rsidRPr="006603AC">
        <w:rPr>
          <w:color w:val="000000" w:themeColor="text1"/>
        </w:rPr>
        <w:t>bilten, glasilo, vestnik, novice, letopis, anali, letno poročilo, newsletter, Mitteilungen, žurnal, godišnjak itd.)</w:t>
      </w:r>
      <w:r w:rsidR="00D609C3">
        <w:rPr>
          <w:color w:val="000000" w:themeColor="text1"/>
        </w:rPr>
        <w:t xml:space="preserve"> Osnova bibliografskega opisa za serijske publikacije je prvi (dostopni) zvezek, za integrirni vir pa zadnja osvežitev.</w:t>
      </w:r>
    </w:p>
    <w:p w:rsidR="00D609C3" w:rsidRDefault="00D609C3" w:rsidP="00AE6114">
      <w:pPr>
        <w:spacing w:after="0"/>
        <w:jc w:val="both"/>
        <w:rPr>
          <w:color w:val="000000" w:themeColor="text1"/>
        </w:rPr>
      </w:pPr>
    </w:p>
    <w:p w:rsidR="00D609C3" w:rsidRPr="00AE3A40" w:rsidRDefault="00AE3A40" w:rsidP="00AE6114">
      <w:pPr>
        <w:spacing w:after="0"/>
        <w:jc w:val="both"/>
        <w:rPr>
          <w:b/>
          <w:lang w:val="en-US"/>
        </w:rPr>
      </w:pPr>
      <w:r w:rsidRPr="00AE3A40">
        <w:rPr>
          <w:b/>
          <w:lang w:val="en-US"/>
        </w:rPr>
        <w:t>ISBD(G) G=General</w:t>
      </w:r>
    </w:p>
    <w:p w:rsidR="00AE3A40" w:rsidRDefault="00AE3A40" w:rsidP="00AE6114">
      <w:pPr>
        <w:spacing w:after="0"/>
        <w:jc w:val="both"/>
        <w:rPr>
          <w:lang w:val="en-US"/>
        </w:rPr>
      </w:pPr>
      <w:r>
        <w:rPr>
          <w:lang w:val="en-US"/>
        </w:rPr>
        <w:t>Je splošni mednarodni standardni bibliografski opis, ki je izšel leta 1977, leta 1997 dobimo njegov slovenski prevod. Vsebuje teoretično osnovo za specializirane ISBD-je in določa elemente za opis vseh vrst gradiva.</w:t>
      </w:r>
    </w:p>
    <w:p w:rsidR="00AE3A40" w:rsidRDefault="00AE3A40" w:rsidP="00AE6114">
      <w:pPr>
        <w:spacing w:after="0"/>
        <w:jc w:val="both"/>
        <w:rPr>
          <w:lang w:val="en-US"/>
        </w:rPr>
      </w:pPr>
    </w:p>
    <w:p w:rsidR="00AE3A40" w:rsidRPr="00AE3A40" w:rsidRDefault="00AE3A40" w:rsidP="00AE6114">
      <w:pPr>
        <w:spacing w:after="0"/>
        <w:jc w:val="both"/>
        <w:rPr>
          <w:b/>
          <w:lang w:val="en-US"/>
        </w:rPr>
      </w:pPr>
      <w:r w:rsidRPr="00AE3A40">
        <w:rPr>
          <w:b/>
          <w:lang w:val="en-US"/>
        </w:rPr>
        <w:t>ISBD(CM) CM= Cartographic Materials</w:t>
      </w:r>
    </w:p>
    <w:p w:rsidR="00AE3A40" w:rsidRDefault="00AE3A40" w:rsidP="00AE6114">
      <w:pPr>
        <w:spacing w:after="0"/>
        <w:jc w:val="both"/>
        <w:rPr>
          <w:bCs/>
          <w:color w:val="000000" w:themeColor="text1"/>
        </w:rPr>
      </w:pPr>
      <w:r>
        <w:rPr>
          <w:lang w:val="en-US"/>
        </w:rPr>
        <w:t xml:space="preserve">Je mednarodni standardni bibliografski opis kartografskega gradiva, ki je prvič izšel leta 1997, leta 1999 dobimo slovenski prevod. ISMD(CM) uporabljano za katalogizacijo zemljevidov (tudi reliefov), dele zemljevidov, načrte mest, </w:t>
      </w:r>
      <w:r w:rsidRPr="00CB639A">
        <w:rPr>
          <w:bCs/>
          <w:color w:val="000000" w:themeColor="text1"/>
        </w:rPr>
        <w:t>aeronavtske, navigacijske in nebesne karte, globuse, zračne in satelitske fotografije Zemlje in vesolja ter za atlase</w:t>
      </w:r>
      <w:r>
        <w:rPr>
          <w:bCs/>
          <w:color w:val="000000" w:themeColor="text1"/>
        </w:rPr>
        <w:t>. Kljub temu pa za katalogizacijo teh gradiv uporabljamo tudi ISBD(M) in ISBD(NBM).</w:t>
      </w:r>
    </w:p>
    <w:p w:rsidR="00184829" w:rsidRDefault="00184829" w:rsidP="00AE6114">
      <w:pPr>
        <w:spacing w:after="0"/>
        <w:jc w:val="both"/>
        <w:rPr>
          <w:bCs/>
          <w:color w:val="000000" w:themeColor="text1"/>
        </w:rPr>
      </w:pPr>
    </w:p>
    <w:p w:rsidR="00184829" w:rsidRDefault="00184829" w:rsidP="00184829">
      <w:pPr>
        <w:spacing w:after="0"/>
        <w:jc w:val="both"/>
        <w:rPr>
          <w:lang w:val="en-US"/>
        </w:rPr>
      </w:pPr>
      <w:r>
        <w:rPr>
          <w:lang w:val="en-US"/>
        </w:rPr>
        <w:t xml:space="preserve">V prvem območju naslova in navedbe odgovornosti uporabimo </w:t>
      </w:r>
      <w:r>
        <w:rPr>
          <w:b/>
          <w:i/>
          <w:lang w:val="en-US"/>
        </w:rPr>
        <w:t>stvarni naslov in splošno oznako gradiva.</w:t>
      </w:r>
    </w:p>
    <w:tbl>
      <w:tblPr>
        <w:tblStyle w:val="TableGrid"/>
        <w:tblW w:w="0" w:type="auto"/>
        <w:tblLook w:val="04A0"/>
      </w:tblPr>
      <w:tblGrid>
        <w:gridCol w:w="3070"/>
        <w:gridCol w:w="3275"/>
        <w:gridCol w:w="2867"/>
      </w:tblGrid>
      <w:tr w:rsidR="00184829" w:rsidTr="00184829">
        <w:tc>
          <w:tcPr>
            <w:tcW w:w="3070" w:type="dxa"/>
          </w:tcPr>
          <w:p w:rsidR="00184829" w:rsidRDefault="00184829" w:rsidP="00184829">
            <w:pPr>
              <w:jc w:val="both"/>
              <w:rPr>
                <w:lang w:val="en-US"/>
              </w:rPr>
            </w:pPr>
            <w:r>
              <w:rPr>
                <w:lang w:val="en-US"/>
              </w:rPr>
              <w:t>Veliki atlas sveta</w:t>
            </w:r>
          </w:p>
        </w:tc>
        <w:tc>
          <w:tcPr>
            <w:tcW w:w="3275" w:type="dxa"/>
          </w:tcPr>
          <w:p w:rsidR="00184829" w:rsidRPr="00184829" w:rsidRDefault="00184829" w:rsidP="00184829">
            <w:pPr>
              <w:jc w:val="both"/>
              <w:rPr>
                <w:lang w:val="en-US"/>
              </w:rPr>
            </w:pPr>
            <w:r>
              <w:rPr>
                <w:lang w:val="en-US"/>
              </w:rPr>
              <w:t xml:space="preserve">Avtokarta Slovenije </w:t>
            </w:r>
            <w:r w:rsidRPr="006603AC">
              <w:rPr>
                <w:color w:val="000000" w:themeColor="text1"/>
              </w:rPr>
              <w:t>[Kartografsko gradivo]</w:t>
            </w:r>
          </w:p>
        </w:tc>
        <w:tc>
          <w:tcPr>
            <w:tcW w:w="2867" w:type="dxa"/>
          </w:tcPr>
          <w:p w:rsidR="00184829" w:rsidRDefault="00184829" w:rsidP="00184829">
            <w:pPr>
              <w:jc w:val="both"/>
              <w:rPr>
                <w:lang w:val="en-US"/>
              </w:rPr>
            </w:pPr>
            <w:r>
              <w:rPr>
                <w:lang w:val="en-US"/>
              </w:rPr>
              <w:t>Explore round the Thames</w:t>
            </w:r>
          </w:p>
        </w:tc>
      </w:tr>
    </w:tbl>
    <w:p w:rsidR="00184829" w:rsidRPr="00184829" w:rsidRDefault="00184829" w:rsidP="00184829">
      <w:pPr>
        <w:spacing w:after="0"/>
        <w:jc w:val="both"/>
        <w:rPr>
          <w:lang w:val="en-US"/>
        </w:rPr>
      </w:pPr>
    </w:p>
    <w:p w:rsidR="00AE6114" w:rsidRDefault="00184829" w:rsidP="004056A1">
      <w:pPr>
        <w:spacing w:after="0"/>
        <w:jc w:val="both"/>
      </w:pPr>
      <w:r>
        <w:t xml:space="preserve">Posebnost ISBD(CM)ja je tretje območje, ki je </w:t>
      </w:r>
      <w:r>
        <w:rPr>
          <w:b/>
          <w:i/>
        </w:rPr>
        <w:t xml:space="preserve">območje matematičnih podatkov. </w:t>
      </w:r>
      <w:r>
        <w:t>V tem območju se uporabljajo naslednji elementi in ločila:</w:t>
      </w:r>
    </w:p>
    <w:tbl>
      <w:tblPr>
        <w:tblW w:w="2480" w:type="dxa"/>
        <w:tblInd w:w="55" w:type="dxa"/>
        <w:tblCellMar>
          <w:left w:w="70" w:type="dxa"/>
          <w:right w:w="70" w:type="dxa"/>
        </w:tblCellMar>
        <w:tblLook w:val="04A0"/>
      </w:tblPr>
      <w:tblGrid>
        <w:gridCol w:w="360"/>
        <w:gridCol w:w="2120"/>
      </w:tblGrid>
      <w:tr w:rsidR="00184829" w:rsidRPr="00184829" w:rsidTr="00184829">
        <w:trPr>
          <w:trHeight w:val="30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829" w:rsidRPr="00184829" w:rsidRDefault="00184829" w:rsidP="00184829">
            <w:pPr>
              <w:spacing w:after="0" w:line="240" w:lineRule="auto"/>
              <w:rPr>
                <w:rFonts w:ascii="Calibri" w:eastAsia="Times New Roman" w:hAnsi="Calibri" w:cs="Times New Roman"/>
                <w:color w:val="000000"/>
              </w:rPr>
            </w:pPr>
            <w:r w:rsidRPr="00184829">
              <w:rPr>
                <w:rFonts w:ascii="Calibri" w:eastAsia="Times New Roman" w:hAnsi="Calibri" w:cs="Times New Roman"/>
                <w:color w:val="000000"/>
              </w:rPr>
              <w:t>.-</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184829" w:rsidRPr="00184829" w:rsidRDefault="00184829" w:rsidP="00184829">
            <w:pPr>
              <w:spacing w:after="0" w:line="240" w:lineRule="auto"/>
              <w:rPr>
                <w:rFonts w:ascii="Calibri" w:eastAsia="Times New Roman" w:hAnsi="Calibri" w:cs="Times New Roman"/>
                <w:color w:val="000000"/>
              </w:rPr>
            </w:pPr>
            <w:r w:rsidRPr="00184829">
              <w:rPr>
                <w:rFonts w:ascii="Calibri" w:eastAsia="Times New Roman" w:hAnsi="Calibri" w:cs="Times New Roman"/>
                <w:color w:val="000000"/>
              </w:rPr>
              <w:t>navedba merila</w:t>
            </w:r>
          </w:p>
        </w:tc>
      </w:tr>
      <w:tr w:rsidR="00184829" w:rsidRPr="00184829" w:rsidTr="00184829">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184829" w:rsidRPr="00184829" w:rsidRDefault="00184829" w:rsidP="00184829">
            <w:pPr>
              <w:spacing w:after="0" w:line="240" w:lineRule="auto"/>
              <w:rPr>
                <w:rFonts w:ascii="Calibri" w:eastAsia="Times New Roman" w:hAnsi="Calibri" w:cs="Times New Roman"/>
                <w:color w:val="000000"/>
              </w:rPr>
            </w:pPr>
            <w:r w:rsidRPr="00184829">
              <w:rPr>
                <w:rFonts w:ascii="Calibri" w:eastAsia="Times New Roman" w:hAnsi="Calibri" w:cs="Times New Roman"/>
                <w:color w:val="000000"/>
              </w:rPr>
              <w:t>;</w:t>
            </w:r>
          </w:p>
        </w:tc>
        <w:tc>
          <w:tcPr>
            <w:tcW w:w="2120" w:type="dxa"/>
            <w:tcBorders>
              <w:top w:val="nil"/>
              <w:left w:val="nil"/>
              <w:bottom w:val="single" w:sz="4" w:space="0" w:color="auto"/>
              <w:right w:val="single" w:sz="4" w:space="0" w:color="auto"/>
            </w:tcBorders>
            <w:shd w:val="clear" w:color="auto" w:fill="auto"/>
            <w:noWrap/>
            <w:vAlign w:val="bottom"/>
            <w:hideMark/>
          </w:tcPr>
          <w:p w:rsidR="00184829" w:rsidRPr="00184829" w:rsidRDefault="00184829" w:rsidP="00184829">
            <w:pPr>
              <w:spacing w:after="0" w:line="240" w:lineRule="auto"/>
              <w:rPr>
                <w:rFonts w:ascii="Calibri" w:eastAsia="Times New Roman" w:hAnsi="Calibri" w:cs="Times New Roman"/>
                <w:color w:val="000000"/>
              </w:rPr>
            </w:pPr>
            <w:r w:rsidRPr="00184829">
              <w:rPr>
                <w:rFonts w:ascii="Calibri" w:eastAsia="Times New Roman" w:hAnsi="Calibri" w:cs="Times New Roman"/>
                <w:color w:val="000000"/>
              </w:rPr>
              <w:t>navedba projekcije</w:t>
            </w:r>
          </w:p>
        </w:tc>
      </w:tr>
      <w:tr w:rsidR="00184829" w:rsidRPr="00184829" w:rsidTr="00184829">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184829" w:rsidRPr="00184829" w:rsidRDefault="00184829" w:rsidP="00184829">
            <w:pPr>
              <w:spacing w:after="0" w:line="240" w:lineRule="auto"/>
              <w:rPr>
                <w:rFonts w:ascii="Calibri" w:eastAsia="Times New Roman" w:hAnsi="Calibri" w:cs="Times New Roman"/>
                <w:color w:val="000000"/>
              </w:rPr>
            </w:pPr>
            <w:r w:rsidRPr="00184829">
              <w:rPr>
                <w:rFonts w:ascii="Calibri" w:eastAsia="Times New Roman" w:hAnsi="Calibri" w:cs="Times New Roman"/>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rsidR="00184829" w:rsidRPr="00184829" w:rsidRDefault="00184829" w:rsidP="00184829">
            <w:pPr>
              <w:spacing w:after="0" w:line="240" w:lineRule="auto"/>
              <w:rPr>
                <w:rFonts w:ascii="Calibri" w:eastAsia="Times New Roman" w:hAnsi="Calibri" w:cs="Times New Roman"/>
                <w:color w:val="000000"/>
              </w:rPr>
            </w:pPr>
            <w:r w:rsidRPr="00184829">
              <w:rPr>
                <w:rFonts w:ascii="Calibri" w:eastAsia="Times New Roman" w:hAnsi="Calibri" w:cs="Times New Roman"/>
                <w:color w:val="000000"/>
              </w:rPr>
              <w:t>navedba koordinat</w:t>
            </w:r>
          </w:p>
        </w:tc>
      </w:tr>
      <w:tr w:rsidR="00184829" w:rsidRPr="00184829" w:rsidTr="00184829">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184829" w:rsidRPr="00184829" w:rsidRDefault="00184829" w:rsidP="00184829">
            <w:pPr>
              <w:spacing w:after="0" w:line="240" w:lineRule="auto"/>
              <w:rPr>
                <w:rFonts w:ascii="Calibri" w:eastAsia="Times New Roman" w:hAnsi="Calibri" w:cs="Times New Roman"/>
                <w:color w:val="000000"/>
              </w:rPr>
            </w:pPr>
            <w:r w:rsidRPr="00184829">
              <w:rPr>
                <w:rFonts w:ascii="Calibri" w:eastAsia="Times New Roman" w:hAnsi="Calibri" w:cs="Times New Roman"/>
                <w:color w:val="000000"/>
              </w:rPr>
              <w:t>;</w:t>
            </w:r>
          </w:p>
        </w:tc>
        <w:tc>
          <w:tcPr>
            <w:tcW w:w="2120" w:type="dxa"/>
            <w:tcBorders>
              <w:top w:val="nil"/>
              <w:left w:val="nil"/>
              <w:bottom w:val="single" w:sz="4" w:space="0" w:color="auto"/>
              <w:right w:val="single" w:sz="4" w:space="0" w:color="auto"/>
            </w:tcBorders>
            <w:shd w:val="clear" w:color="auto" w:fill="auto"/>
            <w:noWrap/>
            <w:vAlign w:val="bottom"/>
            <w:hideMark/>
          </w:tcPr>
          <w:p w:rsidR="00184829" w:rsidRPr="00184829" w:rsidRDefault="00184829" w:rsidP="00184829">
            <w:pPr>
              <w:spacing w:after="0" w:line="240" w:lineRule="auto"/>
              <w:rPr>
                <w:rFonts w:ascii="Calibri" w:eastAsia="Times New Roman" w:hAnsi="Calibri" w:cs="Times New Roman"/>
                <w:color w:val="000000"/>
              </w:rPr>
            </w:pPr>
            <w:r w:rsidRPr="00184829">
              <w:rPr>
                <w:rFonts w:ascii="Calibri" w:eastAsia="Times New Roman" w:hAnsi="Calibri" w:cs="Times New Roman"/>
                <w:color w:val="000000"/>
              </w:rPr>
              <w:t>navedba ekvinokcija</w:t>
            </w:r>
          </w:p>
        </w:tc>
      </w:tr>
    </w:tbl>
    <w:p w:rsidR="00C314CA" w:rsidRDefault="00C314CA" w:rsidP="00184829">
      <w:pPr>
        <w:pStyle w:val="Heading2"/>
        <w:ind w:left="0" w:firstLine="0"/>
        <w:jc w:val="both"/>
        <w:rPr>
          <w:rFonts w:asciiTheme="minorHAnsi" w:hAnsiTheme="minorHAnsi"/>
          <w:sz w:val="22"/>
          <w:szCs w:val="22"/>
        </w:rPr>
      </w:pPr>
    </w:p>
    <w:p w:rsidR="00C314CA" w:rsidRDefault="00C314CA" w:rsidP="00184829">
      <w:pPr>
        <w:pStyle w:val="Heading2"/>
        <w:ind w:left="0" w:firstLine="0"/>
        <w:jc w:val="both"/>
        <w:rPr>
          <w:rFonts w:asciiTheme="minorHAnsi" w:hAnsiTheme="minorHAnsi"/>
          <w:sz w:val="22"/>
          <w:szCs w:val="22"/>
        </w:rPr>
      </w:pPr>
    </w:p>
    <w:p w:rsidR="00184829" w:rsidRDefault="00184829" w:rsidP="00184829">
      <w:pPr>
        <w:pStyle w:val="Heading2"/>
        <w:ind w:left="0" w:firstLine="0"/>
        <w:jc w:val="both"/>
        <w:rPr>
          <w:rFonts w:asciiTheme="minorHAnsi" w:hAnsiTheme="minorHAnsi"/>
          <w:bCs/>
          <w:color w:val="000000" w:themeColor="text1"/>
          <w:sz w:val="22"/>
          <w:szCs w:val="22"/>
        </w:rPr>
      </w:pPr>
      <w:r w:rsidRPr="00184829">
        <w:rPr>
          <w:rFonts w:asciiTheme="minorHAnsi" w:hAnsiTheme="minorHAnsi"/>
          <w:sz w:val="22"/>
          <w:szCs w:val="22"/>
        </w:rPr>
        <w:lastRenderedPageBreak/>
        <w:t>Merilo je razmerje razdalje v kartografski enoti v primerjavi z de</w:t>
      </w:r>
      <w:r>
        <w:rPr>
          <w:rFonts w:asciiTheme="minorHAnsi" w:hAnsiTheme="minorHAnsi"/>
          <w:sz w:val="22"/>
          <w:szCs w:val="22"/>
        </w:rPr>
        <w:t xml:space="preserve">janskim stanjem. Navedba merila </w:t>
      </w:r>
      <w:r w:rsidRPr="00184829">
        <w:rPr>
          <w:rFonts w:asciiTheme="minorHAnsi" w:hAnsiTheme="minorHAnsi"/>
          <w:sz w:val="22"/>
          <w:szCs w:val="22"/>
        </w:rPr>
        <w:t xml:space="preserve">izgleda takole: .-Merilo 1:50.000 </w:t>
      </w:r>
      <w:r w:rsidRPr="00184829">
        <w:rPr>
          <w:rFonts w:asciiTheme="minorHAnsi" w:hAnsiTheme="minorHAnsi"/>
          <w:i/>
          <w:sz w:val="22"/>
          <w:szCs w:val="22"/>
        </w:rPr>
        <w:t>ali</w:t>
      </w:r>
      <w:r w:rsidRPr="00184829">
        <w:rPr>
          <w:rFonts w:asciiTheme="minorHAnsi" w:hAnsiTheme="minorHAnsi"/>
          <w:sz w:val="22"/>
          <w:szCs w:val="22"/>
        </w:rPr>
        <w:t xml:space="preserve"> .-Scale 1:25.000 </w:t>
      </w:r>
      <w:r w:rsidRPr="00184829">
        <w:rPr>
          <w:rFonts w:asciiTheme="minorHAnsi" w:hAnsiTheme="minorHAnsi"/>
          <w:i/>
          <w:sz w:val="22"/>
          <w:szCs w:val="22"/>
        </w:rPr>
        <w:t xml:space="preserve">ali </w:t>
      </w:r>
      <w:r w:rsidRPr="00184829">
        <w:rPr>
          <w:rFonts w:asciiTheme="minorHAnsi" w:hAnsiTheme="minorHAnsi"/>
          <w:sz w:val="22"/>
          <w:szCs w:val="22"/>
        </w:rPr>
        <w:t xml:space="preserve">.-Escala 1:100.000 </w:t>
      </w:r>
      <w:r w:rsidRPr="00184829">
        <w:rPr>
          <w:rFonts w:asciiTheme="minorHAnsi" w:hAnsiTheme="minorHAnsi"/>
          <w:i/>
          <w:sz w:val="22"/>
          <w:szCs w:val="22"/>
        </w:rPr>
        <w:t xml:space="preserve">ali </w:t>
      </w:r>
      <w:r w:rsidRPr="00184829">
        <w:rPr>
          <w:rFonts w:asciiTheme="minorHAnsi" w:hAnsiTheme="minorHAnsi"/>
          <w:sz w:val="22"/>
          <w:szCs w:val="22"/>
        </w:rPr>
        <w:t xml:space="preserve">.-1:1.000.000 </w:t>
      </w:r>
      <w:r w:rsidRPr="00184829">
        <w:rPr>
          <w:rFonts w:asciiTheme="minorHAnsi" w:hAnsiTheme="minorHAnsi"/>
          <w:i/>
          <w:sz w:val="22"/>
          <w:szCs w:val="22"/>
        </w:rPr>
        <w:t xml:space="preserve">ali </w:t>
      </w:r>
      <w:r w:rsidRPr="00184829">
        <w:rPr>
          <w:rFonts w:asciiTheme="minorHAnsi" w:hAnsiTheme="minorHAnsi"/>
          <w:bCs/>
          <w:color w:val="000000" w:themeColor="text1"/>
          <w:sz w:val="22"/>
          <w:szCs w:val="22"/>
          <w:lang w:val="sl-SI"/>
        </w:rPr>
        <w:t xml:space="preserve">. - </w:t>
      </w:r>
      <w:r w:rsidRPr="00184829">
        <w:rPr>
          <w:rFonts w:asciiTheme="minorHAnsi" w:hAnsiTheme="minorHAnsi"/>
          <w:bCs/>
          <w:color w:val="000000" w:themeColor="text1"/>
          <w:sz w:val="22"/>
          <w:szCs w:val="22"/>
        </w:rPr>
        <w:t>[</w:t>
      </w:r>
      <w:r w:rsidRPr="00AB5ABE">
        <w:rPr>
          <w:rFonts w:asciiTheme="minorHAnsi" w:hAnsiTheme="minorHAnsi"/>
          <w:bCs/>
          <w:color w:val="000000" w:themeColor="text1"/>
          <w:sz w:val="22"/>
          <w:szCs w:val="22"/>
          <w:lang w:val="sl-SI"/>
        </w:rPr>
        <w:t>Brez merila</w:t>
      </w:r>
      <w:r w:rsidRPr="00AB5ABE">
        <w:rPr>
          <w:rFonts w:asciiTheme="minorHAnsi" w:hAnsiTheme="minorHAnsi"/>
          <w:bCs/>
          <w:color w:val="000000" w:themeColor="text1"/>
          <w:sz w:val="22"/>
          <w:szCs w:val="22"/>
        </w:rPr>
        <w:t>]</w:t>
      </w:r>
    </w:p>
    <w:p w:rsidR="00184829" w:rsidRDefault="00184829" w:rsidP="00184829">
      <w:pPr>
        <w:pStyle w:val="Heading2"/>
        <w:ind w:left="0" w:firstLine="0"/>
        <w:rPr>
          <w:rFonts w:asciiTheme="minorHAnsi" w:hAnsiTheme="minorHAnsi"/>
          <w:sz w:val="22"/>
          <w:szCs w:val="22"/>
        </w:rPr>
      </w:pPr>
    </w:p>
    <w:p w:rsidR="00184829" w:rsidRDefault="00184829" w:rsidP="00184829">
      <w:pPr>
        <w:pStyle w:val="Heading2"/>
        <w:ind w:left="0" w:firstLine="0"/>
        <w:rPr>
          <w:rFonts w:asciiTheme="minorHAnsi" w:hAnsiTheme="minorHAnsi"/>
          <w:bCs/>
          <w:color w:val="000000" w:themeColor="text1"/>
          <w:sz w:val="22"/>
          <w:szCs w:val="22"/>
          <w:lang w:val="sl-SI"/>
        </w:rPr>
      </w:pPr>
      <w:r w:rsidRPr="00184829">
        <w:rPr>
          <w:rFonts w:asciiTheme="minorHAnsi" w:hAnsiTheme="minorHAnsi"/>
          <w:sz w:val="22"/>
          <w:szCs w:val="22"/>
        </w:rPr>
        <w:t xml:space="preserve">Naslednjia posebnost ISBD(CM)ja je peto območje, ki je </w:t>
      </w:r>
      <w:r w:rsidRPr="00184829">
        <w:rPr>
          <w:rFonts w:asciiTheme="minorHAnsi" w:hAnsiTheme="minorHAnsi"/>
          <w:b/>
          <w:i/>
          <w:sz w:val="22"/>
          <w:szCs w:val="22"/>
        </w:rPr>
        <w:t>območje fizičnega opisa.</w:t>
      </w:r>
      <w:r w:rsidRPr="00184829">
        <w:rPr>
          <w:rFonts w:asciiTheme="minorHAnsi" w:hAnsiTheme="minorHAnsi"/>
          <w:sz w:val="22"/>
          <w:szCs w:val="22"/>
        </w:rPr>
        <w:t xml:space="preserve"> Tu opišemo posebno oznako gradiva in obseg, trej poimenujemo enoto in navedemo število kosov: </w:t>
      </w:r>
      <w:r w:rsidRPr="00184829">
        <w:rPr>
          <w:rFonts w:asciiTheme="minorHAnsi" w:hAnsiTheme="minorHAnsi"/>
          <w:bCs/>
          <w:color w:val="000000" w:themeColor="text1"/>
          <w:sz w:val="22"/>
          <w:szCs w:val="22"/>
          <w:lang w:val="sl-SI"/>
        </w:rPr>
        <w:t xml:space="preserve">. – 1 atlas </w:t>
      </w:r>
      <w:r w:rsidRPr="00184829">
        <w:rPr>
          <w:rFonts w:asciiTheme="minorHAnsi" w:hAnsiTheme="minorHAnsi"/>
          <w:bCs/>
          <w:i/>
          <w:color w:val="000000" w:themeColor="text1"/>
          <w:sz w:val="22"/>
          <w:szCs w:val="22"/>
          <w:lang w:val="sl-SI"/>
        </w:rPr>
        <w:t>ali</w:t>
      </w:r>
      <w:r w:rsidRPr="00184829">
        <w:rPr>
          <w:rFonts w:asciiTheme="minorHAnsi" w:hAnsiTheme="minorHAnsi"/>
          <w:bCs/>
          <w:color w:val="000000" w:themeColor="text1"/>
          <w:sz w:val="22"/>
          <w:szCs w:val="22"/>
          <w:lang w:val="sl-SI"/>
        </w:rPr>
        <w:t xml:space="preserve"> . – 3 zvd. </w:t>
      </w:r>
      <w:r w:rsidRPr="00184829">
        <w:rPr>
          <w:rFonts w:asciiTheme="minorHAnsi" w:hAnsiTheme="minorHAnsi"/>
          <w:bCs/>
          <w:i/>
          <w:color w:val="000000" w:themeColor="text1"/>
          <w:sz w:val="22"/>
          <w:szCs w:val="22"/>
          <w:lang w:val="sl-SI"/>
        </w:rPr>
        <w:t>ali</w:t>
      </w:r>
      <w:r w:rsidRPr="00184829">
        <w:rPr>
          <w:rFonts w:asciiTheme="minorHAnsi" w:hAnsiTheme="minorHAnsi"/>
          <w:bCs/>
          <w:color w:val="000000" w:themeColor="text1"/>
          <w:sz w:val="22"/>
          <w:szCs w:val="22"/>
          <w:lang w:val="sl-SI"/>
        </w:rPr>
        <w:t xml:space="preserve"> . – 1 načrt </w:t>
      </w:r>
      <w:r w:rsidRPr="00184829">
        <w:rPr>
          <w:rFonts w:asciiTheme="minorHAnsi" w:hAnsiTheme="minorHAnsi"/>
          <w:bCs/>
          <w:i/>
          <w:color w:val="000000" w:themeColor="text1"/>
          <w:sz w:val="22"/>
          <w:szCs w:val="22"/>
          <w:lang w:val="sl-SI"/>
        </w:rPr>
        <w:t>ali</w:t>
      </w:r>
      <w:r w:rsidRPr="00184829">
        <w:rPr>
          <w:rFonts w:asciiTheme="minorHAnsi" w:hAnsiTheme="minorHAnsi"/>
          <w:bCs/>
          <w:color w:val="000000" w:themeColor="text1"/>
          <w:sz w:val="22"/>
          <w:szCs w:val="22"/>
          <w:lang w:val="sl-SI"/>
        </w:rPr>
        <w:t xml:space="preserve"> . – 1 zvd. na 4 listih </w:t>
      </w:r>
      <w:r w:rsidRPr="00184829">
        <w:rPr>
          <w:rFonts w:asciiTheme="minorHAnsi" w:hAnsiTheme="minorHAnsi"/>
          <w:bCs/>
          <w:i/>
          <w:color w:val="000000" w:themeColor="text1"/>
          <w:sz w:val="22"/>
          <w:szCs w:val="22"/>
          <w:lang w:val="sl-SI"/>
        </w:rPr>
        <w:t xml:space="preserve">ali </w:t>
      </w:r>
      <w:r w:rsidRPr="00184829">
        <w:rPr>
          <w:rFonts w:asciiTheme="minorHAnsi" w:hAnsiTheme="minorHAnsi"/>
          <w:bCs/>
          <w:color w:val="000000" w:themeColor="text1"/>
          <w:sz w:val="22"/>
          <w:szCs w:val="22"/>
          <w:lang w:val="sl-SI"/>
        </w:rPr>
        <w:t xml:space="preserve">. – 2 diagrama </w:t>
      </w:r>
      <w:r w:rsidRPr="00184829">
        <w:rPr>
          <w:rFonts w:asciiTheme="minorHAnsi" w:hAnsiTheme="minorHAnsi"/>
          <w:bCs/>
          <w:i/>
          <w:color w:val="000000" w:themeColor="text1"/>
          <w:sz w:val="22"/>
          <w:szCs w:val="22"/>
          <w:lang w:val="sl-SI"/>
        </w:rPr>
        <w:t xml:space="preserve">ali </w:t>
      </w:r>
      <w:r w:rsidRPr="00184829">
        <w:rPr>
          <w:rFonts w:asciiTheme="minorHAnsi" w:hAnsiTheme="minorHAnsi"/>
          <w:bCs/>
          <w:color w:val="000000" w:themeColor="text1"/>
          <w:sz w:val="22"/>
          <w:szCs w:val="22"/>
          <w:lang w:val="sl-SI"/>
        </w:rPr>
        <w:t>. – 1 globus</w:t>
      </w:r>
    </w:p>
    <w:p w:rsidR="00E40BB6" w:rsidRDefault="00E40BB6" w:rsidP="00E40BB6"/>
    <w:p w:rsidR="00E40BB6" w:rsidRDefault="00E40BB6" w:rsidP="00E40BB6">
      <w:pPr>
        <w:spacing w:after="0"/>
        <w:rPr>
          <w:b/>
        </w:rPr>
      </w:pPr>
      <w:r w:rsidRPr="00E40BB6">
        <w:rPr>
          <w:b/>
        </w:rPr>
        <w:t>ISBD(NBM)</w:t>
      </w:r>
      <w:r>
        <w:rPr>
          <w:b/>
        </w:rPr>
        <w:t xml:space="preserve"> NBM= Non-Book Materials</w:t>
      </w:r>
    </w:p>
    <w:p w:rsidR="00E40BB6" w:rsidRPr="00E40BB6" w:rsidRDefault="00E40BB6" w:rsidP="00E40BB6">
      <w:pPr>
        <w:spacing w:after="0"/>
        <w:jc w:val="both"/>
      </w:pPr>
      <w:r w:rsidRPr="00E40BB6">
        <w:t>Je mednarodni standardni bibliografski opis neknjižnega graiv, ki je izšel leta 1997, s slovenskima prevodoma leta 1983 in 1997.</w:t>
      </w:r>
    </w:p>
    <w:p w:rsidR="00E40BB6" w:rsidRDefault="00E40BB6" w:rsidP="00E40BB6">
      <w:pPr>
        <w:spacing w:after="0"/>
        <w:jc w:val="both"/>
        <w:rPr>
          <w:b/>
        </w:rPr>
      </w:pPr>
    </w:p>
    <w:p w:rsidR="00E40BB6" w:rsidRDefault="00E40BB6" w:rsidP="00E40BB6">
      <w:pPr>
        <w:spacing w:after="0"/>
        <w:jc w:val="both"/>
        <w:rPr>
          <w:b/>
        </w:rPr>
      </w:pPr>
      <w:r>
        <w:rPr>
          <w:b/>
        </w:rPr>
        <w:t>ISBD(A) A=Antiquarian</w:t>
      </w:r>
    </w:p>
    <w:p w:rsidR="00E40BB6" w:rsidRPr="00E40BB6" w:rsidRDefault="00E40BB6" w:rsidP="00E40BB6">
      <w:pPr>
        <w:spacing w:after="0"/>
        <w:jc w:val="both"/>
      </w:pPr>
      <w:r w:rsidRPr="00E40BB6">
        <w:t>Je mednarodni standardni bilbografski opis starejšiš (antikvarnih) monografskih publikacij, ki je bil izdan leta 1980, slovenska prevoda pa smo dobili leta 1984 in 1997.</w:t>
      </w:r>
    </w:p>
    <w:p w:rsidR="00E40BB6" w:rsidRDefault="00E40BB6" w:rsidP="00E40BB6">
      <w:pPr>
        <w:spacing w:after="0"/>
        <w:jc w:val="both"/>
        <w:rPr>
          <w:b/>
        </w:rPr>
      </w:pPr>
    </w:p>
    <w:p w:rsidR="00E40BB6" w:rsidRDefault="00E40BB6" w:rsidP="00E40BB6">
      <w:pPr>
        <w:pStyle w:val="Heading2"/>
        <w:ind w:left="0" w:firstLine="0"/>
        <w:jc w:val="both"/>
        <w:rPr>
          <w:rFonts w:asciiTheme="minorHAnsi" w:hAnsiTheme="minorHAnsi"/>
          <w:color w:val="000000" w:themeColor="text1"/>
          <w:sz w:val="22"/>
          <w:szCs w:val="22"/>
          <w:lang w:val="sl-SI"/>
        </w:rPr>
      </w:pPr>
      <w:r w:rsidRPr="00E40BB6">
        <w:rPr>
          <w:rFonts w:asciiTheme="minorHAnsi" w:hAnsiTheme="minorHAnsi"/>
          <w:sz w:val="22"/>
          <w:szCs w:val="22"/>
        </w:rPr>
        <w:t xml:space="preserve">ISBD(A) je namenjem opisovanju monografskih publikacij, </w:t>
      </w:r>
      <w:r w:rsidRPr="00E40BB6">
        <w:rPr>
          <w:rFonts w:asciiTheme="minorHAnsi" w:hAnsiTheme="minorHAnsi"/>
          <w:iCs/>
          <w:color w:val="000000" w:themeColor="text1"/>
          <w:sz w:val="22"/>
          <w:szCs w:val="22"/>
          <w:lang w:val="sl-SI"/>
        </w:rPr>
        <w:t>ki</w:t>
      </w:r>
      <w:r w:rsidRPr="00AB5ABE">
        <w:rPr>
          <w:rFonts w:asciiTheme="minorHAnsi" w:hAnsiTheme="minorHAnsi"/>
          <w:iCs/>
          <w:color w:val="000000" w:themeColor="text1"/>
          <w:sz w:val="22"/>
          <w:szCs w:val="22"/>
          <w:lang w:val="sl-SI"/>
        </w:rPr>
        <w:t xml:space="preserve"> so izšle pred uvedbo strojnega tiska v 19. stoletju (do približno 1830) in tiste, ki so izšle po tem letu in so bile natisnjene z metodo ročnega tiska. Njegov namen pa je enotna katalogizacija za lažje</w:t>
      </w:r>
      <w:r w:rsidRPr="00AB5ABE">
        <w:rPr>
          <w:rFonts w:asciiTheme="minorHAnsi" w:hAnsiTheme="minorHAnsi"/>
          <w:color w:val="000000" w:themeColor="text1"/>
          <w:sz w:val="22"/>
          <w:szCs w:val="22"/>
          <w:lang w:val="sl-SI"/>
        </w:rPr>
        <w:t xml:space="preserve"> mednarodne izmenjave bibliografskih podatkov, premagovanje jezikovnih ovir,prenos bibliografskih podatkov v računalniško obliko ter za dovolj natančen popis naslovnih strani itd., ki omogočajo identifikacijo.</w:t>
      </w:r>
    </w:p>
    <w:p w:rsidR="000D4715" w:rsidRDefault="000D4715" w:rsidP="000D4715">
      <w:pPr>
        <w:spacing w:after="0"/>
      </w:pPr>
    </w:p>
    <w:p w:rsidR="000D4715" w:rsidRDefault="000D4715" w:rsidP="000D4715">
      <w:pPr>
        <w:pStyle w:val="Heading2"/>
        <w:ind w:left="0" w:firstLine="0"/>
        <w:jc w:val="both"/>
        <w:rPr>
          <w:rFonts w:asciiTheme="minorHAnsi" w:hAnsiTheme="minorHAnsi"/>
          <w:bCs/>
          <w:color w:val="000000" w:themeColor="text1"/>
          <w:sz w:val="22"/>
          <w:szCs w:val="22"/>
          <w:lang w:val="sl-SI"/>
        </w:rPr>
      </w:pPr>
      <w:r w:rsidRPr="000D4715">
        <w:rPr>
          <w:rFonts w:asciiTheme="minorHAnsi" w:hAnsiTheme="minorHAnsi"/>
          <w:sz w:val="22"/>
          <w:szCs w:val="22"/>
        </w:rPr>
        <w:t>Starejše knjige so</w:t>
      </w:r>
      <w:r>
        <w:t xml:space="preserve"> </w:t>
      </w:r>
      <w:r>
        <w:rPr>
          <w:rFonts w:asciiTheme="minorHAnsi" w:hAnsiTheme="minorHAnsi"/>
          <w:bCs/>
          <w:color w:val="000000" w:themeColor="text1"/>
          <w:sz w:val="22"/>
          <w:szCs w:val="22"/>
          <w:lang w:val="sl-SI"/>
        </w:rPr>
        <w:t>p</w:t>
      </w:r>
      <w:r w:rsidRPr="009842E4">
        <w:rPr>
          <w:rFonts w:asciiTheme="minorHAnsi" w:hAnsiTheme="minorHAnsi"/>
          <w:bCs/>
          <w:color w:val="000000" w:themeColor="text1"/>
          <w:sz w:val="22"/>
          <w:szCs w:val="22"/>
          <w:lang w:val="sl-SI"/>
        </w:rPr>
        <w:t xml:space="preserve">ogosto poškodovano, nepopolno, prevezave, obrezave; pogosto brez naslovne strani (incipit) ali pa imajo naslovna stran natrpana s podatki, stvarni naslovi so lahko zelo dolgi, imajo lahko drugačno paginacijo (signatura – na spodnjem robu – tiskarski pripomoček, reklamant – na koncu strani prva beseda naslednje strani, kustos – začetek prve besede naslednje strani). Pisane so lahko v različnih jezikih: </w:t>
      </w:r>
      <w:r>
        <w:rPr>
          <w:rFonts w:asciiTheme="minorHAnsi" w:hAnsiTheme="minorHAnsi"/>
          <w:bCs/>
          <w:color w:val="000000" w:themeColor="text1"/>
          <w:sz w:val="22"/>
          <w:szCs w:val="22"/>
          <w:lang w:val="sl-SI"/>
        </w:rPr>
        <w:t xml:space="preserve"> </w:t>
      </w:r>
      <w:r w:rsidRPr="009842E4">
        <w:rPr>
          <w:rFonts w:asciiTheme="minorHAnsi" w:hAnsiTheme="minorHAnsi"/>
          <w:b/>
          <w:bCs/>
          <w:i/>
          <w:color w:val="000000" w:themeColor="text1"/>
          <w:sz w:val="22"/>
          <w:szCs w:val="22"/>
          <w:lang w:val="sl-SI"/>
        </w:rPr>
        <w:t>ligature</w:t>
      </w:r>
      <w:r w:rsidRPr="006603AC">
        <w:rPr>
          <w:rFonts w:asciiTheme="minorHAnsi" w:hAnsiTheme="minorHAnsi"/>
          <w:b/>
          <w:bCs/>
          <w:color w:val="000000" w:themeColor="text1"/>
          <w:sz w:val="22"/>
          <w:szCs w:val="22"/>
          <w:lang w:val="sl-SI"/>
        </w:rPr>
        <w:t xml:space="preserve"> </w:t>
      </w:r>
      <w:r w:rsidRPr="009842E4">
        <w:rPr>
          <w:rFonts w:asciiTheme="minorHAnsi" w:hAnsiTheme="minorHAnsi"/>
          <w:bCs/>
          <w:color w:val="000000" w:themeColor="text1"/>
          <w:sz w:val="22"/>
          <w:szCs w:val="22"/>
          <w:lang w:val="sl-SI"/>
        </w:rPr>
        <w:t>(vezava črk ena v drugo)</w:t>
      </w:r>
      <w:r>
        <w:rPr>
          <w:rFonts w:asciiTheme="minorHAnsi" w:hAnsiTheme="minorHAnsi"/>
          <w:bCs/>
          <w:color w:val="000000" w:themeColor="text1"/>
          <w:sz w:val="22"/>
          <w:szCs w:val="22"/>
          <w:lang w:val="sl-SI"/>
        </w:rPr>
        <w:t xml:space="preserve">, </w:t>
      </w:r>
      <w:r>
        <w:rPr>
          <w:rFonts w:asciiTheme="minorHAnsi" w:hAnsiTheme="minorHAnsi"/>
          <w:b/>
          <w:bCs/>
          <w:i/>
          <w:color w:val="000000" w:themeColor="text1"/>
          <w:sz w:val="22"/>
          <w:szCs w:val="22"/>
          <w:lang w:val="sl-SI"/>
        </w:rPr>
        <w:t>s</w:t>
      </w:r>
      <w:r w:rsidRPr="009842E4">
        <w:rPr>
          <w:rFonts w:asciiTheme="minorHAnsi" w:hAnsiTheme="minorHAnsi"/>
          <w:b/>
          <w:bCs/>
          <w:i/>
          <w:color w:val="000000" w:themeColor="text1"/>
          <w:sz w:val="22"/>
          <w:szCs w:val="22"/>
          <w:lang w:val="sl-SI"/>
        </w:rPr>
        <w:t>uspenzije</w:t>
      </w:r>
      <w:r w:rsidRPr="006603AC">
        <w:rPr>
          <w:rFonts w:asciiTheme="minorHAnsi" w:hAnsiTheme="minorHAnsi"/>
          <w:b/>
          <w:bCs/>
          <w:color w:val="000000" w:themeColor="text1"/>
          <w:sz w:val="22"/>
          <w:szCs w:val="22"/>
          <w:lang w:val="sl-SI"/>
        </w:rPr>
        <w:t xml:space="preserve"> </w:t>
      </w:r>
      <w:r w:rsidRPr="009842E4">
        <w:rPr>
          <w:rFonts w:asciiTheme="minorHAnsi" w:hAnsiTheme="minorHAnsi"/>
          <w:bCs/>
          <w:color w:val="000000" w:themeColor="text1"/>
          <w:sz w:val="22"/>
          <w:szCs w:val="22"/>
          <w:lang w:val="sl-SI"/>
        </w:rPr>
        <w:t>(izpuščanje črk pri večkrat uporabljenih besedah: N=noster, LEG=legija)</w:t>
      </w:r>
      <w:r>
        <w:rPr>
          <w:rFonts w:asciiTheme="minorHAnsi" w:hAnsiTheme="minorHAnsi"/>
          <w:bCs/>
          <w:color w:val="000000" w:themeColor="text1"/>
          <w:sz w:val="22"/>
          <w:szCs w:val="22"/>
          <w:lang w:val="sl-SI"/>
        </w:rPr>
        <w:t xml:space="preserve">, </w:t>
      </w:r>
      <w:r>
        <w:rPr>
          <w:rFonts w:asciiTheme="minorHAnsi" w:hAnsiTheme="minorHAnsi"/>
          <w:b/>
          <w:bCs/>
          <w:i/>
          <w:color w:val="000000" w:themeColor="text1"/>
          <w:sz w:val="22"/>
          <w:szCs w:val="22"/>
          <w:lang w:val="sl-SI"/>
        </w:rPr>
        <w:t>k</w:t>
      </w:r>
      <w:r w:rsidRPr="009842E4">
        <w:rPr>
          <w:rFonts w:asciiTheme="minorHAnsi" w:hAnsiTheme="minorHAnsi"/>
          <w:b/>
          <w:bCs/>
          <w:i/>
          <w:color w:val="000000" w:themeColor="text1"/>
          <w:sz w:val="22"/>
          <w:szCs w:val="22"/>
          <w:lang w:val="sl-SI"/>
        </w:rPr>
        <w:t>ontrakcije</w:t>
      </w:r>
      <w:r w:rsidRPr="006603AC">
        <w:rPr>
          <w:rFonts w:asciiTheme="minorHAnsi" w:hAnsiTheme="minorHAnsi"/>
          <w:b/>
          <w:bCs/>
          <w:color w:val="000000" w:themeColor="text1"/>
          <w:sz w:val="22"/>
          <w:szCs w:val="22"/>
          <w:lang w:val="sl-SI"/>
        </w:rPr>
        <w:t xml:space="preserve"> </w:t>
      </w:r>
      <w:r w:rsidRPr="009842E4">
        <w:rPr>
          <w:rFonts w:asciiTheme="minorHAnsi" w:hAnsiTheme="minorHAnsi"/>
          <w:bCs/>
          <w:color w:val="000000" w:themeColor="text1"/>
          <w:sz w:val="22"/>
          <w:szCs w:val="22"/>
          <w:lang w:val="sl-SI"/>
        </w:rPr>
        <w:t>(izpuščanje vokalov: SPS=spiritus, IHS=Jesus Kristust Soter)</w:t>
      </w:r>
      <w:r>
        <w:rPr>
          <w:rFonts w:asciiTheme="minorHAnsi" w:hAnsiTheme="minorHAnsi"/>
          <w:bCs/>
          <w:color w:val="000000" w:themeColor="text1"/>
          <w:sz w:val="22"/>
          <w:szCs w:val="22"/>
          <w:lang w:val="sl-SI"/>
        </w:rPr>
        <w:t xml:space="preserve">ali </w:t>
      </w:r>
      <w:r>
        <w:rPr>
          <w:rFonts w:asciiTheme="minorHAnsi" w:hAnsiTheme="minorHAnsi"/>
          <w:b/>
          <w:bCs/>
          <w:i/>
          <w:color w:val="000000" w:themeColor="text1"/>
          <w:sz w:val="22"/>
          <w:szCs w:val="22"/>
          <w:lang w:val="sl-SI"/>
        </w:rPr>
        <w:t>k</w:t>
      </w:r>
      <w:r w:rsidRPr="009842E4">
        <w:rPr>
          <w:rFonts w:asciiTheme="minorHAnsi" w:hAnsiTheme="minorHAnsi"/>
          <w:b/>
          <w:bCs/>
          <w:i/>
          <w:color w:val="000000" w:themeColor="text1"/>
          <w:sz w:val="22"/>
          <w:szCs w:val="22"/>
          <w:lang w:val="sl-SI"/>
        </w:rPr>
        <w:t>ronogra</w:t>
      </w:r>
      <w:r>
        <w:rPr>
          <w:rFonts w:asciiTheme="minorHAnsi" w:hAnsiTheme="minorHAnsi"/>
          <w:b/>
          <w:bCs/>
          <w:i/>
          <w:color w:val="000000" w:themeColor="text1"/>
          <w:sz w:val="22"/>
          <w:szCs w:val="22"/>
          <w:lang w:val="sl-SI"/>
        </w:rPr>
        <w:t xml:space="preserve">. </w:t>
      </w:r>
      <w:r>
        <w:rPr>
          <w:rFonts w:asciiTheme="minorHAnsi" w:hAnsiTheme="minorHAnsi"/>
          <w:bCs/>
          <w:color w:val="000000" w:themeColor="text1"/>
          <w:sz w:val="22"/>
          <w:szCs w:val="22"/>
          <w:lang w:val="sl-SI"/>
        </w:rPr>
        <w:t>Te posebnosti v bibliografskem opisu ohranimo, kolikor je le mogoče.</w:t>
      </w:r>
    </w:p>
    <w:p w:rsidR="00C314CA" w:rsidRDefault="00C314CA" w:rsidP="00C314CA">
      <w:pPr>
        <w:spacing w:after="0"/>
      </w:pPr>
    </w:p>
    <w:p w:rsidR="00C314CA" w:rsidRDefault="00C314CA" w:rsidP="00C314CA">
      <w:pPr>
        <w:spacing w:after="0"/>
        <w:rPr>
          <w:bCs/>
          <w:color w:val="000000" w:themeColor="text1"/>
        </w:rPr>
      </w:pPr>
      <w:r>
        <w:t xml:space="preserve">Posebnost prvega območja (območja naslova in navedbe odgovornosti) je </w:t>
      </w:r>
      <w:r w:rsidRPr="00C314CA">
        <w:rPr>
          <w:b/>
          <w:i/>
        </w:rPr>
        <w:t>ohranitev</w:t>
      </w:r>
      <w:r>
        <w:rPr>
          <w:b/>
          <w:i/>
        </w:rPr>
        <w:t xml:space="preserve"> kronograma</w:t>
      </w:r>
      <w:r>
        <w:t xml:space="preserve">, torej imamo lahko zapisan naslov z več velikimi začetnicami, kot npr. </w:t>
      </w:r>
      <w:r w:rsidRPr="0004411F">
        <w:rPr>
          <w:bCs/>
          <w:color w:val="000000" w:themeColor="text1"/>
        </w:rPr>
        <w:t xml:space="preserve">Apes ACaDeMICae operosorum Labacensium </w:t>
      </w:r>
      <w:r w:rsidRPr="0004411F">
        <w:rPr>
          <w:bCs/>
          <w:i/>
          <w:color w:val="000000" w:themeColor="text1"/>
        </w:rPr>
        <w:t xml:space="preserve">ali </w:t>
      </w:r>
      <w:r w:rsidRPr="0004411F">
        <w:rPr>
          <w:bCs/>
          <w:color w:val="000000" w:themeColor="text1"/>
        </w:rPr>
        <w:t>NoMIna CLerI IVnIorIs HVngarICI eX benIgno faVore Caesareo regIo In arCe PosonIensI CoLLoCatI</w:t>
      </w:r>
      <w:r>
        <w:rPr>
          <w:bCs/>
          <w:color w:val="000000" w:themeColor="text1"/>
        </w:rPr>
        <w:t>.</w:t>
      </w:r>
    </w:p>
    <w:p w:rsidR="00C314CA" w:rsidRDefault="00C314CA" w:rsidP="00C314CA">
      <w:pPr>
        <w:spacing w:after="0"/>
        <w:rPr>
          <w:bCs/>
          <w:color w:val="000000" w:themeColor="text1"/>
        </w:rPr>
      </w:pPr>
    </w:p>
    <w:p w:rsidR="00C314CA" w:rsidRDefault="00C314CA" w:rsidP="00C314CA">
      <w:pPr>
        <w:pStyle w:val="Heading2"/>
        <w:ind w:left="0" w:firstLine="0"/>
        <w:jc w:val="both"/>
        <w:rPr>
          <w:rFonts w:asciiTheme="minorHAnsi" w:hAnsiTheme="minorHAnsi"/>
          <w:bCs/>
          <w:color w:val="000000" w:themeColor="text1"/>
          <w:sz w:val="22"/>
          <w:szCs w:val="22"/>
          <w:lang w:val="sl-SI"/>
        </w:rPr>
      </w:pPr>
      <w:r w:rsidRPr="00C314CA">
        <w:rPr>
          <w:rFonts w:asciiTheme="minorHAnsi" w:hAnsiTheme="minorHAnsi"/>
          <w:bCs/>
          <w:color w:val="000000" w:themeColor="text1"/>
          <w:sz w:val="22"/>
          <w:szCs w:val="22"/>
        </w:rPr>
        <w:t>Viri podatkov za drugo območje (obm</w:t>
      </w:r>
      <w:r w:rsidR="007D4B3F">
        <w:rPr>
          <w:rFonts w:asciiTheme="minorHAnsi" w:hAnsiTheme="minorHAnsi"/>
          <w:bCs/>
          <w:color w:val="000000" w:themeColor="text1"/>
          <w:sz w:val="22"/>
          <w:szCs w:val="22"/>
        </w:rPr>
        <w:t>očje izdaje) je samo naslovna st</w:t>
      </w:r>
      <w:r w:rsidRPr="00C314CA">
        <w:rPr>
          <w:rFonts w:asciiTheme="minorHAnsi" w:hAnsiTheme="minorHAnsi"/>
          <w:bCs/>
          <w:color w:val="000000" w:themeColor="text1"/>
          <w:sz w:val="22"/>
          <w:szCs w:val="22"/>
        </w:rPr>
        <w:t xml:space="preserve">ran, zabeležimo pa jo točno tako, kot je zapisana na naslovni strani, torej: </w:t>
      </w:r>
      <w:r w:rsidRPr="0004411F">
        <w:rPr>
          <w:rFonts w:asciiTheme="minorHAnsi" w:hAnsiTheme="minorHAnsi"/>
          <w:bCs/>
          <w:color w:val="000000" w:themeColor="text1"/>
          <w:sz w:val="22"/>
          <w:szCs w:val="22"/>
          <w:lang w:val="sl-SI"/>
        </w:rPr>
        <w:t>. – Sedmizh na svitlobo danu</w:t>
      </w:r>
      <w:r>
        <w:rPr>
          <w:rFonts w:asciiTheme="minorHAnsi" w:hAnsiTheme="minorHAnsi"/>
          <w:bCs/>
          <w:color w:val="000000" w:themeColor="text1"/>
          <w:sz w:val="22"/>
          <w:szCs w:val="22"/>
          <w:lang w:val="sl-SI"/>
        </w:rPr>
        <w:t xml:space="preserve"> </w:t>
      </w:r>
      <w:r>
        <w:rPr>
          <w:rFonts w:asciiTheme="minorHAnsi" w:hAnsiTheme="minorHAnsi"/>
          <w:bCs/>
          <w:i/>
          <w:color w:val="000000" w:themeColor="text1"/>
          <w:sz w:val="22"/>
          <w:szCs w:val="22"/>
          <w:lang w:val="sl-SI"/>
        </w:rPr>
        <w:t xml:space="preserve">ali </w:t>
      </w:r>
      <w:r w:rsidRPr="0004411F">
        <w:rPr>
          <w:rFonts w:asciiTheme="minorHAnsi" w:hAnsiTheme="minorHAnsi"/>
          <w:bCs/>
          <w:color w:val="000000" w:themeColor="text1"/>
          <w:sz w:val="22"/>
          <w:szCs w:val="22"/>
          <w:lang w:val="sl-SI"/>
        </w:rPr>
        <w:t>. – The second edition</w:t>
      </w:r>
      <w:r>
        <w:rPr>
          <w:rFonts w:asciiTheme="minorHAnsi" w:hAnsiTheme="minorHAnsi"/>
          <w:bCs/>
          <w:color w:val="000000" w:themeColor="text1"/>
          <w:sz w:val="22"/>
          <w:szCs w:val="22"/>
          <w:lang w:val="sl-SI"/>
        </w:rPr>
        <w:t xml:space="preserve"> </w:t>
      </w:r>
      <w:r>
        <w:rPr>
          <w:rFonts w:asciiTheme="minorHAnsi" w:hAnsiTheme="minorHAnsi"/>
          <w:bCs/>
          <w:i/>
          <w:color w:val="000000" w:themeColor="text1"/>
          <w:sz w:val="22"/>
          <w:szCs w:val="22"/>
          <w:lang w:val="sl-SI"/>
        </w:rPr>
        <w:t xml:space="preserve">ali </w:t>
      </w:r>
      <w:r w:rsidRPr="0004411F">
        <w:rPr>
          <w:rFonts w:asciiTheme="minorHAnsi" w:hAnsiTheme="minorHAnsi"/>
          <w:bCs/>
          <w:color w:val="000000" w:themeColor="text1"/>
          <w:sz w:val="22"/>
          <w:szCs w:val="22"/>
          <w:lang w:val="sl-SI"/>
        </w:rPr>
        <w:t>. – Andere Auflage</w:t>
      </w:r>
      <w:r w:rsidR="007D4B3F">
        <w:rPr>
          <w:rFonts w:asciiTheme="minorHAnsi" w:hAnsiTheme="minorHAnsi"/>
          <w:bCs/>
          <w:color w:val="000000" w:themeColor="text1"/>
          <w:sz w:val="22"/>
          <w:szCs w:val="22"/>
          <w:lang w:val="sl-SI"/>
        </w:rPr>
        <w:t>.</w:t>
      </w:r>
    </w:p>
    <w:p w:rsidR="007D4B3F" w:rsidRDefault="007D4B3F" w:rsidP="007D4B3F">
      <w:pPr>
        <w:spacing w:after="0"/>
      </w:pPr>
    </w:p>
    <w:p w:rsidR="007D4B3F" w:rsidRPr="0004411F" w:rsidRDefault="007D4B3F" w:rsidP="007D4B3F">
      <w:pPr>
        <w:pStyle w:val="Heading2"/>
        <w:ind w:left="0" w:firstLine="0"/>
        <w:jc w:val="both"/>
        <w:rPr>
          <w:rFonts w:asciiTheme="minorHAnsi" w:hAnsiTheme="minorHAnsi"/>
          <w:bCs/>
          <w:color w:val="000000" w:themeColor="text1"/>
          <w:sz w:val="22"/>
          <w:szCs w:val="22"/>
          <w:lang w:val="sl-SI"/>
        </w:rPr>
      </w:pPr>
      <w:r w:rsidRPr="007D4B3F">
        <w:rPr>
          <w:rFonts w:asciiTheme="minorHAnsi" w:hAnsiTheme="minorHAnsi"/>
          <w:sz w:val="22"/>
          <w:szCs w:val="22"/>
        </w:rPr>
        <w:t>Tudi v četrtem območju (območju založništva, tiskanja, distribucije itd.) prepišemo podatke tako kot je navedeno. Torej, navebda založništva bi izgledala tako:</w:t>
      </w:r>
      <w:r>
        <w:t xml:space="preserve"> </w:t>
      </w:r>
      <w:r w:rsidRPr="0004411F">
        <w:rPr>
          <w:rFonts w:asciiTheme="minorHAnsi" w:hAnsiTheme="minorHAnsi"/>
          <w:bCs/>
          <w:color w:val="000000" w:themeColor="text1"/>
          <w:sz w:val="22"/>
          <w:szCs w:val="22"/>
          <w:lang w:val="sl-SI"/>
        </w:rPr>
        <w:t xml:space="preserve">: natisnenu per Leopold Egerju </w:t>
      </w:r>
      <w:r w:rsidRPr="0004411F">
        <w:rPr>
          <w:rFonts w:asciiTheme="minorHAnsi" w:hAnsiTheme="minorHAnsi"/>
          <w:bCs/>
          <w:i/>
          <w:color w:val="000000" w:themeColor="text1"/>
          <w:sz w:val="22"/>
          <w:szCs w:val="22"/>
          <w:lang w:val="sl-SI"/>
        </w:rPr>
        <w:t xml:space="preserve">ali </w:t>
      </w:r>
      <w:r w:rsidRPr="0004411F">
        <w:rPr>
          <w:rFonts w:asciiTheme="minorHAnsi" w:hAnsiTheme="minorHAnsi"/>
          <w:bCs/>
          <w:color w:val="000000" w:themeColor="text1"/>
          <w:sz w:val="22"/>
          <w:szCs w:val="22"/>
          <w:lang w:val="sl-SI"/>
        </w:rPr>
        <w:t xml:space="preserve">: se najde per Adam Heinrich Hohn … </w:t>
      </w:r>
      <w:r w:rsidRPr="0004411F">
        <w:rPr>
          <w:rFonts w:asciiTheme="minorHAnsi" w:hAnsiTheme="minorHAnsi"/>
          <w:bCs/>
          <w:i/>
          <w:color w:val="000000" w:themeColor="text1"/>
          <w:sz w:val="22"/>
          <w:szCs w:val="22"/>
          <w:lang w:val="sl-SI"/>
        </w:rPr>
        <w:t xml:space="preserve">ali </w:t>
      </w:r>
      <w:r w:rsidRPr="0004411F">
        <w:rPr>
          <w:rFonts w:asciiTheme="minorHAnsi" w:hAnsiTheme="minorHAnsi"/>
          <w:bCs/>
          <w:color w:val="000000" w:themeColor="text1"/>
          <w:sz w:val="22"/>
          <w:szCs w:val="22"/>
          <w:lang w:val="sl-SI"/>
        </w:rPr>
        <w:t>: by the widowe of John Mommart</w:t>
      </w:r>
      <w:r>
        <w:rPr>
          <w:rFonts w:asciiTheme="minorHAnsi" w:hAnsiTheme="minorHAnsi"/>
          <w:bCs/>
          <w:color w:val="000000" w:themeColor="text1"/>
          <w:sz w:val="22"/>
          <w:szCs w:val="22"/>
          <w:lang w:val="sl-SI"/>
        </w:rPr>
        <w:t xml:space="preserve">; navedba datuma izida pa tako: </w:t>
      </w:r>
      <w:r w:rsidRPr="0004411F">
        <w:rPr>
          <w:rFonts w:asciiTheme="minorHAnsi" w:hAnsiTheme="minorHAnsi"/>
          <w:bCs/>
          <w:color w:val="000000" w:themeColor="text1"/>
          <w:sz w:val="22"/>
          <w:szCs w:val="22"/>
          <w:lang w:val="sl-SI"/>
        </w:rPr>
        <w:t xml:space="preserve">, 7th July 1766 </w:t>
      </w:r>
      <w:r w:rsidRPr="0004411F">
        <w:rPr>
          <w:rFonts w:asciiTheme="minorHAnsi" w:hAnsiTheme="minorHAnsi"/>
          <w:bCs/>
          <w:i/>
          <w:color w:val="000000" w:themeColor="text1"/>
          <w:sz w:val="22"/>
          <w:szCs w:val="22"/>
          <w:lang w:val="sl-SI"/>
        </w:rPr>
        <w:t xml:space="preserve">ali </w:t>
      </w:r>
      <w:r w:rsidRPr="0004411F">
        <w:rPr>
          <w:rFonts w:asciiTheme="minorHAnsi" w:hAnsiTheme="minorHAnsi"/>
          <w:bCs/>
          <w:color w:val="000000" w:themeColor="text1"/>
          <w:sz w:val="22"/>
          <w:szCs w:val="22"/>
          <w:lang w:val="sl-SI"/>
        </w:rPr>
        <w:t xml:space="preserve">, XVIII May 1507 </w:t>
      </w:r>
      <w:r w:rsidRPr="0004411F">
        <w:rPr>
          <w:rFonts w:asciiTheme="minorHAnsi" w:hAnsiTheme="minorHAnsi"/>
          <w:bCs/>
          <w:i/>
          <w:color w:val="000000" w:themeColor="text1"/>
          <w:sz w:val="22"/>
          <w:szCs w:val="22"/>
          <w:lang w:val="sl-SI"/>
        </w:rPr>
        <w:t xml:space="preserve">ali </w:t>
      </w:r>
      <w:r w:rsidRPr="0004411F">
        <w:rPr>
          <w:rFonts w:asciiTheme="minorHAnsi" w:hAnsiTheme="minorHAnsi"/>
          <w:bCs/>
          <w:color w:val="000000" w:themeColor="text1"/>
          <w:sz w:val="22"/>
          <w:szCs w:val="22"/>
          <w:lang w:val="sl-SI"/>
        </w:rPr>
        <w:t xml:space="preserve">, </w:t>
      </w:r>
      <w:r w:rsidRPr="0004411F">
        <w:rPr>
          <w:rFonts w:asciiTheme="minorHAnsi" w:hAnsiTheme="minorHAnsi"/>
          <w:bCs/>
          <w:color w:val="000000" w:themeColor="text1"/>
          <w:sz w:val="22"/>
          <w:szCs w:val="22"/>
        </w:rPr>
        <w:t>[</w:t>
      </w:r>
      <w:r w:rsidRPr="0004411F">
        <w:rPr>
          <w:rFonts w:asciiTheme="minorHAnsi" w:hAnsiTheme="minorHAnsi"/>
          <w:bCs/>
          <w:color w:val="000000" w:themeColor="text1"/>
          <w:sz w:val="22"/>
          <w:szCs w:val="22"/>
          <w:lang w:val="sl-SI"/>
        </w:rPr>
        <w:t>1788</w:t>
      </w:r>
      <w:r w:rsidRPr="0004411F">
        <w:rPr>
          <w:rFonts w:asciiTheme="minorHAnsi" w:hAnsiTheme="minorHAnsi"/>
          <w:bCs/>
          <w:color w:val="000000" w:themeColor="text1"/>
          <w:sz w:val="22"/>
          <w:szCs w:val="22"/>
        </w:rPr>
        <w:t>]. Letnica je lahko navedena tudi v kronogramu v naslovu, v takem primeru jo prepišemo z oglatimi oklepaji</w:t>
      </w:r>
      <w:r>
        <w:rPr>
          <w:rFonts w:asciiTheme="minorHAnsi" w:hAnsiTheme="minorHAnsi"/>
          <w:bCs/>
          <w:color w:val="000000" w:themeColor="text1"/>
          <w:sz w:val="22"/>
          <w:szCs w:val="22"/>
        </w:rPr>
        <w:t>.</w:t>
      </w:r>
    </w:p>
    <w:p w:rsidR="007D4B3F" w:rsidRPr="007D4B3F" w:rsidRDefault="007D4B3F" w:rsidP="007D4B3F">
      <w:pPr>
        <w:pStyle w:val="Heading2"/>
        <w:ind w:left="0" w:firstLine="0"/>
        <w:jc w:val="both"/>
        <w:rPr>
          <w:rFonts w:asciiTheme="minorHAnsi" w:hAnsiTheme="minorHAnsi"/>
          <w:sz w:val="22"/>
          <w:szCs w:val="22"/>
          <w:lang w:val="sl-SI"/>
        </w:rPr>
      </w:pPr>
    </w:p>
    <w:p w:rsidR="007D4B3F" w:rsidRDefault="007D4B3F" w:rsidP="00C314CA">
      <w:pPr>
        <w:spacing w:after="0"/>
        <w:rPr>
          <w:b/>
        </w:rPr>
      </w:pPr>
    </w:p>
    <w:p w:rsidR="007D4B3F" w:rsidRDefault="007D4B3F" w:rsidP="00C314CA">
      <w:pPr>
        <w:spacing w:after="0"/>
        <w:rPr>
          <w:b/>
        </w:rPr>
      </w:pPr>
    </w:p>
    <w:p w:rsidR="007D4B3F" w:rsidRDefault="007D4B3F" w:rsidP="00C314CA">
      <w:pPr>
        <w:spacing w:after="0"/>
        <w:rPr>
          <w:b/>
        </w:rPr>
      </w:pPr>
    </w:p>
    <w:p w:rsidR="00C314CA" w:rsidRDefault="007D4B3F" w:rsidP="00C314CA">
      <w:pPr>
        <w:spacing w:after="0"/>
        <w:rPr>
          <w:b/>
        </w:rPr>
      </w:pPr>
      <w:r>
        <w:rPr>
          <w:b/>
        </w:rPr>
        <w:lastRenderedPageBreak/>
        <w:t>ISBD(PM) PM=Printed music</w:t>
      </w:r>
    </w:p>
    <w:p w:rsidR="007D4B3F" w:rsidRDefault="007D4B3F" w:rsidP="00C314CA">
      <w:pPr>
        <w:spacing w:after="0"/>
      </w:pPr>
      <w:r>
        <w:t>Je mednarodni standardni bibliografski opis glasbenih tiskov, s prvim izidom leta 1980 in z dvema slovenskima prevodoma iz let 1984 in 1988.</w:t>
      </w:r>
    </w:p>
    <w:p w:rsidR="007D4B3F" w:rsidRDefault="007D4B3F" w:rsidP="00C314CA">
      <w:pPr>
        <w:spacing w:after="0"/>
      </w:pPr>
    </w:p>
    <w:p w:rsidR="007D4B3F" w:rsidRDefault="007D4B3F" w:rsidP="007D4B3F">
      <w:pPr>
        <w:pStyle w:val="Heading2"/>
        <w:ind w:left="0" w:firstLine="0"/>
        <w:jc w:val="both"/>
        <w:rPr>
          <w:rFonts w:asciiTheme="minorHAnsi" w:hAnsiTheme="minorHAnsi"/>
          <w:bCs/>
          <w:iCs/>
          <w:color w:val="000000" w:themeColor="text1"/>
          <w:sz w:val="22"/>
          <w:szCs w:val="22"/>
          <w:lang w:val="sl-SI"/>
        </w:rPr>
      </w:pPr>
      <w:r w:rsidRPr="007D4B3F">
        <w:rPr>
          <w:rFonts w:asciiTheme="minorHAnsi" w:hAnsiTheme="minorHAnsi"/>
          <w:bCs/>
          <w:iCs/>
          <w:color w:val="000000" w:themeColor="text1"/>
          <w:sz w:val="22"/>
          <w:szCs w:val="22"/>
          <w:lang w:val="sl-SI"/>
        </w:rPr>
        <w:t xml:space="preserve">V kategorijo glasbenega tiska spadajo publikacije z notnimi zapisi, razmnožene z običajnimi tiskarskimi postopki, s fotokopiranjem, s posebnimi načini razmnoževanja itd., </w:t>
      </w:r>
      <w:r w:rsidRPr="007D4B3F">
        <w:rPr>
          <w:rFonts w:asciiTheme="minorHAnsi" w:hAnsiTheme="minorHAnsi"/>
          <w:bCs/>
          <w:iCs/>
          <w:color w:val="000000" w:themeColor="text1"/>
          <w:sz w:val="22"/>
          <w:szCs w:val="22"/>
          <w:u w:val="single"/>
          <w:lang w:val="sl-SI"/>
        </w:rPr>
        <w:t>izvedbi namenjene muzikalije</w:t>
      </w:r>
      <w:r w:rsidRPr="007D4B3F">
        <w:rPr>
          <w:rFonts w:asciiTheme="minorHAnsi" w:hAnsiTheme="minorHAnsi"/>
          <w:bCs/>
          <w:iCs/>
          <w:color w:val="000000" w:themeColor="text1"/>
          <w:sz w:val="22"/>
          <w:szCs w:val="22"/>
          <w:lang w:val="sl-SI"/>
        </w:rPr>
        <w:t xml:space="preserve"> (natisnjene skladbe, pesmarice, šole, etude, vaje) in </w:t>
      </w:r>
      <w:r w:rsidRPr="007D4B3F">
        <w:rPr>
          <w:rFonts w:asciiTheme="minorHAnsi" w:hAnsiTheme="minorHAnsi"/>
          <w:bCs/>
          <w:iCs/>
          <w:color w:val="000000" w:themeColor="text1"/>
          <w:sz w:val="22"/>
          <w:szCs w:val="22"/>
          <w:u w:val="single"/>
          <w:lang w:val="sl-SI"/>
        </w:rPr>
        <w:t>faksimilirane izdaje</w:t>
      </w:r>
      <w:r w:rsidRPr="007D4B3F">
        <w:rPr>
          <w:rFonts w:asciiTheme="minorHAnsi" w:hAnsiTheme="minorHAnsi"/>
          <w:bCs/>
          <w:iCs/>
          <w:color w:val="000000" w:themeColor="text1"/>
          <w:sz w:val="22"/>
          <w:szCs w:val="22"/>
          <w:lang w:val="sl-SI"/>
        </w:rPr>
        <w:t xml:space="preserve"> rokopisnih muzikalij ter očem čitljiva oblika in tisk za slepe</w:t>
      </w:r>
      <w:r>
        <w:rPr>
          <w:rFonts w:asciiTheme="minorHAnsi" w:hAnsiTheme="minorHAnsi"/>
          <w:bCs/>
          <w:iCs/>
          <w:color w:val="000000" w:themeColor="text1"/>
          <w:sz w:val="22"/>
          <w:szCs w:val="22"/>
          <w:lang w:val="sl-SI"/>
        </w:rPr>
        <w:t>.</w:t>
      </w:r>
    </w:p>
    <w:p w:rsidR="007D4B3F" w:rsidRDefault="007D4B3F" w:rsidP="007D4B3F">
      <w:pPr>
        <w:spacing w:after="0"/>
      </w:pPr>
    </w:p>
    <w:p w:rsidR="007D4B3F" w:rsidRDefault="007D4B3F" w:rsidP="007D4B3F">
      <w:pPr>
        <w:pStyle w:val="Heading2"/>
        <w:ind w:left="0" w:firstLine="0"/>
        <w:jc w:val="both"/>
        <w:rPr>
          <w:rFonts w:asciiTheme="minorHAnsi" w:hAnsiTheme="minorHAnsi"/>
          <w:iCs/>
          <w:color w:val="000000" w:themeColor="text1"/>
          <w:sz w:val="22"/>
          <w:szCs w:val="22"/>
          <w:lang w:val="sl-SI"/>
        </w:rPr>
      </w:pPr>
      <w:r w:rsidRPr="007D4B3F">
        <w:rPr>
          <w:rFonts w:asciiTheme="minorHAnsi" w:hAnsiTheme="minorHAnsi"/>
          <w:sz w:val="22"/>
          <w:szCs w:val="22"/>
        </w:rPr>
        <w:t>V prvem območju (območju nalova in navedbe odgovornosti) gradivu dodamo splošno oznako.</w:t>
      </w:r>
      <w:r>
        <w:t xml:space="preserve"> </w:t>
      </w:r>
      <w:r w:rsidRPr="00967229">
        <w:rPr>
          <w:rFonts w:asciiTheme="minorHAnsi" w:hAnsiTheme="minorHAnsi"/>
          <w:iCs/>
          <w:color w:val="000000" w:themeColor="text1"/>
          <w:sz w:val="22"/>
          <w:szCs w:val="22"/>
          <w:lang w:val="sl-SI"/>
        </w:rPr>
        <w:t xml:space="preserve">Sprenevedanja </w:t>
      </w:r>
      <w:r w:rsidRPr="00967229">
        <w:rPr>
          <w:rFonts w:asciiTheme="minorHAnsi" w:hAnsiTheme="minorHAnsi"/>
          <w:b/>
          <w:iCs/>
          <w:color w:val="000000" w:themeColor="text1"/>
          <w:sz w:val="22"/>
          <w:szCs w:val="22"/>
        </w:rPr>
        <w:t>[</w:t>
      </w:r>
      <w:r w:rsidRPr="00967229">
        <w:rPr>
          <w:rFonts w:asciiTheme="minorHAnsi" w:hAnsiTheme="minorHAnsi"/>
          <w:b/>
          <w:iCs/>
          <w:color w:val="000000" w:themeColor="text1"/>
          <w:sz w:val="22"/>
          <w:szCs w:val="22"/>
          <w:lang w:val="sl-SI"/>
        </w:rPr>
        <w:t>Glasbeni tisk</w:t>
      </w:r>
      <w:r w:rsidRPr="00967229">
        <w:rPr>
          <w:rFonts w:asciiTheme="minorHAnsi" w:hAnsiTheme="minorHAnsi"/>
          <w:b/>
          <w:iCs/>
          <w:color w:val="000000" w:themeColor="text1"/>
          <w:sz w:val="22"/>
          <w:szCs w:val="22"/>
        </w:rPr>
        <w:t>]</w:t>
      </w:r>
      <w:r w:rsidRPr="00967229">
        <w:rPr>
          <w:rFonts w:asciiTheme="minorHAnsi" w:hAnsiTheme="minorHAnsi"/>
          <w:iCs/>
          <w:color w:val="000000" w:themeColor="text1"/>
          <w:sz w:val="22"/>
          <w:szCs w:val="22"/>
          <w:lang w:val="sl-SI"/>
        </w:rPr>
        <w:t xml:space="preserve"> / Bojan Adamič</w:t>
      </w:r>
      <w:r>
        <w:rPr>
          <w:rFonts w:asciiTheme="minorHAnsi" w:hAnsiTheme="minorHAnsi"/>
          <w:iCs/>
          <w:color w:val="000000" w:themeColor="text1"/>
          <w:sz w:val="22"/>
          <w:szCs w:val="22"/>
          <w:lang w:val="sl-SI"/>
        </w:rPr>
        <w:t xml:space="preserve"> </w:t>
      </w:r>
      <w:r>
        <w:rPr>
          <w:rFonts w:asciiTheme="minorHAnsi" w:hAnsiTheme="minorHAnsi"/>
          <w:i/>
          <w:iCs/>
          <w:color w:val="000000" w:themeColor="text1"/>
          <w:sz w:val="22"/>
          <w:szCs w:val="22"/>
          <w:lang w:val="sl-SI"/>
        </w:rPr>
        <w:t xml:space="preserve">ali </w:t>
      </w:r>
      <w:r w:rsidRPr="00967229">
        <w:rPr>
          <w:rFonts w:asciiTheme="minorHAnsi" w:hAnsiTheme="minorHAnsi"/>
          <w:iCs/>
          <w:color w:val="000000" w:themeColor="text1"/>
          <w:sz w:val="22"/>
          <w:szCs w:val="22"/>
          <w:lang w:val="sl-SI"/>
        </w:rPr>
        <w:t xml:space="preserve">Pet metamorfoz za dve violini </w:t>
      </w:r>
      <w:r w:rsidRPr="00967229">
        <w:rPr>
          <w:rFonts w:asciiTheme="minorHAnsi" w:hAnsiTheme="minorHAnsi"/>
          <w:b/>
          <w:iCs/>
          <w:color w:val="000000" w:themeColor="text1"/>
          <w:sz w:val="22"/>
          <w:szCs w:val="22"/>
        </w:rPr>
        <w:t>[</w:t>
      </w:r>
      <w:r w:rsidRPr="00967229">
        <w:rPr>
          <w:rFonts w:asciiTheme="minorHAnsi" w:hAnsiTheme="minorHAnsi"/>
          <w:b/>
          <w:iCs/>
          <w:color w:val="000000" w:themeColor="text1"/>
          <w:sz w:val="22"/>
          <w:szCs w:val="22"/>
          <w:lang w:val="sl-SI"/>
        </w:rPr>
        <w:t>Glasbeni tisk</w:t>
      </w:r>
      <w:r w:rsidRPr="00967229">
        <w:rPr>
          <w:rFonts w:asciiTheme="minorHAnsi" w:hAnsiTheme="minorHAnsi"/>
          <w:b/>
          <w:iCs/>
          <w:color w:val="000000" w:themeColor="text1"/>
          <w:sz w:val="22"/>
          <w:szCs w:val="22"/>
        </w:rPr>
        <w:t>]</w:t>
      </w:r>
      <w:r w:rsidRPr="00967229">
        <w:rPr>
          <w:rFonts w:asciiTheme="minorHAnsi" w:hAnsiTheme="minorHAnsi"/>
          <w:iCs/>
          <w:color w:val="000000" w:themeColor="text1"/>
          <w:sz w:val="22"/>
          <w:szCs w:val="22"/>
          <w:lang w:val="sl-SI"/>
        </w:rPr>
        <w:t xml:space="preserve"> = Five metamorphoses for two violins / Ambrož Čopi</w:t>
      </w:r>
      <w:r>
        <w:rPr>
          <w:rFonts w:asciiTheme="minorHAnsi" w:hAnsiTheme="minorHAnsi"/>
          <w:iCs/>
          <w:color w:val="000000" w:themeColor="text1"/>
          <w:sz w:val="22"/>
          <w:szCs w:val="22"/>
          <w:lang w:val="sl-SI"/>
        </w:rPr>
        <w:t>.</w:t>
      </w:r>
    </w:p>
    <w:p w:rsidR="007D4B3F" w:rsidRDefault="007D4B3F" w:rsidP="006A13CC">
      <w:pPr>
        <w:spacing w:after="0"/>
      </w:pPr>
    </w:p>
    <w:p w:rsidR="003C0DDA" w:rsidRDefault="003C0DDA" w:rsidP="003C0DDA">
      <w:pPr>
        <w:pStyle w:val="Heading2"/>
        <w:ind w:left="0" w:firstLine="0"/>
        <w:jc w:val="both"/>
        <w:rPr>
          <w:rFonts w:asciiTheme="minorHAnsi" w:hAnsiTheme="minorHAnsi"/>
          <w:bCs/>
          <w:color w:val="000000" w:themeColor="text1"/>
          <w:sz w:val="22"/>
          <w:szCs w:val="22"/>
          <w:lang w:val="sl-SI"/>
        </w:rPr>
      </w:pPr>
      <w:r w:rsidRPr="003C0DDA">
        <w:rPr>
          <w:rFonts w:asciiTheme="minorHAnsi" w:hAnsiTheme="minorHAnsi"/>
          <w:sz w:val="22"/>
          <w:szCs w:val="22"/>
        </w:rPr>
        <w:t>Za t</w:t>
      </w:r>
      <w:r w:rsidR="007D4B3F" w:rsidRPr="003C0DDA">
        <w:rPr>
          <w:rFonts w:asciiTheme="minorHAnsi" w:hAnsiTheme="minorHAnsi"/>
          <w:sz w:val="22"/>
          <w:szCs w:val="22"/>
        </w:rPr>
        <w:t>retje območje</w:t>
      </w:r>
      <w:r w:rsidRPr="003C0DDA">
        <w:rPr>
          <w:rFonts w:asciiTheme="minorHAnsi" w:hAnsiTheme="minorHAnsi"/>
          <w:sz w:val="22"/>
          <w:szCs w:val="22"/>
        </w:rPr>
        <w:t xml:space="preserve"> (območje posebnih podatkov o glasbenem tisku) se uporablja </w:t>
      </w:r>
      <w:r w:rsidRPr="003C0DDA">
        <w:rPr>
          <w:rFonts w:asciiTheme="minorHAnsi" w:hAnsiTheme="minorHAnsi"/>
          <w:b/>
          <w:sz w:val="22"/>
          <w:szCs w:val="22"/>
        </w:rPr>
        <w:t>.- (</w:t>
      </w:r>
      <w:r w:rsidRPr="003C0DDA">
        <w:rPr>
          <w:rFonts w:asciiTheme="minorHAnsi" w:hAnsiTheme="minorHAnsi"/>
          <w:b/>
          <w:i/>
          <w:sz w:val="22"/>
          <w:szCs w:val="22"/>
        </w:rPr>
        <w:t>navedba posebnih podatkov o glasbenem tisku)</w:t>
      </w:r>
      <w:r w:rsidRPr="003C0DDA">
        <w:rPr>
          <w:rFonts w:asciiTheme="minorHAnsi" w:hAnsiTheme="minorHAnsi"/>
          <w:sz w:val="22"/>
          <w:szCs w:val="22"/>
        </w:rPr>
        <w:t xml:space="preserve"> ter </w:t>
      </w:r>
      <w:r w:rsidRPr="003C0DDA">
        <w:rPr>
          <w:rFonts w:asciiTheme="minorHAnsi" w:hAnsiTheme="minorHAnsi"/>
          <w:b/>
          <w:sz w:val="22"/>
          <w:szCs w:val="22"/>
        </w:rPr>
        <w:t>= (</w:t>
      </w:r>
      <w:r w:rsidRPr="003C0DDA">
        <w:rPr>
          <w:rFonts w:asciiTheme="minorHAnsi" w:hAnsiTheme="minorHAnsi"/>
          <w:b/>
          <w:i/>
          <w:sz w:val="22"/>
          <w:szCs w:val="22"/>
        </w:rPr>
        <w:t xml:space="preserve">vzporedna navedba teh podatkov) </w:t>
      </w:r>
      <w:r w:rsidRPr="003C0DDA">
        <w:rPr>
          <w:rFonts w:asciiTheme="minorHAnsi" w:hAnsiTheme="minorHAnsi"/>
          <w:sz w:val="22"/>
          <w:szCs w:val="22"/>
        </w:rPr>
        <w:t>za elemente in ločila. Vir podatkov za tretje območj so naslovna stran, ostale začetne strani, prva stran notnega zapisa, ovitek, kolofon. Zapis z navedbo posebnih podatkov o glasbenem tisku bi torej izgledal tako:</w:t>
      </w:r>
      <w:r>
        <w:t xml:space="preserve">  </w:t>
      </w:r>
      <w:r w:rsidRPr="005B731E">
        <w:rPr>
          <w:rFonts w:asciiTheme="minorHAnsi" w:hAnsiTheme="minorHAnsi"/>
          <w:bCs/>
          <w:color w:val="000000" w:themeColor="text1"/>
          <w:sz w:val="22"/>
          <w:szCs w:val="22"/>
          <w:lang w:val="sl-SI"/>
        </w:rPr>
        <w:t xml:space="preserve">. – Partitura </w:t>
      </w:r>
      <w:r w:rsidRPr="005B731E">
        <w:rPr>
          <w:rFonts w:asciiTheme="minorHAnsi" w:hAnsiTheme="minorHAnsi"/>
          <w:bCs/>
          <w:i/>
          <w:color w:val="000000" w:themeColor="text1"/>
          <w:sz w:val="22"/>
          <w:szCs w:val="22"/>
          <w:lang w:val="sl-SI"/>
        </w:rPr>
        <w:t xml:space="preserve">ali </w:t>
      </w:r>
      <w:r w:rsidRPr="005B731E">
        <w:rPr>
          <w:rFonts w:asciiTheme="minorHAnsi" w:hAnsiTheme="minorHAnsi"/>
          <w:bCs/>
          <w:color w:val="000000" w:themeColor="text1"/>
          <w:sz w:val="22"/>
          <w:szCs w:val="22"/>
          <w:lang w:val="sl-SI"/>
        </w:rPr>
        <w:t xml:space="preserve">. – Študijska partitura </w:t>
      </w:r>
      <w:r w:rsidRPr="005B731E">
        <w:rPr>
          <w:rFonts w:asciiTheme="minorHAnsi" w:hAnsiTheme="minorHAnsi"/>
          <w:bCs/>
          <w:i/>
          <w:color w:val="000000" w:themeColor="text1"/>
          <w:sz w:val="22"/>
          <w:szCs w:val="22"/>
          <w:lang w:val="sl-SI"/>
        </w:rPr>
        <w:t xml:space="preserve">ali </w:t>
      </w:r>
      <w:r w:rsidRPr="005B731E">
        <w:rPr>
          <w:rFonts w:asciiTheme="minorHAnsi" w:hAnsiTheme="minorHAnsi"/>
          <w:bCs/>
          <w:color w:val="000000" w:themeColor="text1"/>
          <w:sz w:val="22"/>
          <w:szCs w:val="22"/>
          <w:lang w:val="sl-SI"/>
        </w:rPr>
        <w:t xml:space="preserve">. – Klavirski izvleček </w:t>
      </w:r>
      <w:r w:rsidRPr="005B731E">
        <w:rPr>
          <w:rFonts w:asciiTheme="minorHAnsi" w:hAnsiTheme="minorHAnsi"/>
          <w:bCs/>
          <w:i/>
          <w:color w:val="000000" w:themeColor="text1"/>
          <w:sz w:val="22"/>
          <w:szCs w:val="22"/>
          <w:lang w:val="sl-SI"/>
        </w:rPr>
        <w:t xml:space="preserve">ali </w:t>
      </w:r>
      <w:r w:rsidRPr="005B731E">
        <w:rPr>
          <w:rFonts w:asciiTheme="minorHAnsi" w:hAnsiTheme="minorHAnsi"/>
          <w:bCs/>
          <w:color w:val="000000" w:themeColor="text1"/>
          <w:sz w:val="22"/>
          <w:szCs w:val="22"/>
          <w:lang w:val="sl-SI"/>
        </w:rPr>
        <w:t xml:space="preserve">. – Full score </w:t>
      </w:r>
      <w:r w:rsidRPr="005B731E">
        <w:rPr>
          <w:rFonts w:asciiTheme="minorHAnsi" w:hAnsiTheme="minorHAnsi"/>
          <w:bCs/>
          <w:i/>
          <w:color w:val="000000" w:themeColor="text1"/>
          <w:sz w:val="22"/>
          <w:szCs w:val="22"/>
          <w:lang w:val="sl-SI"/>
        </w:rPr>
        <w:t xml:space="preserve">ali </w:t>
      </w:r>
      <w:r w:rsidRPr="005B731E">
        <w:rPr>
          <w:rFonts w:asciiTheme="minorHAnsi" w:hAnsiTheme="minorHAnsi"/>
          <w:bCs/>
          <w:color w:val="000000" w:themeColor="text1"/>
          <w:sz w:val="22"/>
          <w:szCs w:val="22"/>
          <w:lang w:val="sl-SI"/>
        </w:rPr>
        <w:t xml:space="preserve">. – Miniature score </w:t>
      </w:r>
      <w:r w:rsidRPr="005B731E">
        <w:rPr>
          <w:rFonts w:asciiTheme="minorHAnsi" w:hAnsiTheme="minorHAnsi"/>
          <w:bCs/>
          <w:i/>
          <w:color w:val="000000" w:themeColor="text1"/>
          <w:sz w:val="22"/>
          <w:szCs w:val="22"/>
          <w:lang w:val="sl-SI"/>
        </w:rPr>
        <w:t xml:space="preserve">ali </w:t>
      </w:r>
      <w:r w:rsidRPr="005B731E">
        <w:rPr>
          <w:rFonts w:asciiTheme="minorHAnsi" w:hAnsiTheme="minorHAnsi"/>
          <w:bCs/>
          <w:color w:val="000000" w:themeColor="text1"/>
          <w:sz w:val="22"/>
          <w:szCs w:val="22"/>
          <w:lang w:val="sl-SI"/>
        </w:rPr>
        <w:t>. – Orchester-Partitur</w:t>
      </w:r>
    </w:p>
    <w:p w:rsidR="003C0DDA" w:rsidRDefault="003C0DDA" w:rsidP="006A13CC">
      <w:pPr>
        <w:spacing w:after="0"/>
      </w:pPr>
    </w:p>
    <w:p w:rsidR="006A13CC" w:rsidRPr="005B731E" w:rsidRDefault="003C0DDA" w:rsidP="006A13CC">
      <w:pPr>
        <w:pStyle w:val="Heading2"/>
        <w:ind w:left="0" w:firstLine="0"/>
        <w:jc w:val="both"/>
        <w:rPr>
          <w:rFonts w:asciiTheme="minorHAnsi" w:hAnsiTheme="minorHAnsi"/>
          <w:bCs/>
          <w:color w:val="000000" w:themeColor="text1"/>
          <w:sz w:val="22"/>
          <w:szCs w:val="22"/>
          <w:lang w:val="sl-SI"/>
        </w:rPr>
      </w:pPr>
      <w:r w:rsidRPr="006A13CC">
        <w:rPr>
          <w:rFonts w:asciiTheme="minorHAnsi" w:hAnsiTheme="minorHAnsi"/>
          <w:sz w:val="22"/>
          <w:szCs w:val="22"/>
        </w:rPr>
        <w:t xml:space="preserve">V petem območju (območju fizičnega opisa) označimo </w:t>
      </w:r>
      <w:r w:rsidRPr="006A13CC">
        <w:rPr>
          <w:rFonts w:asciiTheme="minorHAnsi" w:hAnsiTheme="minorHAnsi"/>
          <w:b/>
          <w:i/>
          <w:sz w:val="22"/>
          <w:szCs w:val="22"/>
        </w:rPr>
        <w:t>posebno oznako gradiva in obseg</w:t>
      </w:r>
      <w:r w:rsidR="006A13CC" w:rsidRPr="006A13CC">
        <w:rPr>
          <w:rFonts w:asciiTheme="minorHAnsi" w:hAnsiTheme="minorHAnsi"/>
          <w:b/>
          <w:i/>
          <w:sz w:val="22"/>
          <w:szCs w:val="22"/>
        </w:rPr>
        <w:t xml:space="preserve">, </w:t>
      </w:r>
      <w:r w:rsidR="006A13CC" w:rsidRPr="006A13CC">
        <w:rPr>
          <w:rFonts w:asciiTheme="minorHAnsi" w:hAnsiTheme="minorHAnsi"/>
          <w:sz w:val="22"/>
          <w:szCs w:val="22"/>
        </w:rPr>
        <w:t>seznam priporočenih posebnih oznak gradiva za ISBD(PM) najdemo v dodatku C.</w:t>
      </w:r>
      <w:r w:rsidR="006A13CC">
        <w:t xml:space="preserve"> </w:t>
      </w:r>
      <w:r w:rsidR="006A13CC" w:rsidRPr="005B731E">
        <w:rPr>
          <w:rFonts w:asciiTheme="minorHAnsi" w:hAnsiTheme="minorHAnsi"/>
          <w:bCs/>
          <w:color w:val="000000" w:themeColor="text1"/>
          <w:sz w:val="22"/>
          <w:szCs w:val="22"/>
          <w:lang w:val="sl-SI"/>
        </w:rPr>
        <w:t xml:space="preserve">. – 1 partitura (312 str.) </w:t>
      </w:r>
      <w:r w:rsidR="006A13CC" w:rsidRPr="005B731E">
        <w:rPr>
          <w:rFonts w:asciiTheme="minorHAnsi" w:hAnsiTheme="minorHAnsi"/>
          <w:bCs/>
          <w:i/>
          <w:color w:val="000000" w:themeColor="text1"/>
          <w:sz w:val="22"/>
          <w:szCs w:val="22"/>
          <w:lang w:val="sl-SI"/>
        </w:rPr>
        <w:t xml:space="preserve">ali </w:t>
      </w:r>
      <w:r w:rsidR="006A13CC" w:rsidRPr="005B731E">
        <w:rPr>
          <w:rFonts w:asciiTheme="minorHAnsi" w:hAnsiTheme="minorHAnsi"/>
          <w:bCs/>
          <w:color w:val="000000" w:themeColor="text1"/>
          <w:sz w:val="22"/>
          <w:szCs w:val="22"/>
          <w:lang w:val="sl-SI"/>
        </w:rPr>
        <w:t xml:space="preserve">. – 1 klavirski izvleček (VI, 80 str.) </w:t>
      </w:r>
      <w:r w:rsidR="006A13CC" w:rsidRPr="005B731E">
        <w:rPr>
          <w:rFonts w:asciiTheme="minorHAnsi" w:hAnsiTheme="minorHAnsi"/>
          <w:bCs/>
          <w:i/>
          <w:color w:val="000000" w:themeColor="text1"/>
          <w:sz w:val="22"/>
          <w:szCs w:val="22"/>
          <w:lang w:val="sl-SI"/>
        </w:rPr>
        <w:t xml:space="preserve">ali </w:t>
      </w:r>
      <w:r w:rsidR="006A13CC" w:rsidRPr="005B731E">
        <w:rPr>
          <w:rFonts w:asciiTheme="minorHAnsi" w:hAnsiTheme="minorHAnsi"/>
          <w:bCs/>
          <w:color w:val="000000" w:themeColor="text1"/>
          <w:sz w:val="22"/>
          <w:szCs w:val="22"/>
          <w:lang w:val="sl-SI"/>
        </w:rPr>
        <w:t xml:space="preserve">. – 1 zborovska partitura brez spremljave (246 str., 38. f. pril., 24 str. pril.) </w:t>
      </w:r>
      <w:r w:rsidR="006A13CC" w:rsidRPr="005B731E">
        <w:rPr>
          <w:rFonts w:asciiTheme="minorHAnsi" w:hAnsiTheme="minorHAnsi"/>
          <w:bCs/>
          <w:i/>
          <w:color w:val="000000" w:themeColor="text1"/>
          <w:sz w:val="22"/>
          <w:szCs w:val="22"/>
          <w:lang w:val="sl-SI"/>
        </w:rPr>
        <w:t xml:space="preserve">ali </w:t>
      </w:r>
      <w:r w:rsidR="006A13CC" w:rsidRPr="005B731E">
        <w:rPr>
          <w:rFonts w:asciiTheme="minorHAnsi" w:hAnsiTheme="minorHAnsi"/>
          <w:bCs/>
          <w:color w:val="000000" w:themeColor="text1"/>
          <w:sz w:val="22"/>
          <w:szCs w:val="22"/>
          <w:lang w:val="sl-SI"/>
        </w:rPr>
        <w:t>. – 1 klavirski part za dirigenta (</w:t>
      </w:r>
      <w:r w:rsidR="006A13CC" w:rsidRPr="005B731E">
        <w:rPr>
          <w:rFonts w:asciiTheme="minorHAnsi" w:hAnsiTheme="minorHAnsi"/>
          <w:bCs/>
          <w:color w:val="000000" w:themeColor="text1"/>
          <w:sz w:val="22"/>
          <w:szCs w:val="22"/>
        </w:rPr>
        <w:t>[</w:t>
      </w:r>
      <w:r w:rsidR="006A13CC" w:rsidRPr="005B731E">
        <w:rPr>
          <w:rFonts w:asciiTheme="minorHAnsi" w:hAnsiTheme="minorHAnsi"/>
          <w:bCs/>
          <w:color w:val="000000" w:themeColor="text1"/>
          <w:sz w:val="22"/>
          <w:szCs w:val="22"/>
          <w:lang w:val="sl-SI"/>
        </w:rPr>
        <w:t>2</w:t>
      </w:r>
      <w:r w:rsidR="006A13CC" w:rsidRPr="005B731E">
        <w:rPr>
          <w:rFonts w:asciiTheme="minorHAnsi" w:hAnsiTheme="minorHAnsi"/>
          <w:bCs/>
          <w:color w:val="000000" w:themeColor="text1"/>
          <w:sz w:val="22"/>
          <w:szCs w:val="22"/>
        </w:rPr>
        <w:t>]</w:t>
      </w:r>
      <w:r w:rsidR="006A13CC" w:rsidRPr="005B731E">
        <w:rPr>
          <w:rFonts w:asciiTheme="minorHAnsi" w:hAnsiTheme="minorHAnsi"/>
          <w:bCs/>
          <w:color w:val="000000" w:themeColor="text1"/>
          <w:sz w:val="22"/>
          <w:szCs w:val="22"/>
          <w:lang w:val="sl-SI"/>
        </w:rPr>
        <w:t xml:space="preserve"> str.) </w:t>
      </w:r>
      <w:r w:rsidR="006A13CC" w:rsidRPr="005B731E">
        <w:rPr>
          <w:rFonts w:asciiTheme="minorHAnsi" w:hAnsiTheme="minorHAnsi"/>
          <w:bCs/>
          <w:i/>
          <w:color w:val="000000" w:themeColor="text1"/>
          <w:sz w:val="22"/>
          <w:szCs w:val="22"/>
          <w:lang w:val="sl-SI"/>
        </w:rPr>
        <w:t xml:space="preserve">ali </w:t>
      </w:r>
      <w:r w:rsidR="006A13CC" w:rsidRPr="005B731E">
        <w:rPr>
          <w:rFonts w:asciiTheme="minorHAnsi" w:hAnsiTheme="minorHAnsi"/>
          <w:bCs/>
          <w:color w:val="000000" w:themeColor="text1"/>
          <w:sz w:val="22"/>
          <w:szCs w:val="22"/>
          <w:lang w:val="sl-SI"/>
        </w:rPr>
        <w:t>. – 1 partitura (2 zv.)</w:t>
      </w:r>
      <w:r w:rsidR="006A13CC">
        <w:rPr>
          <w:rFonts w:asciiTheme="minorHAnsi" w:hAnsiTheme="minorHAnsi"/>
          <w:bCs/>
          <w:color w:val="000000" w:themeColor="text1"/>
          <w:sz w:val="22"/>
          <w:szCs w:val="22"/>
          <w:lang w:val="sl-SI"/>
        </w:rPr>
        <w:t>.</w:t>
      </w:r>
    </w:p>
    <w:p w:rsidR="003C0DDA" w:rsidRDefault="003C0DDA" w:rsidP="006A13CC">
      <w:pPr>
        <w:spacing w:after="0"/>
      </w:pPr>
    </w:p>
    <w:p w:rsidR="006A13CC" w:rsidRDefault="006A13CC" w:rsidP="006A13CC">
      <w:pPr>
        <w:spacing w:after="0"/>
      </w:pPr>
      <w:r>
        <w:t>V osmem območju (območju standardne ali druge številke in pogojev dobave) vpišemo poleg ISBNja in ISSNja še ISMN (Internationa Standard Music Number) ali ISO.</w:t>
      </w:r>
    </w:p>
    <w:p w:rsidR="006A13CC" w:rsidRDefault="006A13CC" w:rsidP="006A13CC">
      <w:pPr>
        <w:spacing w:after="0"/>
      </w:pPr>
    </w:p>
    <w:p w:rsidR="006A13CC" w:rsidRDefault="006A13CC" w:rsidP="006A13CC">
      <w:pPr>
        <w:spacing w:after="0"/>
        <w:rPr>
          <w:b/>
        </w:rPr>
      </w:pPr>
      <w:r>
        <w:rPr>
          <w:b/>
        </w:rPr>
        <w:t xml:space="preserve">ISBD(CF) </w:t>
      </w:r>
      <w:r w:rsidRPr="006A13CC">
        <w:rPr>
          <w:b/>
        </w:rPr>
        <w:sym w:font="Wingdings" w:char="F0E0"/>
      </w:r>
      <w:r>
        <w:rPr>
          <w:b/>
        </w:rPr>
        <w:t xml:space="preserve"> ISBD(ER) CF= Computer Files (l. 1990); ER= Electronic Resources (l. 1997)</w:t>
      </w:r>
    </w:p>
    <w:p w:rsidR="006A13CC" w:rsidRDefault="006A13CC" w:rsidP="006A13CC">
      <w:pPr>
        <w:spacing w:after="0"/>
      </w:pPr>
      <w:r>
        <w:t>Slovenski prevod dobimo leta 2000. Za katalogiziranje elektronskih virov se je pred tem standardnom uporabljalo ISBD(NBM), saj njegov prvi izid iz leta 1977 vsebuje določila za opis računalniških datotek.</w:t>
      </w:r>
    </w:p>
    <w:p w:rsidR="006A13CC" w:rsidRDefault="006A13CC" w:rsidP="006A13CC">
      <w:pPr>
        <w:spacing w:after="0"/>
      </w:pPr>
    </w:p>
    <w:p w:rsidR="00CB120E" w:rsidRDefault="00CB120E" w:rsidP="00CB120E">
      <w:pPr>
        <w:pStyle w:val="Heading2"/>
        <w:ind w:left="0" w:firstLine="0"/>
        <w:jc w:val="both"/>
        <w:rPr>
          <w:rFonts w:asciiTheme="minorHAnsi" w:hAnsiTheme="minorHAnsi"/>
          <w:bCs/>
          <w:iCs/>
          <w:color w:val="000000" w:themeColor="text1"/>
          <w:sz w:val="22"/>
          <w:szCs w:val="22"/>
          <w:lang w:val="sl-SI"/>
        </w:rPr>
      </w:pPr>
      <w:r w:rsidRPr="00CB120E">
        <w:rPr>
          <w:rFonts w:asciiTheme="minorHAnsi" w:hAnsiTheme="minorHAnsi"/>
          <w:sz w:val="22"/>
          <w:szCs w:val="22"/>
        </w:rPr>
        <w:t>ISBD(ER) je mednarodni bibliografski opis monografskih elektronskih virov,</w:t>
      </w:r>
      <w:r>
        <w:t xml:space="preserve"> </w:t>
      </w:r>
      <w:r w:rsidRPr="005B731E">
        <w:rPr>
          <w:rFonts w:asciiTheme="minorHAnsi" w:hAnsiTheme="minorHAnsi"/>
          <w:bCs/>
          <w:iCs/>
          <w:color w:val="000000" w:themeColor="text1"/>
          <w:sz w:val="22"/>
          <w:szCs w:val="22"/>
          <w:lang w:val="sl-SI"/>
        </w:rPr>
        <w:t xml:space="preserve">ki jih lahko uporabljamo s pomočjo računalnika/terminala in priključene periferne opreme (predvajalnik za CD-ROM). Sem pa niso vštete </w:t>
      </w:r>
      <w:r w:rsidRPr="005B731E">
        <w:rPr>
          <w:rFonts w:asciiTheme="minorHAnsi" w:hAnsiTheme="minorHAnsi"/>
          <w:bCs/>
          <w:color w:val="000000" w:themeColor="text1"/>
          <w:sz w:val="22"/>
          <w:szCs w:val="22"/>
          <w:lang w:val="sl-SI"/>
        </w:rPr>
        <w:t>programirane igrače, kalkulatorji, drugi programirani izdelki</w:t>
      </w:r>
      <w:r>
        <w:rPr>
          <w:rFonts w:asciiTheme="minorHAnsi" w:hAnsiTheme="minorHAnsi"/>
          <w:bCs/>
          <w:color w:val="000000" w:themeColor="text1"/>
          <w:sz w:val="22"/>
          <w:szCs w:val="22"/>
          <w:lang w:val="sl-SI"/>
        </w:rPr>
        <w:t xml:space="preserve">. Elektronski viri so lahko </w:t>
      </w:r>
      <w:r>
        <w:rPr>
          <w:rFonts w:asciiTheme="minorHAnsi" w:hAnsiTheme="minorHAnsi"/>
          <w:b/>
          <w:bCs/>
          <w:i/>
          <w:color w:val="000000" w:themeColor="text1"/>
          <w:sz w:val="22"/>
          <w:szCs w:val="22"/>
          <w:lang w:val="sl-SI"/>
        </w:rPr>
        <w:t xml:space="preserve">podatki </w:t>
      </w:r>
      <w:r w:rsidRPr="005B731E">
        <w:rPr>
          <w:rFonts w:asciiTheme="minorHAnsi" w:hAnsiTheme="minorHAnsi"/>
          <w:bCs/>
          <w:iCs/>
          <w:color w:val="000000" w:themeColor="text1"/>
          <w:sz w:val="22"/>
          <w:szCs w:val="22"/>
          <w:lang w:val="sl-SI"/>
        </w:rPr>
        <w:t>(informacije v obliki številk, črk, grafičnih znakov, slik, zvoka ali kombinacije)</w:t>
      </w:r>
      <w:r>
        <w:rPr>
          <w:rFonts w:asciiTheme="minorHAnsi" w:hAnsiTheme="minorHAnsi"/>
          <w:bCs/>
          <w:color w:val="000000" w:themeColor="text1"/>
          <w:sz w:val="22"/>
          <w:szCs w:val="22"/>
          <w:lang w:val="sl-SI"/>
        </w:rPr>
        <w:t xml:space="preserve">ali </w:t>
      </w:r>
      <w:r>
        <w:rPr>
          <w:rFonts w:asciiTheme="minorHAnsi" w:hAnsiTheme="minorHAnsi"/>
          <w:b/>
          <w:bCs/>
          <w:i/>
          <w:color w:val="000000" w:themeColor="text1"/>
          <w:sz w:val="22"/>
          <w:szCs w:val="22"/>
          <w:lang w:val="sl-SI"/>
        </w:rPr>
        <w:t xml:space="preserve">programi </w:t>
      </w:r>
      <w:r w:rsidRPr="005B731E">
        <w:rPr>
          <w:rFonts w:asciiTheme="minorHAnsi" w:hAnsiTheme="minorHAnsi"/>
          <w:bCs/>
          <w:iCs/>
          <w:color w:val="000000" w:themeColor="text1"/>
          <w:sz w:val="22"/>
          <w:szCs w:val="22"/>
          <w:lang w:val="sl-SI"/>
        </w:rPr>
        <w:t>(navodila ali postopki za izvajanje določenih nalog vključno z obdelavo podatkov (online servis, interaktivni multimediji)</w:t>
      </w:r>
      <w:r>
        <w:rPr>
          <w:rFonts w:asciiTheme="minorHAnsi" w:hAnsiTheme="minorHAnsi"/>
          <w:bCs/>
          <w:iCs/>
          <w:color w:val="000000" w:themeColor="text1"/>
          <w:sz w:val="22"/>
          <w:szCs w:val="22"/>
          <w:lang w:val="sl-SI"/>
        </w:rPr>
        <w:t>.</w:t>
      </w:r>
    </w:p>
    <w:p w:rsidR="00CB120E" w:rsidRDefault="00CB120E" w:rsidP="00967AEE">
      <w:pPr>
        <w:spacing w:after="0"/>
      </w:pPr>
    </w:p>
    <w:p w:rsidR="00967AEE" w:rsidRDefault="00CB120E" w:rsidP="00967AEE">
      <w:pPr>
        <w:pStyle w:val="Heading2"/>
        <w:ind w:left="0" w:firstLine="0"/>
        <w:jc w:val="both"/>
        <w:rPr>
          <w:rFonts w:asciiTheme="minorHAnsi" w:hAnsiTheme="minorHAnsi"/>
          <w:sz w:val="22"/>
          <w:szCs w:val="22"/>
        </w:rPr>
      </w:pPr>
      <w:r w:rsidRPr="00CB120E">
        <w:rPr>
          <w:rFonts w:asciiTheme="minorHAnsi" w:hAnsiTheme="minorHAnsi"/>
          <w:sz w:val="22"/>
          <w:szCs w:val="22"/>
        </w:rPr>
        <w:t xml:space="preserve">Elektronski viri, ki jih po priročniku ISBD(ER) lahko katalogiziramo so lahko z </w:t>
      </w:r>
      <w:r w:rsidRPr="00CB120E">
        <w:rPr>
          <w:rFonts w:asciiTheme="minorHAnsi" w:hAnsiTheme="minorHAnsi"/>
          <w:b/>
          <w:i/>
          <w:sz w:val="22"/>
          <w:szCs w:val="22"/>
        </w:rPr>
        <w:t>lokalnim dostopom</w:t>
      </w:r>
      <w:r>
        <w:rPr>
          <w:b/>
          <w:i/>
        </w:rPr>
        <w:t xml:space="preserve"> </w:t>
      </w:r>
      <w:r w:rsidRPr="00CB120E">
        <w:rPr>
          <w:rFonts w:asciiTheme="minorHAnsi" w:hAnsiTheme="minorHAnsi"/>
          <w:sz w:val="22"/>
          <w:szCs w:val="22"/>
        </w:rPr>
        <w:t>(</w:t>
      </w:r>
      <w:r w:rsidRPr="005B731E">
        <w:rPr>
          <w:rFonts w:asciiTheme="minorHAnsi" w:hAnsiTheme="minorHAnsi"/>
          <w:bCs/>
          <w:iCs/>
          <w:color w:val="000000" w:themeColor="text1"/>
          <w:sz w:val="22"/>
          <w:szCs w:val="22"/>
          <w:lang w:val="sl-SI"/>
        </w:rPr>
        <w:t xml:space="preserve">opišemo fizični nosilec (disketa, CD-ROM) = </w:t>
      </w:r>
      <w:r w:rsidRPr="005B731E">
        <w:rPr>
          <w:rFonts w:asciiTheme="minorHAnsi" w:hAnsiTheme="minorHAnsi"/>
          <w:iCs/>
          <w:color w:val="000000" w:themeColor="text1"/>
          <w:sz w:val="22"/>
          <w:szCs w:val="22"/>
          <w:lang w:val="sl-SI"/>
        </w:rPr>
        <w:t>neposredno dostopni viri</w:t>
      </w:r>
      <w:r>
        <w:rPr>
          <w:rFonts w:asciiTheme="minorHAnsi" w:hAnsiTheme="minorHAnsi"/>
          <w:iCs/>
          <w:color w:val="000000" w:themeColor="text1"/>
          <w:sz w:val="22"/>
          <w:szCs w:val="22"/>
          <w:lang w:val="sl-SI"/>
        </w:rPr>
        <w:t xml:space="preserve">) </w:t>
      </w:r>
      <w:r w:rsidRPr="00CB120E">
        <w:rPr>
          <w:rFonts w:asciiTheme="minorHAnsi" w:hAnsiTheme="minorHAnsi"/>
          <w:sz w:val="22"/>
          <w:szCs w:val="22"/>
        </w:rPr>
        <w:t>ali z</w:t>
      </w:r>
      <w:r w:rsidRPr="00CB120E">
        <w:rPr>
          <w:rFonts w:asciiTheme="minorHAnsi" w:hAnsiTheme="minorHAnsi"/>
          <w:b/>
          <w:i/>
          <w:sz w:val="22"/>
          <w:szCs w:val="22"/>
        </w:rPr>
        <w:t xml:space="preserve"> dostopom na daljavo</w:t>
      </w:r>
      <w:r>
        <w:rPr>
          <w:b/>
          <w:i/>
        </w:rPr>
        <w:t xml:space="preserve"> </w:t>
      </w:r>
      <w:r w:rsidRPr="00CB120E">
        <w:rPr>
          <w:rFonts w:asciiTheme="minorHAnsi" w:hAnsiTheme="minorHAnsi"/>
          <w:sz w:val="22"/>
          <w:szCs w:val="22"/>
        </w:rPr>
        <w:t>(</w:t>
      </w:r>
      <w:r w:rsidRPr="005B731E">
        <w:rPr>
          <w:rFonts w:asciiTheme="minorHAnsi" w:hAnsiTheme="minorHAnsi"/>
          <w:bCs/>
          <w:iCs/>
          <w:color w:val="000000" w:themeColor="text1"/>
          <w:sz w:val="22"/>
          <w:szCs w:val="22"/>
          <w:lang w:val="sl-SI"/>
        </w:rPr>
        <w:t xml:space="preserve">fizičnega nosilca ne moremo prijeti v roke (dostopni online ali na trdem disku računalnika) = </w:t>
      </w:r>
      <w:r w:rsidRPr="005B731E">
        <w:rPr>
          <w:rFonts w:asciiTheme="minorHAnsi" w:hAnsiTheme="minorHAnsi"/>
          <w:iCs/>
          <w:color w:val="000000" w:themeColor="text1"/>
          <w:sz w:val="22"/>
          <w:szCs w:val="22"/>
          <w:lang w:val="sl-SI"/>
        </w:rPr>
        <w:t>posredno dostopni viri</w:t>
      </w:r>
      <w:r w:rsidR="00967AEE">
        <w:rPr>
          <w:rFonts w:asciiTheme="minorHAnsi" w:hAnsiTheme="minorHAnsi"/>
          <w:iCs/>
          <w:color w:val="000000" w:themeColor="text1"/>
          <w:sz w:val="22"/>
          <w:szCs w:val="22"/>
          <w:lang w:val="sl-SI"/>
        </w:rPr>
        <w:t xml:space="preserve">). </w:t>
      </w:r>
      <w:r w:rsidR="00967AEE" w:rsidRPr="00967AEE">
        <w:rPr>
          <w:rFonts w:asciiTheme="minorHAnsi" w:hAnsiTheme="minorHAnsi"/>
          <w:sz w:val="22"/>
          <w:szCs w:val="22"/>
        </w:rPr>
        <w:t>Viri podatkov za katalogiziranje so lahko notranji (podatki, ki jih vidimo na zaslonu) ali zunanji (podatki na fizičnem nosilcu, ovoju ali na spremnem gradivu)</w:t>
      </w:r>
      <w:r w:rsidR="00967AEE">
        <w:rPr>
          <w:rFonts w:asciiTheme="minorHAnsi" w:hAnsiTheme="minorHAnsi"/>
          <w:sz w:val="22"/>
          <w:szCs w:val="22"/>
        </w:rPr>
        <w:t>.</w:t>
      </w:r>
    </w:p>
    <w:p w:rsidR="00967AEE" w:rsidRDefault="00967AEE" w:rsidP="00967AEE">
      <w:pPr>
        <w:spacing w:after="0"/>
        <w:rPr>
          <w:lang w:val="en-US"/>
        </w:rPr>
      </w:pPr>
    </w:p>
    <w:p w:rsidR="00967AEE" w:rsidRPr="005B731E" w:rsidRDefault="00967AEE" w:rsidP="00967AEE">
      <w:pPr>
        <w:pStyle w:val="Heading2"/>
        <w:ind w:left="0" w:firstLine="0"/>
        <w:jc w:val="both"/>
        <w:rPr>
          <w:rFonts w:asciiTheme="minorHAnsi" w:hAnsiTheme="minorHAnsi"/>
          <w:color w:val="000000" w:themeColor="text1"/>
          <w:sz w:val="22"/>
          <w:szCs w:val="22"/>
          <w:lang w:val="sl-SI"/>
        </w:rPr>
      </w:pPr>
      <w:r w:rsidRPr="00967AEE">
        <w:rPr>
          <w:rFonts w:asciiTheme="minorHAnsi" w:hAnsiTheme="minorHAnsi"/>
          <w:sz w:val="22"/>
          <w:szCs w:val="22"/>
        </w:rPr>
        <w:t xml:space="preserve">V prvem območju (območju naslova in navdebe odgovornosti) dodamo splošno oznako gradiva v oglatih oklepajih. </w:t>
      </w:r>
      <w:r w:rsidRPr="005B731E">
        <w:rPr>
          <w:rFonts w:asciiTheme="minorHAnsi" w:hAnsiTheme="minorHAnsi"/>
          <w:bCs/>
          <w:color w:val="000000" w:themeColor="text1"/>
          <w:sz w:val="22"/>
          <w:szCs w:val="22"/>
          <w:lang w:val="sl-SI"/>
        </w:rPr>
        <w:t xml:space="preserve">Veliki nemško-slovenski slovar </w:t>
      </w:r>
      <w:r w:rsidRPr="005B731E">
        <w:rPr>
          <w:rFonts w:asciiTheme="minorHAnsi" w:hAnsiTheme="minorHAnsi"/>
          <w:b/>
          <w:color w:val="000000" w:themeColor="text1"/>
          <w:sz w:val="22"/>
          <w:szCs w:val="22"/>
        </w:rPr>
        <w:t>[</w:t>
      </w:r>
      <w:r w:rsidRPr="005B731E">
        <w:rPr>
          <w:rFonts w:asciiTheme="minorHAnsi" w:hAnsiTheme="minorHAnsi"/>
          <w:b/>
          <w:color w:val="000000" w:themeColor="text1"/>
          <w:sz w:val="22"/>
          <w:szCs w:val="22"/>
          <w:lang w:val="sl-SI"/>
        </w:rPr>
        <w:t>Elektronski vir</w:t>
      </w:r>
      <w:r w:rsidRPr="005B731E">
        <w:rPr>
          <w:rFonts w:asciiTheme="minorHAnsi" w:hAnsiTheme="minorHAnsi"/>
          <w:b/>
          <w:color w:val="000000" w:themeColor="text1"/>
          <w:sz w:val="22"/>
          <w:szCs w:val="22"/>
        </w:rPr>
        <w:t>]</w:t>
      </w:r>
      <w:r w:rsidRPr="005B731E">
        <w:rPr>
          <w:rFonts w:asciiTheme="minorHAnsi" w:hAnsiTheme="minorHAnsi"/>
          <w:b/>
          <w:color w:val="000000" w:themeColor="text1"/>
          <w:sz w:val="22"/>
          <w:szCs w:val="22"/>
          <w:lang w:val="sl-SI"/>
        </w:rPr>
        <w:t xml:space="preserve"> </w:t>
      </w:r>
      <w:r w:rsidRPr="005B731E">
        <w:rPr>
          <w:rFonts w:asciiTheme="minorHAnsi" w:hAnsiTheme="minorHAnsi"/>
          <w:i/>
          <w:color w:val="000000" w:themeColor="text1"/>
          <w:sz w:val="22"/>
          <w:szCs w:val="22"/>
          <w:lang w:val="sl-SI"/>
        </w:rPr>
        <w:t xml:space="preserve">ali </w:t>
      </w:r>
      <w:r w:rsidRPr="005B731E">
        <w:rPr>
          <w:rFonts w:asciiTheme="minorHAnsi" w:hAnsiTheme="minorHAnsi"/>
          <w:bCs/>
          <w:color w:val="000000" w:themeColor="text1"/>
          <w:sz w:val="22"/>
          <w:szCs w:val="22"/>
          <w:lang w:val="sl-SI"/>
        </w:rPr>
        <w:t xml:space="preserve">SPSS </w:t>
      </w:r>
      <w:r w:rsidRPr="005B731E">
        <w:rPr>
          <w:rFonts w:asciiTheme="minorHAnsi" w:hAnsiTheme="minorHAnsi"/>
          <w:b/>
          <w:color w:val="000000" w:themeColor="text1"/>
          <w:sz w:val="22"/>
          <w:szCs w:val="22"/>
        </w:rPr>
        <w:t>[</w:t>
      </w:r>
      <w:r w:rsidRPr="005B731E">
        <w:rPr>
          <w:rFonts w:asciiTheme="minorHAnsi" w:hAnsiTheme="minorHAnsi"/>
          <w:b/>
          <w:color w:val="000000" w:themeColor="text1"/>
          <w:sz w:val="22"/>
          <w:szCs w:val="22"/>
          <w:lang w:val="sl-SI"/>
        </w:rPr>
        <w:t>Elektronski vir</w:t>
      </w:r>
      <w:r w:rsidRPr="005B731E">
        <w:rPr>
          <w:rFonts w:asciiTheme="minorHAnsi" w:hAnsiTheme="minorHAnsi"/>
          <w:b/>
          <w:color w:val="000000" w:themeColor="text1"/>
          <w:sz w:val="22"/>
          <w:szCs w:val="22"/>
        </w:rPr>
        <w:t>]</w:t>
      </w:r>
      <w:r w:rsidRPr="005B731E">
        <w:rPr>
          <w:rFonts w:asciiTheme="minorHAnsi" w:hAnsiTheme="minorHAnsi"/>
          <w:b/>
          <w:bCs/>
          <w:color w:val="000000" w:themeColor="text1"/>
          <w:sz w:val="22"/>
          <w:szCs w:val="22"/>
          <w:lang w:val="sl-SI"/>
        </w:rPr>
        <w:t xml:space="preserve"> </w:t>
      </w:r>
      <w:r w:rsidRPr="005B731E">
        <w:rPr>
          <w:rFonts w:asciiTheme="minorHAnsi" w:hAnsiTheme="minorHAnsi"/>
          <w:bCs/>
          <w:color w:val="000000" w:themeColor="text1"/>
          <w:sz w:val="22"/>
          <w:szCs w:val="22"/>
          <w:lang w:val="sl-SI"/>
        </w:rPr>
        <w:t>: statistical package for the social sciences</w:t>
      </w:r>
      <w:r>
        <w:rPr>
          <w:rFonts w:asciiTheme="minorHAnsi" w:hAnsiTheme="minorHAnsi"/>
          <w:bCs/>
          <w:color w:val="000000" w:themeColor="text1"/>
          <w:sz w:val="22"/>
          <w:szCs w:val="22"/>
          <w:lang w:val="sl-SI"/>
        </w:rPr>
        <w:t>.</w:t>
      </w:r>
    </w:p>
    <w:p w:rsidR="00967AEE" w:rsidRPr="00967AEE" w:rsidRDefault="00967AEE" w:rsidP="00967AEE">
      <w:pPr>
        <w:rPr>
          <w:lang w:val="en-US"/>
        </w:rPr>
      </w:pPr>
    </w:p>
    <w:p w:rsidR="00BC02FB" w:rsidRDefault="00967AEE" w:rsidP="00BC02FB">
      <w:pPr>
        <w:pStyle w:val="Heading2"/>
        <w:ind w:left="0" w:firstLine="27"/>
        <w:jc w:val="both"/>
        <w:rPr>
          <w:rFonts w:asciiTheme="minorHAnsi" w:hAnsiTheme="minorHAnsi"/>
          <w:bCs/>
          <w:color w:val="000000" w:themeColor="text1"/>
          <w:sz w:val="22"/>
          <w:szCs w:val="22"/>
          <w:lang w:val="sl-SI"/>
        </w:rPr>
      </w:pPr>
      <w:r>
        <w:rPr>
          <w:rFonts w:asciiTheme="minorHAnsi" w:hAnsiTheme="minorHAnsi"/>
          <w:iCs/>
          <w:color w:val="000000" w:themeColor="text1"/>
          <w:sz w:val="22"/>
          <w:szCs w:val="22"/>
          <w:lang w:val="sl-SI"/>
        </w:rPr>
        <w:lastRenderedPageBreak/>
        <w:t xml:space="preserve">V tretjem območju (območju vrste in obsega gradiva) uporabljamo </w:t>
      </w:r>
      <w:r>
        <w:rPr>
          <w:rFonts w:asciiTheme="minorHAnsi" w:hAnsiTheme="minorHAnsi"/>
          <w:b/>
          <w:iCs/>
          <w:color w:val="000000" w:themeColor="text1"/>
          <w:sz w:val="22"/>
          <w:szCs w:val="22"/>
          <w:lang w:val="sl-SI"/>
        </w:rPr>
        <w:t xml:space="preserve">.- </w:t>
      </w:r>
      <w:r>
        <w:rPr>
          <w:rFonts w:asciiTheme="minorHAnsi" w:hAnsiTheme="minorHAnsi"/>
          <w:b/>
          <w:i/>
          <w:iCs/>
          <w:color w:val="000000" w:themeColor="text1"/>
          <w:sz w:val="22"/>
          <w:szCs w:val="22"/>
          <w:lang w:val="sl-SI"/>
        </w:rPr>
        <w:t xml:space="preserve">(oznaka vira) </w:t>
      </w:r>
      <w:r>
        <w:rPr>
          <w:rFonts w:asciiTheme="minorHAnsi" w:hAnsiTheme="minorHAnsi"/>
          <w:iCs/>
          <w:color w:val="000000" w:themeColor="text1"/>
          <w:sz w:val="22"/>
          <w:szCs w:val="22"/>
          <w:lang w:val="sl-SI"/>
        </w:rPr>
        <w:t xml:space="preserve">in </w:t>
      </w:r>
      <w:r>
        <w:rPr>
          <w:rFonts w:asciiTheme="minorHAnsi" w:hAnsiTheme="minorHAnsi"/>
          <w:b/>
          <w:iCs/>
          <w:color w:val="000000" w:themeColor="text1"/>
          <w:sz w:val="22"/>
          <w:szCs w:val="22"/>
          <w:lang w:val="sl-SI"/>
        </w:rPr>
        <w:t xml:space="preserve">(  ) </w:t>
      </w:r>
      <w:r>
        <w:rPr>
          <w:rFonts w:asciiTheme="minorHAnsi" w:hAnsiTheme="minorHAnsi"/>
          <w:b/>
          <w:i/>
          <w:iCs/>
          <w:color w:val="000000" w:themeColor="text1"/>
          <w:sz w:val="22"/>
          <w:szCs w:val="22"/>
          <w:lang w:val="sl-SI"/>
        </w:rPr>
        <w:t>(obseg vira)</w:t>
      </w:r>
      <w:r>
        <w:rPr>
          <w:rFonts w:asciiTheme="minorHAnsi" w:hAnsiTheme="minorHAnsi"/>
          <w:iCs/>
          <w:color w:val="000000" w:themeColor="text1"/>
          <w:sz w:val="22"/>
          <w:szCs w:val="22"/>
          <w:lang w:val="sl-SI"/>
        </w:rPr>
        <w:t>, ki pa je neobvezen za elektronske vire dostopne na daljavo in tiste, ki so shranjeni na trdem disku računalnika. V tem območju je vir podatkov katerikoli vir.</w:t>
      </w:r>
      <w:r w:rsidR="00BC02FB">
        <w:rPr>
          <w:rFonts w:asciiTheme="minorHAnsi" w:hAnsiTheme="minorHAnsi"/>
          <w:iCs/>
          <w:color w:val="000000" w:themeColor="text1"/>
          <w:sz w:val="22"/>
          <w:szCs w:val="22"/>
          <w:lang w:val="sl-SI"/>
        </w:rPr>
        <w:t xml:space="preserve"> Za oznako vira se odločimo v skladu s priporočenimi izrazi ISBD(ER) v dodatku C. </w:t>
      </w:r>
      <w:r w:rsidR="00BC02FB" w:rsidRPr="0021001D">
        <w:rPr>
          <w:rFonts w:asciiTheme="minorHAnsi" w:hAnsiTheme="minorHAnsi"/>
          <w:bCs/>
          <w:color w:val="000000" w:themeColor="text1"/>
          <w:sz w:val="22"/>
          <w:szCs w:val="22"/>
          <w:lang w:val="sl-SI"/>
        </w:rPr>
        <w:t xml:space="preserve">. – Elektronski podatki </w:t>
      </w:r>
      <w:r w:rsidR="00BC02FB" w:rsidRPr="0021001D">
        <w:rPr>
          <w:rFonts w:asciiTheme="minorHAnsi" w:hAnsiTheme="minorHAnsi"/>
          <w:bCs/>
          <w:i/>
          <w:color w:val="000000" w:themeColor="text1"/>
          <w:sz w:val="22"/>
          <w:szCs w:val="22"/>
          <w:lang w:val="sl-SI"/>
        </w:rPr>
        <w:t xml:space="preserve">ali </w:t>
      </w:r>
      <w:r w:rsidR="00BC02FB" w:rsidRPr="0021001D">
        <w:rPr>
          <w:rFonts w:asciiTheme="minorHAnsi" w:hAnsiTheme="minorHAnsi"/>
          <w:bCs/>
          <w:color w:val="000000" w:themeColor="text1"/>
          <w:sz w:val="22"/>
          <w:szCs w:val="22"/>
          <w:lang w:val="sl-SI"/>
        </w:rPr>
        <w:t xml:space="preserve">. – Elektronski numerični podatki </w:t>
      </w:r>
      <w:r w:rsidR="00BC02FB" w:rsidRPr="0021001D">
        <w:rPr>
          <w:rFonts w:asciiTheme="minorHAnsi" w:hAnsiTheme="minorHAnsi"/>
          <w:bCs/>
          <w:i/>
          <w:color w:val="000000" w:themeColor="text1"/>
          <w:sz w:val="22"/>
          <w:szCs w:val="22"/>
          <w:lang w:val="sl-SI"/>
        </w:rPr>
        <w:t xml:space="preserve">ali </w:t>
      </w:r>
      <w:r w:rsidR="00BC02FB" w:rsidRPr="0021001D">
        <w:rPr>
          <w:rFonts w:asciiTheme="minorHAnsi" w:hAnsiTheme="minorHAnsi"/>
          <w:bCs/>
          <w:color w:val="000000" w:themeColor="text1"/>
          <w:sz w:val="22"/>
          <w:szCs w:val="22"/>
          <w:lang w:val="sl-SI"/>
        </w:rPr>
        <w:t xml:space="preserve">. – El. program CAD (17 datotek) </w:t>
      </w:r>
      <w:r w:rsidR="00BC02FB">
        <w:rPr>
          <w:rFonts w:asciiTheme="minorHAnsi" w:hAnsiTheme="minorHAnsi"/>
          <w:bCs/>
          <w:i/>
          <w:color w:val="000000" w:themeColor="text1"/>
          <w:sz w:val="22"/>
          <w:szCs w:val="22"/>
          <w:lang w:val="sl-SI"/>
        </w:rPr>
        <w:t xml:space="preserve">ali  </w:t>
      </w:r>
      <w:r w:rsidR="00BC02FB" w:rsidRPr="0021001D">
        <w:rPr>
          <w:rFonts w:asciiTheme="minorHAnsi" w:hAnsiTheme="minorHAnsi"/>
          <w:bCs/>
          <w:color w:val="000000" w:themeColor="text1"/>
          <w:sz w:val="22"/>
          <w:szCs w:val="22"/>
          <w:lang w:val="sl-SI"/>
        </w:rPr>
        <w:t xml:space="preserve">. – El. programi (3 datoteke : 7260, 3490, 5076 znakov) </w:t>
      </w:r>
      <w:r w:rsidR="00BC02FB" w:rsidRPr="0021001D">
        <w:rPr>
          <w:rFonts w:asciiTheme="minorHAnsi" w:hAnsiTheme="minorHAnsi"/>
          <w:bCs/>
          <w:i/>
          <w:color w:val="000000" w:themeColor="text1"/>
          <w:sz w:val="22"/>
          <w:szCs w:val="22"/>
          <w:lang w:val="sl-SI"/>
        </w:rPr>
        <w:t>ali</w:t>
      </w:r>
      <w:r w:rsidR="00BC02FB">
        <w:rPr>
          <w:rFonts w:asciiTheme="minorHAnsi" w:hAnsiTheme="minorHAnsi"/>
          <w:bCs/>
          <w:i/>
          <w:color w:val="000000" w:themeColor="text1"/>
          <w:sz w:val="22"/>
          <w:szCs w:val="22"/>
          <w:lang w:val="sl-SI"/>
        </w:rPr>
        <w:t xml:space="preserve">       </w:t>
      </w:r>
      <w:r w:rsidR="00BC02FB" w:rsidRPr="0021001D">
        <w:rPr>
          <w:rFonts w:asciiTheme="minorHAnsi" w:hAnsiTheme="minorHAnsi"/>
          <w:bCs/>
          <w:i/>
          <w:color w:val="000000" w:themeColor="text1"/>
          <w:sz w:val="22"/>
          <w:szCs w:val="22"/>
          <w:lang w:val="sl-SI"/>
        </w:rPr>
        <w:t xml:space="preserve"> </w:t>
      </w:r>
      <w:r w:rsidR="00BC02FB" w:rsidRPr="0021001D">
        <w:rPr>
          <w:rFonts w:asciiTheme="minorHAnsi" w:hAnsiTheme="minorHAnsi"/>
          <w:bCs/>
          <w:color w:val="000000" w:themeColor="text1"/>
          <w:sz w:val="22"/>
          <w:szCs w:val="22"/>
          <w:lang w:val="sl-SI"/>
        </w:rPr>
        <w:t xml:space="preserve">. – El sistemski program (23 datotek : vsaka po ca. 35.000 bajtov) </w:t>
      </w:r>
      <w:r w:rsidR="00BC02FB" w:rsidRPr="0021001D">
        <w:rPr>
          <w:rFonts w:asciiTheme="minorHAnsi" w:hAnsiTheme="minorHAnsi"/>
          <w:bCs/>
          <w:i/>
          <w:color w:val="000000" w:themeColor="text1"/>
          <w:sz w:val="22"/>
          <w:szCs w:val="22"/>
          <w:lang w:val="sl-SI"/>
        </w:rPr>
        <w:t xml:space="preserve">ali </w:t>
      </w:r>
      <w:r w:rsidR="00BC02FB" w:rsidRPr="0021001D">
        <w:rPr>
          <w:rFonts w:asciiTheme="minorHAnsi" w:hAnsiTheme="minorHAnsi"/>
          <w:bCs/>
          <w:color w:val="000000" w:themeColor="text1"/>
          <w:sz w:val="22"/>
          <w:szCs w:val="22"/>
          <w:lang w:val="sl-SI"/>
        </w:rPr>
        <w:t xml:space="preserve">. – El. podatki (1 datoteka : 1,2 GB) </w:t>
      </w:r>
      <w:r w:rsidR="00BC02FB" w:rsidRPr="0021001D">
        <w:rPr>
          <w:rFonts w:asciiTheme="minorHAnsi" w:hAnsiTheme="minorHAnsi"/>
          <w:bCs/>
          <w:i/>
          <w:color w:val="000000" w:themeColor="text1"/>
          <w:sz w:val="22"/>
          <w:szCs w:val="22"/>
          <w:lang w:val="sl-SI"/>
        </w:rPr>
        <w:t xml:space="preserve">ali </w:t>
      </w:r>
      <w:r w:rsidR="00BC02FB" w:rsidRPr="0021001D">
        <w:rPr>
          <w:rFonts w:asciiTheme="minorHAnsi" w:hAnsiTheme="minorHAnsi"/>
          <w:bCs/>
          <w:color w:val="000000" w:themeColor="text1"/>
          <w:sz w:val="22"/>
          <w:szCs w:val="22"/>
          <w:lang w:val="sl-SI"/>
        </w:rPr>
        <w:t>. – El. podatki (400 zapisov) in programi (250 ukazov)</w:t>
      </w:r>
      <w:r w:rsidR="00BC02FB">
        <w:rPr>
          <w:rFonts w:asciiTheme="minorHAnsi" w:hAnsiTheme="minorHAnsi"/>
          <w:bCs/>
          <w:color w:val="000000" w:themeColor="text1"/>
          <w:sz w:val="22"/>
          <w:szCs w:val="22"/>
          <w:lang w:val="sl-SI"/>
        </w:rPr>
        <w:t>.</w:t>
      </w:r>
    </w:p>
    <w:p w:rsidR="00FF2792" w:rsidRDefault="00FF2792" w:rsidP="00FF2792">
      <w:pPr>
        <w:spacing w:after="0"/>
      </w:pPr>
    </w:p>
    <w:p w:rsidR="00FF2792" w:rsidRDefault="00FF2792" w:rsidP="00FF2792">
      <w:pPr>
        <w:jc w:val="both"/>
      </w:pPr>
      <w:r>
        <w:t>Pri elektronskih virih, tretje območje nadomešla peto območje (območje fizičnega opisa) in je namenjeno samo elektronskim virom z dostopom na daljavo, ki so shranjeni na trdem disku računalnika.</w:t>
      </w:r>
    </w:p>
    <w:p w:rsidR="007A7699" w:rsidRDefault="00FF2792" w:rsidP="007A7699">
      <w:pPr>
        <w:pStyle w:val="Heading2"/>
        <w:ind w:left="0" w:firstLine="0"/>
        <w:jc w:val="both"/>
        <w:rPr>
          <w:rFonts w:asciiTheme="minorHAnsi" w:hAnsiTheme="minorHAnsi"/>
          <w:bCs/>
          <w:color w:val="000000" w:themeColor="text1"/>
          <w:sz w:val="22"/>
          <w:szCs w:val="22"/>
          <w:lang w:val="sl-SI"/>
        </w:rPr>
      </w:pPr>
      <w:r w:rsidRPr="007A7699">
        <w:rPr>
          <w:rFonts w:asciiTheme="minorHAnsi" w:hAnsiTheme="minorHAnsi"/>
          <w:sz w:val="22"/>
          <w:szCs w:val="22"/>
        </w:rPr>
        <w:t>V petem območju (območju fizičnega gradiva) uporabljamo posebno oznako gradiva in obseg, priporočene izraze za opis pa najdemo v ISBD(ER) v dodatki C.</w:t>
      </w:r>
      <w:r w:rsidR="007A7699" w:rsidRPr="007A7699">
        <w:rPr>
          <w:rFonts w:asciiTheme="minorHAnsi" w:hAnsiTheme="minorHAnsi"/>
          <w:sz w:val="22"/>
          <w:szCs w:val="22"/>
        </w:rPr>
        <w:t xml:space="preserve"> Velja samo za elektronske vire z lokalnim dostopom.</w:t>
      </w:r>
      <w:r w:rsidR="007A7699">
        <w:t xml:space="preserve"> </w:t>
      </w:r>
      <w:r w:rsidR="007A7699" w:rsidRPr="00D2303C">
        <w:rPr>
          <w:rFonts w:asciiTheme="minorHAnsi" w:hAnsiTheme="minorHAnsi"/>
          <w:bCs/>
          <w:color w:val="000000" w:themeColor="text1"/>
          <w:sz w:val="22"/>
          <w:szCs w:val="22"/>
          <w:lang w:val="sl-SI"/>
        </w:rPr>
        <w:t xml:space="preserve">. – 1 disketa </w:t>
      </w:r>
      <w:r w:rsidR="007A7699" w:rsidRPr="00D2303C">
        <w:rPr>
          <w:rFonts w:asciiTheme="minorHAnsi" w:hAnsiTheme="minorHAnsi"/>
          <w:bCs/>
          <w:i/>
          <w:color w:val="000000" w:themeColor="text1"/>
          <w:sz w:val="22"/>
          <w:szCs w:val="22"/>
          <w:lang w:val="sl-SI"/>
        </w:rPr>
        <w:t xml:space="preserve">ali </w:t>
      </w:r>
      <w:r w:rsidR="007A7699" w:rsidRPr="00D2303C">
        <w:rPr>
          <w:rFonts w:asciiTheme="minorHAnsi" w:hAnsiTheme="minorHAnsi"/>
          <w:bCs/>
          <w:color w:val="000000" w:themeColor="text1"/>
          <w:sz w:val="22"/>
          <w:szCs w:val="22"/>
          <w:lang w:val="sl-SI"/>
        </w:rPr>
        <w:t xml:space="preserve">. – 2 el. optična diska (CD-ROM) </w:t>
      </w:r>
      <w:r w:rsidR="007A7699" w:rsidRPr="00D2303C">
        <w:rPr>
          <w:rFonts w:asciiTheme="minorHAnsi" w:hAnsiTheme="minorHAnsi"/>
          <w:bCs/>
          <w:i/>
          <w:color w:val="000000" w:themeColor="text1"/>
          <w:sz w:val="22"/>
          <w:szCs w:val="22"/>
          <w:lang w:val="sl-SI"/>
        </w:rPr>
        <w:t xml:space="preserve">ali </w:t>
      </w:r>
      <w:r w:rsidR="007A7699" w:rsidRPr="00D2303C">
        <w:rPr>
          <w:rFonts w:asciiTheme="minorHAnsi" w:hAnsiTheme="minorHAnsi"/>
          <w:bCs/>
          <w:color w:val="000000" w:themeColor="text1"/>
          <w:sz w:val="22"/>
          <w:szCs w:val="22"/>
          <w:lang w:val="sl-SI"/>
        </w:rPr>
        <w:t xml:space="preserve">: druge fizične podrobnosti </w:t>
      </w:r>
      <w:r w:rsidR="007A7699" w:rsidRPr="00D2303C">
        <w:rPr>
          <w:rFonts w:asciiTheme="minorHAnsi" w:hAnsiTheme="minorHAnsi"/>
          <w:bCs/>
          <w:i/>
          <w:color w:val="000000" w:themeColor="text1"/>
          <w:sz w:val="22"/>
          <w:szCs w:val="22"/>
          <w:lang w:val="sl-SI"/>
        </w:rPr>
        <w:t xml:space="preserve">ali </w:t>
      </w:r>
      <w:r w:rsidR="007A7699" w:rsidRPr="00D2303C">
        <w:rPr>
          <w:rFonts w:asciiTheme="minorHAnsi" w:hAnsiTheme="minorHAnsi"/>
          <w:bCs/>
          <w:color w:val="000000" w:themeColor="text1"/>
          <w:sz w:val="22"/>
          <w:szCs w:val="22"/>
          <w:lang w:val="sl-SI"/>
        </w:rPr>
        <w:t xml:space="preserve">; mere </w:t>
      </w:r>
      <w:r w:rsidR="007A7699" w:rsidRPr="00D2303C">
        <w:rPr>
          <w:rFonts w:asciiTheme="minorHAnsi" w:hAnsiTheme="minorHAnsi"/>
          <w:bCs/>
          <w:i/>
          <w:color w:val="000000" w:themeColor="text1"/>
          <w:sz w:val="22"/>
          <w:szCs w:val="22"/>
          <w:lang w:val="sl-SI"/>
        </w:rPr>
        <w:t xml:space="preserve">ali </w:t>
      </w:r>
      <w:r w:rsidR="007A7699" w:rsidRPr="00D2303C">
        <w:rPr>
          <w:rFonts w:asciiTheme="minorHAnsi" w:hAnsiTheme="minorHAnsi"/>
          <w:bCs/>
          <w:color w:val="000000" w:themeColor="text1"/>
          <w:sz w:val="22"/>
          <w:szCs w:val="22"/>
          <w:lang w:val="sl-SI"/>
        </w:rPr>
        <w:t>+ spremno gradivo</w:t>
      </w:r>
      <w:r w:rsidR="007A7699">
        <w:rPr>
          <w:rFonts w:asciiTheme="minorHAnsi" w:hAnsiTheme="minorHAnsi"/>
          <w:bCs/>
          <w:color w:val="000000" w:themeColor="text1"/>
          <w:sz w:val="22"/>
          <w:szCs w:val="22"/>
          <w:lang w:val="sl-SI"/>
        </w:rPr>
        <w:t>.</w:t>
      </w:r>
    </w:p>
    <w:p w:rsidR="007A7699" w:rsidRDefault="007A7699" w:rsidP="007A7699">
      <w:pPr>
        <w:spacing w:after="0"/>
      </w:pPr>
    </w:p>
    <w:p w:rsidR="007A7699" w:rsidRPr="00AA7D43" w:rsidRDefault="007A7699" w:rsidP="007A7699">
      <w:pPr>
        <w:pStyle w:val="Heading2"/>
        <w:ind w:left="0" w:firstLine="0"/>
        <w:jc w:val="both"/>
        <w:rPr>
          <w:rFonts w:asciiTheme="minorHAnsi" w:hAnsiTheme="minorHAnsi"/>
          <w:bCs/>
          <w:color w:val="000000" w:themeColor="text1"/>
          <w:sz w:val="22"/>
          <w:szCs w:val="22"/>
          <w:lang w:val="sl-SI"/>
        </w:rPr>
      </w:pPr>
      <w:r w:rsidRPr="007A7699">
        <w:rPr>
          <w:rFonts w:asciiTheme="minorHAnsi" w:hAnsiTheme="minorHAnsi"/>
          <w:sz w:val="22"/>
          <w:szCs w:val="22"/>
        </w:rPr>
        <w:t>V sedmem območju (območju opomb) določimo opombe o pogojih uporabe in veljajo za vire z lokalnim dostopom.  Ene od sistemskih zahtev so</w:t>
      </w:r>
      <w:r>
        <w:t xml:space="preserve"> </w:t>
      </w:r>
      <w:r>
        <w:rPr>
          <w:rFonts w:asciiTheme="minorHAnsi" w:hAnsiTheme="minorHAnsi"/>
          <w:bCs/>
          <w:color w:val="000000" w:themeColor="text1"/>
          <w:sz w:val="22"/>
          <w:szCs w:val="22"/>
          <w:lang w:val="sl-SI"/>
        </w:rPr>
        <w:t>i</w:t>
      </w:r>
      <w:r w:rsidRPr="00AA7D43">
        <w:rPr>
          <w:rFonts w:asciiTheme="minorHAnsi" w:hAnsiTheme="minorHAnsi"/>
          <w:bCs/>
          <w:color w:val="000000" w:themeColor="text1"/>
          <w:sz w:val="22"/>
          <w:szCs w:val="22"/>
          <w:lang w:val="sl-SI"/>
        </w:rPr>
        <w:t>me, model in/ali številka računalnika, kapacitete pomnilnika, ime operacijskega sistema, programske zahteve (tudi programski jezik), periferna oprema strojna oprema (notranje prilagoditve). Ločilo je pripeto podpičje</w:t>
      </w:r>
    </w:p>
    <w:p w:rsidR="007A7699" w:rsidRPr="00AA7D43" w:rsidRDefault="007A7699" w:rsidP="007A7699">
      <w:pPr>
        <w:pStyle w:val="Heading2"/>
        <w:ind w:left="540" w:hanging="540"/>
        <w:jc w:val="both"/>
        <w:rPr>
          <w:rFonts w:asciiTheme="minorHAnsi" w:hAnsiTheme="minorHAnsi"/>
          <w:bCs/>
          <w:color w:val="000000" w:themeColor="text1"/>
          <w:sz w:val="22"/>
          <w:szCs w:val="22"/>
          <w:lang w:val="sl-SI"/>
        </w:rPr>
      </w:pPr>
    </w:p>
    <w:p w:rsidR="007A7699" w:rsidRPr="00AA7D43" w:rsidRDefault="007A7699" w:rsidP="007A7699">
      <w:pPr>
        <w:pStyle w:val="Heading2"/>
        <w:ind w:left="0" w:firstLine="0"/>
        <w:jc w:val="both"/>
        <w:rPr>
          <w:rFonts w:asciiTheme="minorHAnsi" w:hAnsiTheme="minorHAnsi"/>
          <w:bCs/>
          <w:color w:val="000000" w:themeColor="text1"/>
          <w:sz w:val="22"/>
          <w:szCs w:val="22"/>
          <w:lang w:val="sl-SI"/>
        </w:rPr>
      </w:pPr>
      <w:r w:rsidRPr="00AA7D43">
        <w:rPr>
          <w:rFonts w:asciiTheme="minorHAnsi" w:hAnsiTheme="minorHAnsi"/>
          <w:bCs/>
          <w:color w:val="000000" w:themeColor="text1"/>
          <w:sz w:val="22"/>
          <w:szCs w:val="22"/>
          <w:lang w:val="sl-SI"/>
        </w:rPr>
        <w:t>Sistemske zahteve: IBM PC ali kompatibilni PC; 4 MB RAM-a; Windows 98 ali NT; Adobe Acrobat Reader 3.0 ali več; predvajalnik za CD-ROM; 16 bitna zvočna kartica</w:t>
      </w:r>
    </w:p>
    <w:p w:rsidR="007A7699" w:rsidRPr="00AA7D43" w:rsidRDefault="007A7699" w:rsidP="007A7699">
      <w:pPr>
        <w:pStyle w:val="Heading2"/>
        <w:ind w:left="540" w:hanging="540"/>
        <w:jc w:val="both"/>
        <w:rPr>
          <w:rFonts w:asciiTheme="minorHAnsi" w:hAnsiTheme="minorHAnsi"/>
          <w:bCs/>
          <w:i/>
          <w:color w:val="000000" w:themeColor="text1"/>
          <w:sz w:val="22"/>
          <w:szCs w:val="22"/>
          <w:lang w:val="sl-SI"/>
        </w:rPr>
      </w:pPr>
      <w:r w:rsidRPr="00AA7D43">
        <w:rPr>
          <w:rFonts w:asciiTheme="minorHAnsi" w:hAnsiTheme="minorHAnsi"/>
          <w:bCs/>
          <w:i/>
          <w:color w:val="000000" w:themeColor="text1"/>
          <w:sz w:val="22"/>
          <w:szCs w:val="22"/>
          <w:lang w:val="sl-SI"/>
        </w:rPr>
        <w:t>ali</w:t>
      </w:r>
    </w:p>
    <w:p w:rsidR="007A7699" w:rsidRPr="00AA7D43" w:rsidRDefault="007A7699" w:rsidP="007A7699">
      <w:pPr>
        <w:pStyle w:val="Heading2"/>
        <w:ind w:left="540" w:hanging="540"/>
        <w:jc w:val="both"/>
        <w:rPr>
          <w:rFonts w:asciiTheme="minorHAnsi" w:hAnsiTheme="minorHAnsi"/>
          <w:bCs/>
          <w:color w:val="000000" w:themeColor="text1"/>
          <w:sz w:val="22"/>
          <w:szCs w:val="22"/>
          <w:lang w:val="sl-SI"/>
        </w:rPr>
      </w:pPr>
      <w:r w:rsidRPr="00AA7D43">
        <w:rPr>
          <w:rFonts w:asciiTheme="minorHAnsi" w:hAnsiTheme="minorHAnsi"/>
          <w:bCs/>
          <w:color w:val="000000" w:themeColor="text1"/>
          <w:sz w:val="22"/>
          <w:szCs w:val="22"/>
          <w:lang w:val="sl-SI"/>
        </w:rPr>
        <w:t>Sistemske zahteve: IBM PC; 48 MB RAM-a; DOS 3.3; Lotus 1.2; zvočna kartica; grafična kartica</w:t>
      </w:r>
    </w:p>
    <w:p w:rsidR="007A7699" w:rsidRDefault="007A7699" w:rsidP="007A7699">
      <w:pPr>
        <w:spacing w:after="0"/>
      </w:pPr>
    </w:p>
    <w:p w:rsidR="007A7699" w:rsidRDefault="007A7699" w:rsidP="007A7699">
      <w:pPr>
        <w:spacing w:after="0"/>
      </w:pPr>
      <w:r>
        <w:t xml:space="preserve">Za elektronske vire z dostopom na daljavo so ovbezne opombe o načinu dostopa. </w:t>
      </w:r>
    </w:p>
    <w:p w:rsidR="007A7699" w:rsidRPr="00AA7D43" w:rsidRDefault="007A7699" w:rsidP="007A7699">
      <w:pPr>
        <w:pStyle w:val="Heading2"/>
        <w:ind w:left="540" w:hanging="540"/>
        <w:jc w:val="both"/>
        <w:rPr>
          <w:rFonts w:asciiTheme="minorHAnsi" w:hAnsiTheme="minorHAnsi"/>
          <w:bCs/>
          <w:color w:val="000000" w:themeColor="text1"/>
          <w:sz w:val="22"/>
          <w:szCs w:val="22"/>
          <w:lang w:val="sl-SI"/>
        </w:rPr>
      </w:pPr>
      <w:r w:rsidRPr="00AA7D43">
        <w:rPr>
          <w:rFonts w:asciiTheme="minorHAnsi" w:hAnsiTheme="minorHAnsi"/>
          <w:bCs/>
          <w:color w:val="000000" w:themeColor="text1"/>
          <w:sz w:val="22"/>
          <w:szCs w:val="22"/>
          <w:lang w:val="sl-SI"/>
        </w:rPr>
        <w:t xml:space="preserve">Način dostopa: URL: </w:t>
      </w:r>
      <w:r w:rsidRPr="00AA7D43">
        <w:rPr>
          <w:rFonts w:asciiTheme="minorHAnsi" w:hAnsiTheme="minorHAnsi"/>
          <w:bCs/>
          <w:color w:val="000000" w:themeColor="text1"/>
          <w:sz w:val="22"/>
          <w:szCs w:val="22"/>
          <w:u w:val="single"/>
          <w:lang w:val="sl-SI"/>
        </w:rPr>
        <w:t>http://www.ifla.org</w:t>
      </w:r>
    </w:p>
    <w:p w:rsidR="007A7699" w:rsidRPr="00AA7D43" w:rsidRDefault="007A7699" w:rsidP="007A7699">
      <w:pPr>
        <w:pStyle w:val="Heading2"/>
        <w:ind w:left="540" w:hanging="540"/>
        <w:jc w:val="both"/>
        <w:rPr>
          <w:rFonts w:asciiTheme="minorHAnsi" w:hAnsiTheme="minorHAnsi"/>
          <w:bCs/>
          <w:color w:val="000000" w:themeColor="text1"/>
          <w:sz w:val="22"/>
          <w:szCs w:val="22"/>
          <w:lang w:val="sl-SI"/>
        </w:rPr>
      </w:pPr>
      <w:r w:rsidRPr="00AA7D43">
        <w:rPr>
          <w:rFonts w:asciiTheme="minorHAnsi" w:hAnsiTheme="minorHAnsi"/>
          <w:bCs/>
          <w:color w:val="000000" w:themeColor="text1"/>
          <w:sz w:val="22"/>
          <w:szCs w:val="22"/>
          <w:lang w:val="sl-SI"/>
        </w:rPr>
        <w:t xml:space="preserve">Način dostopa: Internet po </w:t>
      </w:r>
      <w:r w:rsidRPr="00AA7D43">
        <w:rPr>
          <w:rFonts w:asciiTheme="minorHAnsi" w:hAnsiTheme="minorHAnsi"/>
          <w:bCs/>
          <w:color w:val="000000" w:themeColor="text1"/>
          <w:sz w:val="22"/>
          <w:szCs w:val="22"/>
          <w:u w:val="single"/>
          <w:lang w:val="sl-SI"/>
        </w:rPr>
        <w:t>ftp://ftp.nevada.edu</w:t>
      </w:r>
    </w:p>
    <w:p w:rsidR="007A7699" w:rsidRPr="00AA7D43" w:rsidRDefault="007A7699" w:rsidP="007A7699">
      <w:pPr>
        <w:pStyle w:val="Heading2"/>
        <w:ind w:left="540" w:hanging="540"/>
        <w:jc w:val="both"/>
        <w:rPr>
          <w:rFonts w:asciiTheme="minorHAnsi" w:hAnsiTheme="minorHAnsi"/>
          <w:bCs/>
          <w:color w:val="000000" w:themeColor="text1"/>
          <w:sz w:val="22"/>
          <w:szCs w:val="22"/>
        </w:rPr>
      </w:pPr>
      <w:r w:rsidRPr="00AA7D43">
        <w:rPr>
          <w:rFonts w:asciiTheme="minorHAnsi" w:hAnsiTheme="minorHAnsi"/>
          <w:bCs/>
          <w:color w:val="000000" w:themeColor="text1"/>
          <w:sz w:val="22"/>
          <w:szCs w:val="22"/>
          <w:lang w:val="sl-SI"/>
        </w:rPr>
        <w:t>Način dostopa: Computer university network</w:t>
      </w:r>
    </w:p>
    <w:p w:rsidR="007A7699" w:rsidRDefault="007A7699" w:rsidP="007A7699">
      <w:pPr>
        <w:spacing w:after="0"/>
      </w:pPr>
    </w:p>
    <w:p w:rsidR="009352FD" w:rsidRDefault="009352FD" w:rsidP="007A7699">
      <w:pPr>
        <w:spacing w:after="0"/>
        <w:rPr>
          <w:b/>
        </w:rPr>
      </w:pPr>
      <w:r>
        <w:rPr>
          <w:b/>
        </w:rPr>
        <w:t>ZRDUŽENI ISBD (CONSOLIDATED EDITION) 2011</w:t>
      </w:r>
    </w:p>
    <w:p w:rsidR="009352FD" w:rsidRPr="009352FD" w:rsidRDefault="009352FD" w:rsidP="009352FD">
      <w:pPr>
        <w:pStyle w:val="Heading4"/>
        <w:spacing w:before="0"/>
        <w:ind w:firstLine="5"/>
        <w:jc w:val="both"/>
        <w:rPr>
          <w:rFonts w:asciiTheme="minorHAnsi" w:hAnsiTheme="minorHAnsi"/>
          <w:b w:val="0"/>
          <w:i w:val="0"/>
          <w:color w:val="000000" w:themeColor="text1"/>
        </w:rPr>
      </w:pPr>
      <w:r w:rsidRPr="009352FD">
        <w:rPr>
          <w:rFonts w:asciiTheme="minorHAnsi" w:hAnsiTheme="minorHAnsi"/>
          <w:b w:val="0"/>
          <w:i w:val="0"/>
          <w:color w:val="000000" w:themeColor="text1"/>
        </w:rPr>
        <w:t>- enotna katalogizacija po svetu in mednarodna izmenjava bibliografskih podatkov</w:t>
      </w:r>
    </w:p>
    <w:p w:rsidR="009352FD" w:rsidRPr="009352FD" w:rsidRDefault="009352FD" w:rsidP="009352FD">
      <w:pPr>
        <w:pStyle w:val="Heading4"/>
        <w:spacing w:before="0"/>
        <w:ind w:firstLine="5"/>
        <w:jc w:val="both"/>
        <w:rPr>
          <w:rFonts w:asciiTheme="minorHAnsi" w:hAnsiTheme="minorHAnsi"/>
          <w:b w:val="0"/>
          <w:i w:val="0"/>
          <w:color w:val="000000" w:themeColor="text1"/>
        </w:rPr>
      </w:pPr>
      <w:r w:rsidRPr="009352FD">
        <w:rPr>
          <w:rFonts w:asciiTheme="minorHAnsi" w:hAnsiTheme="minorHAnsi"/>
          <w:b w:val="0"/>
          <w:i w:val="0"/>
          <w:color w:val="000000" w:themeColor="text1"/>
        </w:rPr>
        <w:t>- opisi ene dežele so sprejemljivi za kataloge ali bibliografske sezname drugih dežel</w:t>
      </w:r>
    </w:p>
    <w:p w:rsidR="009352FD" w:rsidRPr="009352FD" w:rsidRDefault="009352FD" w:rsidP="009352FD">
      <w:pPr>
        <w:pStyle w:val="Heading4"/>
        <w:spacing w:before="0"/>
        <w:ind w:firstLine="5"/>
        <w:jc w:val="both"/>
        <w:rPr>
          <w:rFonts w:asciiTheme="minorHAnsi" w:hAnsiTheme="minorHAnsi"/>
          <w:b w:val="0"/>
          <w:i w:val="0"/>
          <w:color w:val="000000" w:themeColor="text1"/>
        </w:rPr>
      </w:pPr>
      <w:r w:rsidRPr="009352FD">
        <w:rPr>
          <w:rFonts w:asciiTheme="minorHAnsi" w:hAnsiTheme="minorHAnsi"/>
          <w:b w:val="0"/>
          <w:i w:val="0"/>
          <w:color w:val="000000" w:themeColor="text1"/>
        </w:rPr>
        <w:t>- opisi v enem jeziku so razumljivi tudi v drugih jezikih</w:t>
      </w:r>
    </w:p>
    <w:p w:rsidR="009352FD" w:rsidRDefault="009352FD" w:rsidP="009352FD">
      <w:pPr>
        <w:pStyle w:val="Heading4"/>
        <w:spacing w:before="0"/>
        <w:ind w:firstLine="5"/>
        <w:jc w:val="both"/>
        <w:rPr>
          <w:rFonts w:asciiTheme="minorHAnsi" w:hAnsiTheme="minorHAnsi"/>
          <w:b w:val="0"/>
          <w:i w:val="0"/>
          <w:color w:val="000000" w:themeColor="text1"/>
        </w:rPr>
      </w:pPr>
      <w:r w:rsidRPr="009352FD">
        <w:rPr>
          <w:rFonts w:asciiTheme="minorHAnsi" w:hAnsiTheme="minorHAnsi"/>
          <w:b w:val="0"/>
          <w:i w:val="0"/>
          <w:color w:val="000000" w:themeColor="text1"/>
        </w:rPr>
        <w:t>- omogoča prenos bibliografskih podatkov v računalniško obliko</w:t>
      </w:r>
    </w:p>
    <w:p w:rsidR="009352FD" w:rsidRPr="009352FD" w:rsidRDefault="009352FD" w:rsidP="009352FD">
      <w:r>
        <w:t>-novo območje bibliografskega opisa 0</w:t>
      </w:r>
    </w:p>
    <w:p w:rsidR="009352FD" w:rsidRPr="009352FD" w:rsidRDefault="009352FD" w:rsidP="007A7699">
      <w:pPr>
        <w:spacing w:after="0"/>
        <w:rPr>
          <w:b/>
        </w:rPr>
      </w:pPr>
    </w:p>
    <w:p w:rsidR="007A7699" w:rsidRDefault="007A7699" w:rsidP="007A7699">
      <w:pPr>
        <w:spacing w:after="0"/>
      </w:pPr>
    </w:p>
    <w:p w:rsidR="007A7699" w:rsidRPr="007A7699" w:rsidRDefault="007A7699" w:rsidP="007A7699">
      <w:pPr>
        <w:spacing w:after="0"/>
      </w:pPr>
    </w:p>
    <w:p w:rsidR="00FF2792" w:rsidRPr="00FF2792" w:rsidRDefault="00FF2792" w:rsidP="00FF2792">
      <w:pPr>
        <w:jc w:val="both"/>
      </w:pPr>
    </w:p>
    <w:p w:rsidR="00CB120E" w:rsidRPr="00967AEE" w:rsidRDefault="00CB120E" w:rsidP="00CB120E">
      <w:pPr>
        <w:pStyle w:val="Heading2"/>
        <w:ind w:left="0" w:firstLine="0"/>
        <w:jc w:val="both"/>
        <w:rPr>
          <w:rFonts w:asciiTheme="minorHAnsi" w:hAnsiTheme="minorHAnsi"/>
          <w:iCs/>
          <w:color w:val="000000" w:themeColor="text1"/>
          <w:sz w:val="22"/>
          <w:szCs w:val="22"/>
          <w:lang w:val="sl-SI"/>
        </w:rPr>
      </w:pPr>
    </w:p>
    <w:p w:rsidR="00CB120E" w:rsidRPr="006A13CC" w:rsidRDefault="00CB120E" w:rsidP="006A13CC">
      <w:pPr>
        <w:spacing w:after="0"/>
      </w:pPr>
    </w:p>
    <w:p w:rsidR="007D4B3F" w:rsidRPr="003C0DDA" w:rsidRDefault="007D4B3F" w:rsidP="007D4B3F"/>
    <w:p w:rsidR="007D4B3F" w:rsidRPr="007D4B3F" w:rsidRDefault="007D4B3F" w:rsidP="007D4B3F"/>
    <w:p w:rsidR="00452B26" w:rsidRDefault="00452B26" w:rsidP="00452B26">
      <w:pPr>
        <w:spacing w:after="0"/>
        <w:jc w:val="center"/>
        <w:rPr>
          <w:sz w:val="30"/>
          <w:szCs w:val="30"/>
        </w:rPr>
      </w:pPr>
      <w:r>
        <w:rPr>
          <w:sz w:val="30"/>
          <w:szCs w:val="30"/>
        </w:rPr>
        <w:lastRenderedPageBreak/>
        <w:t>ELEMENTI DOSTOPA V BIBLIOGRAFSKIH IN NORMATIVNIH ZAPISIH</w:t>
      </w:r>
    </w:p>
    <w:p w:rsidR="00452B26" w:rsidRDefault="00452B26" w:rsidP="00452B26">
      <w:pPr>
        <w:spacing w:after="0"/>
        <w:jc w:val="both"/>
      </w:pPr>
    </w:p>
    <w:p w:rsidR="00452B26" w:rsidRDefault="00452B26" w:rsidP="00452B26">
      <w:pPr>
        <w:spacing w:after="0"/>
        <w:jc w:val="both"/>
        <w:rPr>
          <w:rFonts w:cs="Arial"/>
        </w:rPr>
      </w:pPr>
      <w:r>
        <w:t xml:space="preserve">Elementi dstopa so del računalniškega zapisa, po katerih je mogoče iskati gradivo z avtorjevim imenom, naslovom, letom izdaje, vsebinskimi oznakami, ... Sinonimi za elementi dostopa so </w:t>
      </w:r>
      <w:r w:rsidRPr="00023D11">
        <w:rPr>
          <w:rFonts w:cs="Arial"/>
        </w:rPr>
        <w:t>iskalni element, iskalni ključ, vstopna točka, točka dostopa</w:t>
      </w:r>
      <w:r>
        <w:rPr>
          <w:rFonts w:cs="Arial"/>
        </w:rPr>
        <w:t>. Težave pri iskanju z elementi dostopa nastanejo, ker ena beseda lahko pomeni več različnih stvari ali imajo avtorji več imen, si jih spreminjajo ali uporabljajo psevdonime, prav tako pa lahko tudi korporativni avtorji imajo lahko več imen ali pa jih, tako kot avtorji, spremninjajo. Problem je tudi z deli, ki ima več naslovov, ne glede na to ali gre za nove izdaje (ko dela ponavadi dobijo nov naslov), priredbe, predelave ...</w:t>
      </w:r>
    </w:p>
    <w:p w:rsidR="00452B26" w:rsidRDefault="00452B26" w:rsidP="00452B26">
      <w:pPr>
        <w:spacing w:after="0"/>
        <w:jc w:val="both"/>
        <w:rPr>
          <w:rFonts w:cs="Arial"/>
        </w:rPr>
      </w:pPr>
    </w:p>
    <w:p w:rsidR="00EF544F" w:rsidRDefault="00452B26" w:rsidP="003D2FD9">
      <w:pPr>
        <w:spacing w:after="0"/>
        <w:jc w:val="both"/>
        <w:rPr>
          <w:rFonts w:cs="Arial"/>
        </w:rPr>
      </w:pPr>
      <w:r>
        <w:rPr>
          <w:rFonts w:cs="Arial"/>
        </w:rPr>
        <w:t xml:space="preserve">Elementi dostopa  so pri </w:t>
      </w:r>
      <w:r>
        <w:rPr>
          <w:rFonts w:cs="Arial"/>
          <w:b/>
        </w:rPr>
        <w:t>listkovnih katalogih</w:t>
      </w:r>
      <w:r>
        <w:rPr>
          <w:rFonts w:cs="Arial"/>
        </w:rPr>
        <w:t xml:space="preserve"> malo drugačni, saj ne omogočajo tako prostega iskanja kot pri računalniškem iskanju. Elementi dostopa pri listkovnih katalogih so glavni vpis, dodatni vpis in napotilni vpis. Glavni vpis sestavlja značnica, zapisana po strogih pravilih. V določenih primerih je bilo potebno napisati dodatne opise (če je imelo delo več avtorjev ali urednika, če imamo stvarno značnico ali ko ima avtor več imen) in predstavljajo uporabnikom za iskanje, nista pa tako pomembna kot glavni vpis, gledano po hirarhiji.</w:t>
      </w:r>
    </w:p>
    <w:p w:rsidR="00552E54" w:rsidRDefault="00552E54" w:rsidP="003D2FD9">
      <w:pPr>
        <w:spacing w:after="0"/>
        <w:jc w:val="both"/>
        <w:rPr>
          <w:rFonts w:cs="Arial"/>
        </w:rPr>
      </w:pPr>
    </w:p>
    <w:p w:rsidR="00552E54" w:rsidRDefault="00552E54" w:rsidP="003D2FD9">
      <w:pPr>
        <w:spacing w:after="0"/>
        <w:jc w:val="both"/>
        <w:rPr>
          <w:rFonts w:cs="Arial"/>
        </w:rPr>
      </w:pPr>
      <w:r>
        <w:rPr>
          <w:rFonts w:cs="Arial"/>
        </w:rPr>
        <w:t xml:space="preserve">Elementi dostopa v </w:t>
      </w:r>
      <w:r>
        <w:rPr>
          <w:rFonts w:cs="Arial"/>
          <w:b/>
        </w:rPr>
        <w:t>računalniških katalogih</w:t>
      </w:r>
      <w:r>
        <w:rPr>
          <w:rFonts w:cs="Arial"/>
        </w:rPr>
        <w:t xml:space="preserve"> imajo enako vlogo kot pri listkovnih, vendar so tu vsi elementi dostopa enakovredni, saj je lahko katerikoli podatek element dostopa. Računalniški katalogi so kopija listkovnega kataloga, saj je ohranil koncept kataložnega vpisa, kljub temu pa ima nekaj razlik. V računalniškem katalogu se dodatne zapise vpisuje v okviru glavnega bibliografskega kataložnega zapisa.</w:t>
      </w:r>
    </w:p>
    <w:p w:rsidR="00552E54" w:rsidRDefault="00552E54" w:rsidP="003D2FD9">
      <w:pPr>
        <w:spacing w:after="0"/>
        <w:jc w:val="both"/>
        <w:rPr>
          <w:rFonts w:cs="Arial"/>
        </w:rPr>
      </w:pPr>
    </w:p>
    <w:p w:rsidR="005E435A" w:rsidRDefault="00521AAE" w:rsidP="003D2FD9">
      <w:pPr>
        <w:spacing w:after="0"/>
        <w:jc w:val="both"/>
        <w:rPr>
          <w:lang w:val="en-US"/>
        </w:rPr>
      </w:pPr>
      <w:r w:rsidRPr="00521AAE">
        <w:rPr>
          <w:lang w:val="en-US"/>
        </w:rPr>
        <w:t>Elemente za dostop do bibliografskih in normativnih zapisov moramooblikovati po</w:t>
      </w:r>
      <w:r>
        <w:rPr>
          <w:lang w:val="en-US"/>
        </w:rPr>
        <w:t xml:space="preserve"> splošnih načelih</w:t>
      </w:r>
      <w:r w:rsidRPr="00521AAE">
        <w:rPr>
          <w:lang w:val="en-US"/>
        </w:rPr>
        <w:t>. Lahko so kontrolirani ali</w:t>
      </w:r>
      <w:r>
        <w:rPr>
          <w:lang w:val="en-US"/>
        </w:rPr>
        <w:t xml:space="preserve"> </w:t>
      </w:r>
      <w:r w:rsidRPr="00521AAE">
        <w:rPr>
          <w:lang w:val="en-US"/>
        </w:rPr>
        <w:t>nekontrolirani.</w:t>
      </w:r>
      <w:r>
        <w:rPr>
          <w:lang w:val="en-US"/>
        </w:rPr>
        <w:t xml:space="preserve"> </w:t>
      </w:r>
      <w:r w:rsidRPr="00521AAE">
        <w:rPr>
          <w:lang w:val="en-US"/>
        </w:rPr>
        <w:t>Nekontrolirani elementi za dostop lahko vključujejo npr. stvarni naslov,prevzet s pojavne oblike, ali ključne besede, ki jih dodamo bibliografskemuzapisu oziroma prevzamemo iz njega.Kontrolirani elementi za dostop zagotavljajo doslednost, ki je potrebna zato, danajdemo med seboj povezane vire, in morajo biti standardizirani. Te normiraneoblike (imenovane tudi "normativne značnice") moramo zabeležiti vnormativnih zapisih skupaj z variantnimi oblikami, ki se uporabljajo kotkazalke.</w:t>
      </w:r>
    </w:p>
    <w:p w:rsidR="00DC434E" w:rsidRDefault="00DC434E" w:rsidP="003D2FD9">
      <w:pPr>
        <w:spacing w:after="0"/>
        <w:jc w:val="both"/>
        <w:rPr>
          <w:lang w:val="en-US"/>
        </w:rPr>
      </w:pPr>
    </w:p>
    <w:p w:rsidR="00521AAE" w:rsidRDefault="00521AAE" w:rsidP="003D2FD9">
      <w:pPr>
        <w:spacing w:after="0"/>
        <w:jc w:val="both"/>
        <w:rPr>
          <w:lang w:val="en-US"/>
        </w:rPr>
      </w:pPr>
      <w:r>
        <w:rPr>
          <w:lang w:val="en-US"/>
        </w:rPr>
        <w:t>AVTORSTVO V KATALOGU</w:t>
      </w:r>
    </w:p>
    <w:p w:rsidR="00521AAE" w:rsidRDefault="00521AAE" w:rsidP="003D2FD9">
      <w:pPr>
        <w:spacing w:after="0"/>
        <w:jc w:val="both"/>
        <w:rPr>
          <w:lang w:val="en-US"/>
        </w:rPr>
      </w:pPr>
    </w:p>
    <w:p w:rsidR="00B10194" w:rsidRDefault="00B10194" w:rsidP="003D2FD9">
      <w:pPr>
        <w:spacing w:after="0"/>
        <w:jc w:val="both"/>
        <w:rPr>
          <w:lang w:val="en-US"/>
        </w:rPr>
      </w:pPr>
      <w:r>
        <w:rPr>
          <w:lang w:val="en-US"/>
        </w:rPr>
        <w:t>O avtorstvu obstajata dve teoriji, in sicer teorija o ustvarjalnosti, ki zajema avtorja, urednike, prevajalce in ilustratorje, druga teorija pa je teorija o intelektualni odgovornosti, ki je najpomembnejša za opis dela, saj avtor nosi intelektualne in ustvarjalne odgovornosti; avtor mora biti vizualno povdarjen.</w:t>
      </w:r>
    </w:p>
    <w:p w:rsidR="00521AAE" w:rsidRDefault="00521AAE" w:rsidP="003D2FD9">
      <w:pPr>
        <w:spacing w:after="0"/>
        <w:jc w:val="both"/>
        <w:rPr>
          <w:rFonts w:cs="Arial"/>
          <w:bCs/>
        </w:rPr>
      </w:pPr>
      <w:r>
        <w:rPr>
          <w:lang w:val="en-US"/>
        </w:rPr>
        <w:t xml:space="preserve">Povzeto po bibliotekarskem terminološkem slovarju je avtor oseba, ki je </w:t>
      </w:r>
      <w:r w:rsidRPr="00561457">
        <w:rPr>
          <w:rFonts w:cs="Arial"/>
          <w:bCs/>
        </w:rPr>
        <w:t>odgovorna za intelektualno ali umetniško vsebino dela</w:t>
      </w:r>
      <w:r w:rsidR="00B10194">
        <w:rPr>
          <w:rFonts w:cs="Arial"/>
          <w:bCs/>
        </w:rPr>
        <w:t>, je</w:t>
      </w:r>
      <w:r w:rsidRPr="00561457">
        <w:rPr>
          <w:rFonts w:cs="Arial"/>
          <w:bCs/>
        </w:rPr>
        <w:t xml:space="preserve"> nosilec odgovornosti (osebni avtor = individualni avtor)</w:t>
      </w:r>
      <w:r w:rsidR="00B10194">
        <w:rPr>
          <w:rFonts w:cs="Arial"/>
          <w:bCs/>
        </w:rPr>
        <w:t>; avtor pa je lahko tudi korporacija s prej omenjenimi odgovornostmi.</w:t>
      </w:r>
    </w:p>
    <w:p w:rsidR="00B10194" w:rsidRDefault="00B10194" w:rsidP="003D2FD9">
      <w:pPr>
        <w:spacing w:after="0"/>
        <w:jc w:val="both"/>
        <w:rPr>
          <w:rFonts w:cs="Arial"/>
          <w:bCs/>
        </w:rPr>
      </w:pPr>
      <w:r>
        <w:rPr>
          <w:rFonts w:cs="Arial"/>
          <w:bCs/>
        </w:rPr>
        <w:t xml:space="preserve">Pri katalogizaciji je pomembno tudi, da ločimo med primarnimi in sekundarnimi avtorji. Primarni avtor je nekdo, ki je nosilec </w:t>
      </w:r>
      <w:r w:rsidRPr="00515E03">
        <w:rPr>
          <w:rFonts w:cs="Arial"/>
          <w:bCs/>
        </w:rPr>
        <w:t>odgovornosti za glavno vsebino dela, dokumenta, publikacije</w:t>
      </w:r>
      <w:r>
        <w:rPr>
          <w:rFonts w:cs="Arial"/>
          <w:bCs/>
        </w:rPr>
        <w:t xml:space="preserve"> med tem ko je sekundarni avtor avtor, ki </w:t>
      </w:r>
      <w:r w:rsidRPr="00515E03">
        <w:rPr>
          <w:rFonts w:cs="Arial"/>
          <w:bCs/>
        </w:rPr>
        <w:t>je sodeloval pri nastanku dela, dokumenta, publikacije, a ni primarni avtor (ilustrator, prevajalec, urednik itd.)</w:t>
      </w:r>
      <w:r>
        <w:rPr>
          <w:rFonts w:cs="Arial"/>
          <w:bCs/>
        </w:rPr>
        <w:t xml:space="preserve">; poznamo pa tudi dve obliki del, in sicer avtorsko delo, kjer </w:t>
      </w:r>
      <w:r>
        <w:rPr>
          <w:rFonts w:cs="Arial"/>
          <w:bCs/>
        </w:rPr>
        <w:lastRenderedPageBreak/>
        <w:t>je lahko avtor oseba ali korporacija, na drugi strani pa je anonimno delo, kjer avtorji niso znani in gre več ali manj za ljudske pravljice.</w:t>
      </w:r>
      <w:r w:rsidR="009352FD">
        <w:rPr>
          <w:rFonts w:cs="Arial"/>
          <w:bCs/>
        </w:rPr>
        <w:t xml:space="preserve"> </w:t>
      </w:r>
    </w:p>
    <w:p w:rsidR="00D537D5" w:rsidRDefault="00D537D5" w:rsidP="003D2FD9">
      <w:pPr>
        <w:spacing w:after="0"/>
        <w:jc w:val="both"/>
        <w:rPr>
          <w:rFonts w:cs="Arial"/>
          <w:bCs/>
        </w:rPr>
      </w:pPr>
      <w:r>
        <w:rPr>
          <w:rFonts w:cs="Arial"/>
          <w:b/>
          <w:bCs/>
        </w:rPr>
        <w:t xml:space="preserve">Avtorstvo priredb. </w:t>
      </w:r>
      <w:r>
        <w:rPr>
          <w:rFonts w:cs="Arial"/>
          <w:bCs/>
        </w:rPr>
        <w:t>Priredbe so nove izdaje nekega dela. Če gre za priredbe novega dela ali priredbe v prozo je pomemben prvoten avtor in ne tisti, ki je priredbo naredil.</w:t>
      </w:r>
    </w:p>
    <w:p w:rsidR="00735686" w:rsidRDefault="00735686" w:rsidP="003D2FD9">
      <w:pPr>
        <w:spacing w:after="0"/>
        <w:jc w:val="both"/>
        <w:rPr>
          <w:rFonts w:cs="Arial"/>
          <w:bCs/>
        </w:rPr>
      </w:pPr>
      <w:r>
        <w:rPr>
          <w:rFonts w:cs="Arial"/>
          <w:bCs/>
        </w:rPr>
        <w:t xml:space="preserve">O </w:t>
      </w:r>
      <w:r>
        <w:rPr>
          <w:rFonts w:cs="Arial"/>
          <w:b/>
          <w:bCs/>
        </w:rPr>
        <w:t xml:space="preserve">avtorstvu predeav </w:t>
      </w:r>
      <w:r>
        <w:rPr>
          <w:rFonts w:cs="Arial"/>
          <w:bCs/>
        </w:rPr>
        <w:t>govorimo, ko se osnovno delo spremeni bolj kot pri priredbi, npr. z verzifikacijo, dramatizacijo, scenrijem, stripom ali parafraziranjem. Pri tem dela ne moremo več pripeti prvotnemu avtorju.</w:t>
      </w:r>
    </w:p>
    <w:p w:rsidR="00735686" w:rsidRDefault="00735686" w:rsidP="003D2FD9">
      <w:pPr>
        <w:spacing w:after="0"/>
        <w:jc w:val="both"/>
        <w:rPr>
          <w:rFonts w:cs="Arial"/>
          <w:bCs/>
        </w:rPr>
      </w:pPr>
    </w:p>
    <w:p w:rsidR="00735686" w:rsidRDefault="00735686" w:rsidP="003D2FD9">
      <w:pPr>
        <w:spacing w:after="0"/>
        <w:jc w:val="both"/>
        <w:rPr>
          <w:rFonts w:cs="Arial"/>
          <w:bCs/>
        </w:rPr>
      </w:pPr>
      <w:r>
        <w:rPr>
          <w:rFonts w:cs="Arial"/>
          <w:bCs/>
        </w:rPr>
        <w:t xml:space="preserve">Kako torej izberemo avorjevo ime? </w:t>
      </w:r>
      <w:r w:rsidR="00CF0DDB">
        <w:rPr>
          <w:rFonts w:cs="Arial"/>
          <w:bCs/>
        </w:rPr>
        <w:t xml:space="preserve"> Če avtor piše delo pod psevdonimom, moramo še vseeno izbrati enotno osebno značnico (po pariških načelih), pri tem pa ustvarimo kazalko s psevdonimom. Prav tako je potrebno izbrati njegovo izvirno ime, tj. ime zapisano v izvirni obliki in ne poslovenjeno. Izvirne oblike preverimo v nacionalnih bibliografijah ali v normativnih poradtkovnih zbirkah kot sta CONOR.SI ali LC/NAF.</w:t>
      </w:r>
    </w:p>
    <w:p w:rsidR="00CF0DDB" w:rsidRDefault="00CF0DDB" w:rsidP="003D2FD9">
      <w:pPr>
        <w:spacing w:after="0"/>
        <w:jc w:val="both"/>
        <w:rPr>
          <w:rFonts w:cs="Arial"/>
          <w:bCs/>
        </w:rPr>
      </w:pPr>
    </w:p>
    <w:p w:rsidR="00CF0DDB" w:rsidRDefault="00CF0DDB" w:rsidP="00CF0DDB">
      <w:pPr>
        <w:pStyle w:val="Heading2"/>
        <w:spacing w:line="276" w:lineRule="auto"/>
        <w:ind w:left="0" w:firstLine="0"/>
        <w:jc w:val="both"/>
        <w:rPr>
          <w:rFonts w:asciiTheme="minorHAnsi" w:hAnsiTheme="minorHAnsi" w:cs="Arial"/>
          <w:bCs/>
          <w:color w:val="000000" w:themeColor="text1"/>
          <w:sz w:val="22"/>
          <w:szCs w:val="22"/>
        </w:rPr>
      </w:pPr>
      <w:r w:rsidRPr="00CF0DDB">
        <w:rPr>
          <w:rFonts w:asciiTheme="minorHAnsi" w:hAnsiTheme="minorHAnsi" w:cs="Arial"/>
          <w:bCs/>
          <w:sz w:val="22"/>
          <w:szCs w:val="22"/>
        </w:rPr>
        <w:t xml:space="preserve">Za uporabo </w:t>
      </w:r>
      <w:r w:rsidRPr="00CF0DDB">
        <w:rPr>
          <w:rFonts w:asciiTheme="minorHAnsi" w:hAnsiTheme="minorHAnsi" w:cs="Arial"/>
          <w:b/>
          <w:bCs/>
          <w:sz w:val="22"/>
          <w:szCs w:val="22"/>
        </w:rPr>
        <w:t>stvarne značnice</w:t>
      </w:r>
      <w:r>
        <w:rPr>
          <w:rFonts w:cs="Arial"/>
          <w:bCs/>
        </w:rPr>
        <w:t xml:space="preserve"> </w:t>
      </w:r>
      <w:r>
        <w:rPr>
          <w:rFonts w:asciiTheme="minorHAnsi" w:hAnsiTheme="minorHAnsi" w:cs="Arial"/>
          <w:bCs/>
          <w:color w:val="000000" w:themeColor="text1"/>
          <w:sz w:val="22"/>
          <w:szCs w:val="22"/>
        </w:rPr>
        <w:t xml:space="preserve">se odločimo, kadar gre za </w:t>
      </w:r>
      <w:r w:rsidRPr="005A5B87">
        <w:rPr>
          <w:rFonts w:asciiTheme="minorHAnsi" w:hAnsiTheme="minorHAnsi" w:cs="Arial"/>
          <w:bCs/>
          <w:color w:val="000000" w:themeColor="text1"/>
          <w:sz w:val="22"/>
          <w:szCs w:val="22"/>
        </w:rPr>
        <w:t>dela neznanega in neugotovljivega avtorstva</w:t>
      </w:r>
      <w:r>
        <w:rPr>
          <w:rFonts w:asciiTheme="minorHAnsi" w:hAnsiTheme="minorHAnsi" w:cs="Arial"/>
          <w:bCs/>
          <w:color w:val="000000" w:themeColor="text1"/>
          <w:sz w:val="22"/>
          <w:szCs w:val="22"/>
        </w:rPr>
        <w:t>, kadar imamo dokument</w:t>
      </w:r>
      <w:r w:rsidRPr="005A5B87">
        <w:rPr>
          <w:rFonts w:asciiTheme="minorHAnsi" w:hAnsiTheme="minorHAnsi" w:cs="Arial"/>
          <w:bCs/>
          <w:color w:val="000000" w:themeColor="text1"/>
          <w:sz w:val="22"/>
          <w:szCs w:val="22"/>
        </w:rPr>
        <w:t xml:space="preserve">, ki vsebujejo delo več kot </w:t>
      </w:r>
      <w:r>
        <w:rPr>
          <w:rFonts w:asciiTheme="minorHAnsi" w:hAnsiTheme="minorHAnsi" w:cs="Arial"/>
          <w:bCs/>
          <w:color w:val="000000" w:themeColor="text1"/>
          <w:sz w:val="22"/>
          <w:szCs w:val="22"/>
          <w:lang w:val="sl-SI"/>
        </w:rPr>
        <w:t xml:space="preserve"> tri </w:t>
      </w:r>
      <w:r>
        <w:rPr>
          <w:rFonts w:asciiTheme="minorHAnsi" w:hAnsiTheme="minorHAnsi" w:cs="Arial"/>
          <w:bCs/>
          <w:color w:val="000000" w:themeColor="text1"/>
          <w:sz w:val="22"/>
          <w:szCs w:val="22"/>
        </w:rPr>
        <w:t>avtorje</w:t>
      </w:r>
      <w:r w:rsidRPr="005A5B87">
        <w:rPr>
          <w:rFonts w:asciiTheme="minorHAnsi" w:hAnsiTheme="minorHAnsi" w:cs="Arial"/>
          <w:bCs/>
          <w:color w:val="000000" w:themeColor="text1"/>
          <w:sz w:val="22"/>
          <w:szCs w:val="22"/>
        </w:rPr>
        <w:t xml:space="preserve"> in </w:t>
      </w:r>
      <w:r w:rsidRPr="005A5B87">
        <w:rPr>
          <w:rFonts w:asciiTheme="minorHAnsi" w:hAnsiTheme="minorHAnsi" w:cs="Arial"/>
          <w:bCs/>
          <w:color w:val="000000" w:themeColor="text1"/>
          <w:sz w:val="22"/>
          <w:szCs w:val="22"/>
          <w:u w:val="single"/>
        </w:rPr>
        <w:t>nobeden ni označen kot glavni avtor</w:t>
      </w:r>
      <w:r>
        <w:rPr>
          <w:rFonts w:asciiTheme="minorHAnsi" w:hAnsiTheme="minorHAnsi" w:cs="Arial"/>
          <w:bCs/>
          <w:color w:val="000000" w:themeColor="text1"/>
          <w:sz w:val="22"/>
          <w:szCs w:val="22"/>
        </w:rPr>
        <w:t xml:space="preserve">, kadar dokument </w:t>
      </w:r>
      <w:r w:rsidRPr="005A5B87">
        <w:rPr>
          <w:rFonts w:asciiTheme="minorHAnsi" w:hAnsiTheme="minorHAnsi" w:cs="Arial"/>
          <w:bCs/>
          <w:color w:val="000000" w:themeColor="text1"/>
          <w:sz w:val="22"/>
          <w:szCs w:val="22"/>
        </w:rPr>
        <w:t>vsebujejo dela dveh ali več avtorjev pod skupnim naslovom</w:t>
      </w:r>
      <w:r>
        <w:rPr>
          <w:rFonts w:asciiTheme="minorHAnsi" w:hAnsiTheme="minorHAnsi" w:cs="Arial"/>
          <w:bCs/>
          <w:color w:val="000000" w:themeColor="text1"/>
          <w:sz w:val="22"/>
          <w:szCs w:val="22"/>
        </w:rPr>
        <w:t xml:space="preserve"> ali kadar imamo opravka s serijskimi publikacijami, ki ne sodijo med korporativne spise.</w:t>
      </w:r>
    </w:p>
    <w:p w:rsidR="00CF0DDB" w:rsidRDefault="00CF0DDB" w:rsidP="00CF0DDB">
      <w:pPr>
        <w:rPr>
          <w:lang w:val="en-US"/>
        </w:rPr>
      </w:pPr>
      <w:r>
        <w:rPr>
          <w:lang w:val="en-US"/>
        </w:rPr>
        <w:t xml:space="preserve">BIBLIOTEKARSKI terminološki slovar </w:t>
      </w:r>
      <w:r>
        <w:rPr>
          <w:i/>
          <w:lang w:val="en-US"/>
        </w:rPr>
        <w:t xml:space="preserve">ali </w:t>
      </w:r>
      <w:r>
        <w:rPr>
          <w:lang w:val="en-US"/>
        </w:rPr>
        <w:t xml:space="preserve">The FUTURE of classification </w:t>
      </w:r>
      <w:r>
        <w:rPr>
          <w:i/>
          <w:lang w:val="en-US"/>
        </w:rPr>
        <w:t xml:space="preserve">ali </w:t>
      </w:r>
      <w:r>
        <w:rPr>
          <w:lang w:val="en-US"/>
        </w:rPr>
        <w:t>ŠTUBIDU.</w:t>
      </w:r>
    </w:p>
    <w:p w:rsidR="00CF0DDB" w:rsidRPr="005A5B87" w:rsidRDefault="00CF0DDB" w:rsidP="00CF0DDB">
      <w:pPr>
        <w:pStyle w:val="Heading2"/>
        <w:spacing w:line="276" w:lineRule="auto"/>
        <w:ind w:left="0" w:firstLine="0"/>
        <w:jc w:val="both"/>
        <w:rPr>
          <w:rFonts w:asciiTheme="minorHAnsi" w:hAnsiTheme="minorHAnsi" w:cs="Arial"/>
          <w:bCs/>
          <w:color w:val="000000" w:themeColor="text1"/>
          <w:sz w:val="22"/>
          <w:szCs w:val="22"/>
        </w:rPr>
      </w:pPr>
      <w:r w:rsidRPr="00CF0DDB">
        <w:rPr>
          <w:rFonts w:asciiTheme="minorHAnsi" w:hAnsiTheme="minorHAnsi"/>
          <w:b/>
          <w:sz w:val="22"/>
          <w:szCs w:val="22"/>
        </w:rPr>
        <w:t>Korporativna značnica</w:t>
      </w:r>
      <w:r w:rsidRPr="00CF0DDB">
        <w:rPr>
          <w:rFonts w:asciiTheme="minorHAnsi" w:hAnsiTheme="minorHAnsi"/>
          <w:sz w:val="22"/>
          <w:szCs w:val="22"/>
        </w:rPr>
        <w:t xml:space="preserve"> je značnica za dokumente, katerih avtor je korporacija.</w:t>
      </w:r>
      <w:r>
        <w:t xml:space="preserve"> </w:t>
      </w:r>
      <w:r w:rsidRPr="00566DAC">
        <w:rPr>
          <w:rFonts w:asciiTheme="minorHAnsi" w:hAnsiTheme="minorHAnsi" w:cs="Arial"/>
          <w:iCs/>
          <w:color w:val="000000" w:themeColor="text1"/>
          <w:sz w:val="22"/>
          <w:szCs w:val="22"/>
        </w:rPr>
        <w:t>Korporacija je kater</w:t>
      </w:r>
      <w:r w:rsidRPr="00566DAC">
        <w:rPr>
          <w:rFonts w:asciiTheme="minorHAnsi" w:hAnsiTheme="minorHAnsi" w:cs="Arial"/>
          <w:iCs/>
          <w:color w:val="000000" w:themeColor="text1"/>
          <w:sz w:val="22"/>
          <w:szCs w:val="22"/>
          <w:lang w:val="sl-SI"/>
        </w:rPr>
        <w:t>a</w:t>
      </w:r>
      <w:r w:rsidRPr="00566DAC">
        <w:rPr>
          <w:rFonts w:asciiTheme="minorHAnsi" w:hAnsiTheme="minorHAnsi" w:cs="Arial"/>
          <w:iCs/>
          <w:color w:val="000000" w:themeColor="text1"/>
          <w:sz w:val="22"/>
          <w:szCs w:val="22"/>
        </w:rPr>
        <w:t>koli organizacija ali skupina ljudi in/ali organizacij, ki jo identificira določeno ime</w:t>
      </w:r>
      <w:r w:rsidRPr="00566DAC">
        <w:rPr>
          <w:rFonts w:asciiTheme="minorHAnsi" w:hAnsiTheme="minorHAnsi" w:cs="Arial"/>
          <w:iCs/>
          <w:color w:val="000000" w:themeColor="text1"/>
          <w:sz w:val="22"/>
          <w:szCs w:val="22"/>
          <w:lang w:val="sl-SI"/>
        </w:rPr>
        <w:t>;</w:t>
      </w:r>
      <w:r>
        <w:rPr>
          <w:rFonts w:asciiTheme="minorHAnsi" w:hAnsiTheme="minorHAnsi" w:cs="Arial"/>
          <w:iCs/>
          <w:color w:val="000000" w:themeColor="text1"/>
          <w:sz w:val="22"/>
          <w:szCs w:val="22"/>
        </w:rPr>
        <w:t xml:space="preserve"> </w:t>
      </w:r>
      <w:r w:rsidRPr="00566DAC">
        <w:rPr>
          <w:rFonts w:asciiTheme="minorHAnsi" w:hAnsiTheme="minorHAnsi" w:cs="Arial"/>
          <w:iCs/>
          <w:color w:val="000000" w:themeColor="text1"/>
          <w:sz w:val="22"/>
          <w:szCs w:val="22"/>
        </w:rPr>
        <w:t>poimenovane priložnostne skupine ali dogodk</w:t>
      </w:r>
      <w:r w:rsidRPr="00566DAC">
        <w:rPr>
          <w:rFonts w:asciiTheme="minorHAnsi" w:hAnsiTheme="minorHAnsi" w:cs="Arial"/>
          <w:iCs/>
          <w:color w:val="000000" w:themeColor="text1"/>
          <w:sz w:val="22"/>
          <w:szCs w:val="22"/>
          <w:lang w:val="sl-SI"/>
        </w:rPr>
        <w:t>i</w:t>
      </w:r>
      <w:r w:rsidRPr="00566DAC">
        <w:rPr>
          <w:rFonts w:asciiTheme="minorHAnsi" w:hAnsiTheme="minorHAnsi" w:cs="Arial"/>
          <w:iCs/>
          <w:color w:val="000000" w:themeColor="text1"/>
          <w:sz w:val="22"/>
          <w:szCs w:val="22"/>
        </w:rPr>
        <w:t xml:space="preserve"> (srečanja, sestanki, kongresi, razstave, odprave, festivali, sejmi itd.)</w:t>
      </w:r>
      <w:r>
        <w:rPr>
          <w:rFonts w:asciiTheme="minorHAnsi" w:hAnsiTheme="minorHAnsi" w:cs="Arial"/>
          <w:iCs/>
          <w:color w:val="000000" w:themeColor="text1"/>
          <w:sz w:val="22"/>
          <w:szCs w:val="22"/>
        </w:rPr>
        <w:t xml:space="preserve">. Za korporativno značnico se odločimo, kadar imamo delo z dokumenti, </w:t>
      </w:r>
      <w:r w:rsidRPr="005A5B87">
        <w:rPr>
          <w:rFonts w:asciiTheme="minorHAnsi" w:hAnsiTheme="minorHAnsi" w:cs="Arial"/>
          <w:bCs/>
          <w:color w:val="000000" w:themeColor="text1"/>
          <w:sz w:val="22"/>
          <w:szCs w:val="22"/>
        </w:rPr>
        <w:t>ki prikazujejo dejavnost korporacije (poročila, finančna poročila, zaključni računi itd.)</w:t>
      </w:r>
      <w:r>
        <w:rPr>
          <w:rFonts w:asciiTheme="minorHAnsi" w:hAnsiTheme="minorHAnsi" w:cs="Arial"/>
          <w:bCs/>
          <w:color w:val="000000" w:themeColor="text1"/>
          <w:sz w:val="22"/>
          <w:szCs w:val="22"/>
        </w:rPr>
        <w:t>, spomenice, dokumenti, ki obsegajo seznam člankov ali pa kadar gre za kataloge</w:t>
      </w:r>
      <w:r w:rsidRPr="005A5B87">
        <w:rPr>
          <w:rFonts w:asciiTheme="minorHAnsi" w:hAnsiTheme="minorHAnsi" w:cs="Arial"/>
          <w:bCs/>
          <w:color w:val="000000" w:themeColor="text1"/>
          <w:sz w:val="22"/>
          <w:szCs w:val="22"/>
        </w:rPr>
        <w:t xml:space="preserve"> knjižničnega gradiva, muzejsk</w:t>
      </w:r>
      <w:r w:rsidRPr="005A5B87">
        <w:rPr>
          <w:rFonts w:asciiTheme="minorHAnsi" w:hAnsiTheme="minorHAnsi" w:cs="Arial"/>
          <w:bCs/>
          <w:color w:val="000000" w:themeColor="text1"/>
          <w:sz w:val="22"/>
          <w:szCs w:val="22"/>
          <w:lang w:val="sl-SI"/>
        </w:rPr>
        <w:t>ih eksponatov,</w:t>
      </w:r>
      <w:r w:rsidRPr="005A5B87">
        <w:rPr>
          <w:rFonts w:asciiTheme="minorHAnsi" w:hAnsiTheme="minorHAnsi" w:cs="Arial"/>
          <w:bCs/>
          <w:color w:val="000000" w:themeColor="text1"/>
          <w:sz w:val="22"/>
          <w:szCs w:val="22"/>
        </w:rPr>
        <w:t xml:space="preserve"> </w:t>
      </w:r>
      <w:r w:rsidRPr="005A5B87">
        <w:rPr>
          <w:rFonts w:asciiTheme="minorHAnsi" w:hAnsiTheme="minorHAnsi" w:cs="Arial"/>
          <w:bCs/>
          <w:color w:val="000000" w:themeColor="text1"/>
          <w:sz w:val="22"/>
          <w:szCs w:val="22"/>
          <w:lang w:val="sl-SI"/>
        </w:rPr>
        <w:t>različnih proizvodov</w:t>
      </w:r>
      <w:r w:rsidRPr="005A5B87">
        <w:rPr>
          <w:rFonts w:asciiTheme="minorHAnsi" w:hAnsiTheme="minorHAnsi" w:cs="Arial"/>
          <w:bCs/>
          <w:color w:val="000000" w:themeColor="text1"/>
          <w:sz w:val="22"/>
          <w:szCs w:val="22"/>
        </w:rPr>
        <w:t xml:space="preserve"> itd.</w:t>
      </w:r>
      <w:r>
        <w:rPr>
          <w:rFonts w:asciiTheme="minorHAnsi" w:hAnsiTheme="minorHAnsi" w:cs="Arial"/>
          <w:bCs/>
          <w:color w:val="000000" w:themeColor="text1"/>
          <w:sz w:val="22"/>
          <w:szCs w:val="22"/>
        </w:rPr>
        <w:t xml:space="preserve"> Lahko pa imamo tudi podrejene korporacije kot so oddelek, enota, računodvodstvo… imena pa se vedno piše v izvirni obliki.</w:t>
      </w:r>
    </w:p>
    <w:p w:rsidR="00CF0DDB" w:rsidRDefault="00CF0DDB" w:rsidP="00CF0DDB">
      <w:pPr>
        <w:pStyle w:val="Heading2"/>
        <w:ind w:left="0" w:firstLine="0"/>
        <w:jc w:val="both"/>
        <w:rPr>
          <w:rFonts w:asciiTheme="minorHAnsi" w:hAnsiTheme="minorHAnsi" w:cs="Arial"/>
          <w:bCs/>
          <w:i/>
          <w:color w:val="000000" w:themeColor="text1"/>
          <w:sz w:val="22"/>
          <w:szCs w:val="22"/>
          <w:lang w:val="sl-SI"/>
        </w:rPr>
      </w:pPr>
      <w:r w:rsidRPr="005A5B87">
        <w:rPr>
          <w:rFonts w:asciiTheme="minorHAnsi" w:hAnsiTheme="minorHAnsi" w:cs="Arial"/>
          <w:bCs/>
          <w:color w:val="000000" w:themeColor="text1"/>
          <w:sz w:val="22"/>
          <w:szCs w:val="22"/>
          <w:lang w:val="sl-SI"/>
        </w:rPr>
        <w:t>FILOZOFSKA fakulteta (Ljubljana)</w:t>
      </w:r>
      <w:r>
        <w:rPr>
          <w:rFonts w:asciiTheme="minorHAnsi" w:hAnsiTheme="minorHAnsi" w:cs="Arial"/>
          <w:bCs/>
          <w:color w:val="000000" w:themeColor="text1"/>
          <w:sz w:val="22"/>
          <w:szCs w:val="22"/>
          <w:lang w:val="sl-SI"/>
        </w:rPr>
        <w:t xml:space="preserve"> </w:t>
      </w:r>
      <w:r>
        <w:rPr>
          <w:rFonts w:asciiTheme="minorHAnsi" w:hAnsiTheme="minorHAnsi" w:cs="Arial"/>
          <w:bCs/>
          <w:i/>
          <w:color w:val="000000" w:themeColor="text1"/>
          <w:sz w:val="22"/>
          <w:szCs w:val="22"/>
          <w:lang w:val="sl-SI"/>
        </w:rPr>
        <w:t xml:space="preserve">ali </w:t>
      </w:r>
      <w:r w:rsidRPr="005A5B87">
        <w:rPr>
          <w:rFonts w:asciiTheme="minorHAnsi" w:hAnsiTheme="minorHAnsi" w:cs="Arial"/>
          <w:bCs/>
          <w:color w:val="000000" w:themeColor="text1"/>
          <w:sz w:val="22"/>
          <w:szCs w:val="22"/>
          <w:lang w:val="sl-SI"/>
        </w:rPr>
        <w:t>CANKARJEVA knjižnica (Vrhnika)</w:t>
      </w:r>
      <w:r>
        <w:rPr>
          <w:rFonts w:asciiTheme="minorHAnsi" w:hAnsiTheme="minorHAnsi" w:cs="Arial"/>
          <w:bCs/>
          <w:color w:val="000000" w:themeColor="text1"/>
          <w:sz w:val="22"/>
          <w:szCs w:val="22"/>
          <w:lang w:val="sl-SI"/>
        </w:rPr>
        <w:t xml:space="preserve"> </w:t>
      </w:r>
      <w:r>
        <w:rPr>
          <w:rFonts w:asciiTheme="minorHAnsi" w:hAnsiTheme="minorHAnsi" w:cs="Arial"/>
          <w:bCs/>
          <w:i/>
          <w:color w:val="000000" w:themeColor="text1"/>
          <w:sz w:val="22"/>
          <w:szCs w:val="22"/>
          <w:lang w:val="sl-SI"/>
        </w:rPr>
        <w:t xml:space="preserve">ali </w:t>
      </w:r>
      <w:r w:rsidRPr="005A5B87">
        <w:rPr>
          <w:rFonts w:asciiTheme="minorHAnsi" w:hAnsiTheme="minorHAnsi" w:cs="Arial"/>
          <w:bCs/>
          <w:color w:val="000000" w:themeColor="text1"/>
          <w:sz w:val="22"/>
          <w:szCs w:val="22"/>
        </w:rPr>
        <w:t>SLOVENSK</w:t>
      </w:r>
      <w:r w:rsidRPr="005A5B87">
        <w:rPr>
          <w:rFonts w:asciiTheme="minorHAnsi" w:hAnsiTheme="minorHAnsi" w:cs="Arial"/>
          <w:bCs/>
          <w:color w:val="000000" w:themeColor="text1"/>
          <w:sz w:val="22"/>
          <w:szCs w:val="22"/>
          <w:lang w:val="sl-SI"/>
        </w:rPr>
        <w:t>I etnografski muzej</w:t>
      </w:r>
      <w:r>
        <w:rPr>
          <w:rFonts w:asciiTheme="minorHAnsi" w:hAnsiTheme="minorHAnsi" w:cs="Arial"/>
          <w:bCs/>
          <w:color w:val="000000" w:themeColor="text1"/>
          <w:sz w:val="22"/>
          <w:szCs w:val="22"/>
          <w:lang w:val="sl-SI"/>
        </w:rPr>
        <w:t xml:space="preserve"> </w:t>
      </w:r>
    </w:p>
    <w:p w:rsidR="00CF0DDB" w:rsidRDefault="00CF0DDB" w:rsidP="00CF0DDB">
      <w:pPr>
        <w:pStyle w:val="Heading2"/>
        <w:ind w:left="0" w:firstLine="0"/>
        <w:jc w:val="both"/>
        <w:rPr>
          <w:rFonts w:asciiTheme="minorHAnsi" w:hAnsiTheme="minorHAnsi" w:cs="Arial"/>
          <w:bCs/>
          <w:i/>
          <w:color w:val="000000" w:themeColor="text1"/>
          <w:sz w:val="22"/>
          <w:szCs w:val="22"/>
          <w:lang w:val="sl-SI"/>
        </w:rPr>
      </w:pPr>
    </w:p>
    <w:p w:rsidR="00CF0DDB" w:rsidRDefault="00CF0DDB" w:rsidP="00CF0DDB">
      <w:pPr>
        <w:pStyle w:val="Heading2"/>
        <w:ind w:left="0" w:firstLine="0"/>
        <w:jc w:val="both"/>
        <w:rPr>
          <w:rFonts w:asciiTheme="minorHAnsi" w:hAnsiTheme="minorHAnsi" w:cs="Arial"/>
          <w:bCs/>
          <w:color w:val="000000" w:themeColor="text1"/>
          <w:sz w:val="22"/>
          <w:szCs w:val="22"/>
        </w:rPr>
      </w:pPr>
      <w:r>
        <w:rPr>
          <w:rFonts w:asciiTheme="minorHAnsi" w:hAnsiTheme="minorHAnsi" w:cs="Arial"/>
          <w:bCs/>
          <w:color w:val="000000" w:themeColor="text1"/>
          <w:sz w:val="22"/>
          <w:szCs w:val="22"/>
          <w:lang w:val="sl-SI"/>
        </w:rPr>
        <w:t xml:space="preserve">Podrejene korporacije: </w:t>
      </w:r>
      <w:r w:rsidRPr="00CF0DDB">
        <w:rPr>
          <w:rFonts w:asciiTheme="minorHAnsi" w:hAnsiTheme="minorHAnsi" w:cs="Arial"/>
          <w:bCs/>
          <w:i/>
          <w:color w:val="000000" w:themeColor="text1"/>
          <w:sz w:val="22"/>
          <w:szCs w:val="22"/>
          <w:lang w:val="sl-SI"/>
        </w:rPr>
        <w:t xml:space="preserve"> </w:t>
      </w:r>
      <w:r w:rsidRPr="00CF0DDB">
        <w:rPr>
          <w:rFonts w:asciiTheme="minorHAnsi" w:hAnsiTheme="minorHAnsi" w:cs="Arial"/>
          <w:bCs/>
          <w:color w:val="000000" w:themeColor="text1"/>
          <w:sz w:val="22"/>
          <w:szCs w:val="22"/>
        </w:rPr>
        <w:t>FILOZOFSKA fakulteta (Ljubljana). Oddelek za</w:t>
      </w:r>
      <w:r w:rsidRPr="00CF0DDB">
        <w:rPr>
          <w:rFonts w:asciiTheme="minorHAnsi" w:hAnsiTheme="minorHAnsi" w:cs="Arial"/>
          <w:bCs/>
          <w:color w:val="000000" w:themeColor="text1"/>
          <w:sz w:val="22"/>
          <w:szCs w:val="22"/>
          <w:lang w:val="sl-SI"/>
        </w:rPr>
        <w:t xml:space="preserve"> </w:t>
      </w:r>
      <w:r w:rsidRPr="00CF0DDB">
        <w:rPr>
          <w:rFonts w:asciiTheme="minorHAnsi" w:hAnsiTheme="minorHAnsi" w:cs="Arial"/>
          <w:bCs/>
          <w:color w:val="000000" w:themeColor="text1"/>
          <w:sz w:val="22"/>
          <w:szCs w:val="22"/>
        </w:rPr>
        <w:t>bibliotekarstvo</w:t>
      </w:r>
      <w:r w:rsidRPr="00CF0DDB">
        <w:rPr>
          <w:rFonts w:asciiTheme="minorHAnsi" w:hAnsiTheme="minorHAnsi" w:cs="Arial"/>
          <w:bCs/>
          <w:color w:val="000000" w:themeColor="text1"/>
          <w:sz w:val="22"/>
          <w:szCs w:val="22"/>
          <w:lang w:val="sl-SI"/>
        </w:rPr>
        <w:t xml:space="preserve">, informacijsko znanost in knjigarstvo </w:t>
      </w:r>
      <w:r w:rsidRPr="00CF0DDB">
        <w:rPr>
          <w:rFonts w:asciiTheme="minorHAnsi" w:hAnsiTheme="minorHAnsi" w:cs="Arial"/>
          <w:bCs/>
          <w:i/>
          <w:color w:val="000000" w:themeColor="text1"/>
          <w:sz w:val="22"/>
          <w:szCs w:val="22"/>
          <w:lang w:val="sl-SI"/>
        </w:rPr>
        <w:t xml:space="preserve">ali </w:t>
      </w:r>
      <w:r w:rsidRPr="00CF0DDB">
        <w:rPr>
          <w:rFonts w:asciiTheme="minorHAnsi" w:hAnsiTheme="minorHAnsi" w:cs="Arial"/>
          <w:bCs/>
          <w:color w:val="000000" w:themeColor="text1"/>
          <w:sz w:val="22"/>
          <w:szCs w:val="22"/>
        </w:rPr>
        <w:t>BIOTEHNIŠKA fakulteta (Ljubljana). Oddelek</w:t>
      </w:r>
      <w:r w:rsidRPr="00CF0DDB">
        <w:rPr>
          <w:rFonts w:asciiTheme="minorHAnsi" w:hAnsiTheme="minorHAnsi" w:cs="Arial"/>
          <w:bCs/>
          <w:color w:val="000000" w:themeColor="text1"/>
          <w:sz w:val="22"/>
          <w:szCs w:val="22"/>
          <w:lang w:val="sl-SI"/>
        </w:rPr>
        <w:t xml:space="preserve"> </w:t>
      </w:r>
      <w:r w:rsidRPr="00CF0DDB">
        <w:rPr>
          <w:rFonts w:asciiTheme="minorHAnsi" w:hAnsiTheme="minorHAnsi" w:cs="Arial"/>
          <w:bCs/>
          <w:color w:val="000000" w:themeColor="text1"/>
          <w:sz w:val="22"/>
          <w:szCs w:val="22"/>
        </w:rPr>
        <w:t>za</w:t>
      </w:r>
      <w:r w:rsidRPr="00CF0DDB">
        <w:rPr>
          <w:rFonts w:asciiTheme="minorHAnsi" w:hAnsiTheme="minorHAnsi" w:cs="Arial"/>
          <w:bCs/>
          <w:color w:val="000000" w:themeColor="text1"/>
          <w:sz w:val="22"/>
          <w:szCs w:val="22"/>
          <w:lang w:val="sl-SI"/>
        </w:rPr>
        <w:t xml:space="preserve"> </w:t>
      </w:r>
      <w:r w:rsidRPr="00CF0DDB">
        <w:rPr>
          <w:rFonts w:asciiTheme="minorHAnsi" w:hAnsiTheme="minorHAnsi" w:cs="Arial"/>
          <w:bCs/>
          <w:color w:val="000000" w:themeColor="text1"/>
          <w:sz w:val="22"/>
          <w:szCs w:val="22"/>
        </w:rPr>
        <w:t>zootehniko (</w:t>
      </w:r>
      <w:r w:rsidRPr="00CF0DDB">
        <w:rPr>
          <w:rFonts w:asciiTheme="minorHAnsi" w:hAnsiTheme="minorHAnsi" w:cs="Arial"/>
          <w:bCs/>
          <w:color w:val="000000" w:themeColor="text1"/>
          <w:sz w:val="22"/>
          <w:szCs w:val="22"/>
          <w:lang w:val="sl-SI"/>
        </w:rPr>
        <w:t>Rodica</w:t>
      </w:r>
      <w:r w:rsidRPr="00CF0DDB">
        <w:rPr>
          <w:rFonts w:asciiTheme="minorHAnsi" w:hAnsiTheme="minorHAnsi" w:cs="Arial"/>
          <w:bCs/>
          <w:color w:val="000000" w:themeColor="text1"/>
          <w:sz w:val="22"/>
          <w:szCs w:val="22"/>
        </w:rPr>
        <w:t>)</w:t>
      </w:r>
      <w:r>
        <w:rPr>
          <w:rFonts w:asciiTheme="minorHAnsi" w:hAnsiTheme="minorHAnsi" w:cs="Arial"/>
          <w:bCs/>
          <w:color w:val="000000" w:themeColor="text1"/>
          <w:sz w:val="22"/>
          <w:szCs w:val="22"/>
        </w:rPr>
        <w:t>.</w:t>
      </w:r>
    </w:p>
    <w:p w:rsidR="00CF0DDB" w:rsidRDefault="00CF0DDB" w:rsidP="00854BE1">
      <w:pPr>
        <w:spacing w:after="0"/>
        <w:rPr>
          <w:lang w:val="en-US"/>
        </w:rPr>
      </w:pPr>
    </w:p>
    <w:p w:rsidR="00854BE1" w:rsidRDefault="00CF0DDB" w:rsidP="00375C6D">
      <w:pPr>
        <w:spacing w:after="0"/>
        <w:jc w:val="both"/>
      </w:pPr>
      <w:r>
        <w:rPr>
          <w:lang w:val="en-US"/>
        </w:rPr>
        <w:t xml:space="preserve">S korporativno značnico se označuje tudi dela </w:t>
      </w:r>
      <w:r w:rsidR="00854BE1">
        <w:rPr>
          <w:lang w:val="en-US"/>
        </w:rPr>
        <w:t xml:space="preserve">političnoteritorialne enote, ki </w:t>
      </w:r>
      <w:r w:rsidR="00854BE1" w:rsidRPr="005A5B87">
        <w:t>opravljajo vladne in uradne funkcije</w:t>
      </w:r>
      <w:r w:rsidR="00854BE1">
        <w:t xml:space="preserve"> </w:t>
      </w:r>
      <w:r w:rsidR="00854BE1" w:rsidRPr="005A5B87">
        <w:t>države, članice skupnosti držav, zvezne enote ter njihove regionalne ali lokalne upravne enote (province, departmaji, grofije, občine, okraji itd.)</w:t>
      </w:r>
    </w:p>
    <w:p w:rsidR="00854BE1" w:rsidRDefault="00854BE1" w:rsidP="00375C6D">
      <w:pPr>
        <w:spacing w:after="0"/>
        <w:jc w:val="both"/>
        <w:rPr>
          <w:lang w:val="en-US"/>
        </w:rPr>
      </w:pPr>
      <w:r>
        <w:rPr>
          <w:lang w:val="en-US"/>
        </w:rPr>
        <w:t xml:space="preserve">SLOVENIJA (1941-1991) </w:t>
      </w:r>
      <w:r>
        <w:rPr>
          <w:i/>
          <w:lang w:val="en-US"/>
        </w:rPr>
        <w:t xml:space="preserve">ali </w:t>
      </w:r>
      <w:r>
        <w:rPr>
          <w:lang w:val="en-US"/>
        </w:rPr>
        <w:t xml:space="preserve">SLOVENIJA (1991- ) </w:t>
      </w:r>
      <w:r>
        <w:rPr>
          <w:i/>
          <w:lang w:val="en-US"/>
        </w:rPr>
        <w:t xml:space="preserve">ali </w:t>
      </w:r>
      <w:r>
        <w:rPr>
          <w:lang w:val="en-US"/>
        </w:rPr>
        <w:t xml:space="preserve">REPUBLICA Dominicana </w:t>
      </w:r>
      <w:r>
        <w:rPr>
          <w:i/>
          <w:lang w:val="en-US"/>
        </w:rPr>
        <w:t xml:space="preserve">ali </w:t>
      </w:r>
      <w:r>
        <w:rPr>
          <w:lang w:val="en-US"/>
        </w:rPr>
        <w:t>UNITED States</w:t>
      </w:r>
    </w:p>
    <w:p w:rsidR="00D61F9D" w:rsidRDefault="00D61F9D" w:rsidP="00375C6D">
      <w:pPr>
        <w:spacing w:after="0"/>
        <w:jc w:val="both"/>
        <w:rPr>
          <w:lang w:val="en-US"/>
        </w:rPr>
      </w:pPr>
      <w:r>
        <w:rPr>
          <w:lang w:val="en-US"/>
        </w:rPr>
        <w:t>CELJE (Slovenija; občine)</w:t>
      </w:r>
    </w:p>
    <w:p w:rsidR="00D61F9D" w:rsidRDefault="00D61F9D" w:rsidP="00854BE1">
      <w:pPr>
        <w:spacing w:after="0"/>
        <w:rPr>
          <w:lang w:val="en-US"/>
        </w:rPr>
      </w:pPr>
    </w:p>
    <w:p w:rsidR="00D61F9D" w:rsidRDefault="00D61F9D" w:rsidP="00375C6D">
      <w:pPr>
        <w:spacing w:after="0"/>
        <w:jc w:val="both"/>
        <w:rPr>
          <w:lang w:val="en-US"/>
        </w:rPr>
      </w:pPr>
      <w:r>
        <w:rPr>
          <w:lang w:val="en-US"/>
        </w:rPr>
        <w:t>S korporativnimi značnicami določujemo tudi sestanke, konference, srečanja itd. Napišemo jo z imenom sestanka, njegovim številom, letom in krajem, in sicer: Ime sestanka (štetje ; leto ; kraj)</w:t>
      </w:r>
      <w:r w:rsidR="00375C6D">
        <w:rPr>
          <w:lang w:val="en-US"/>
        </w:rPr>
        <w:t>. Številke se zapisuje z arabskimi števili, imena kraja pa se ohranijo v izvirni obliki tj. ROMA in ne RIM.</w:t>
      </w:r>
    </w:p>
    <w:p w:rsidR="00375C6D" w:rsidRPr="00854BE1" w:rsidRDefault="00375C6D" w:rsidP="00375C6D">
      <w:pPr>
        <w:spacing w:after="0"/>
        <w:jc w:val="both"/>
        <w:rPr>
          <w:lang w:val="en-US"/>
        </w:rPr>
      </w:pPr>
      <w:r>
        <w:rPr>
          <w:lang w:val="en-US"/>
        </w:rPr>
        <w:t>DELAVNICA o telekomunikacijah (12 ; 2002 ; Ljubljana)</w:t>
      </w:r>
    </w:p>
    <w:p w:rsidR="00CF0DDB" w:rsidRPr="00CF0DDB" w:rsidRDefault="00CF0DDB" w:rsidP="00CF0DDB">
      <w:pPr>
        <w:rPr>
          <w:lang w:val="en-US"/>
        </w:rPr>
      </w:pPr>
    </w:p>
    <w:p w:rsidR="00CF0DDB" w:rsidRDefault="00CF0DDB" w:rsidP="00CF0DDB">
      <w:pPr>
        <w:spacing w:after="0"/>
        <w:rPr>
          <w:lang w:val="en-US"/>
        </w:rPr>
      </w:pPr>
    </w:p>
    <w:p w:rsidR="00CF0DDB" w:rsidRDefault="00B12FBF" w:rsidP="00B12FBF">
      <w:pPr>
        <w:spacing w:after="0"/>
        <w:jc w:val="center"/>
        <w:rPr>
          <w:sz w:val="30"/>
          <w:szCs w:val="30"/>
          <w:lang w:val="en-US"/>
        </w:rPr>
      </w:pPr>
      <w:r>
        <w:rPr>
          <w:sz w:val="30"/>
          <w:szCs w:val="30"/>
          <w:lang w:val="en-US"/>
        </w:rPr>
        <w:lastRenderedPageBreak/>
        <w:t>NORMATIVNA KONTROLA</w:t>
      </w:r>
    </w:p>
    <w:p w:rsidR="00B12FBF" w:rsidRDefault="00B12FBF" w:rsidP="00B12FBF">
      <w:pPr>
        <w:spacing w:after="0"/>
        <w:jc w:val="both"/>
        <w:rPr>
          <w:lang w:val="en-US"/>
        </w:rPr>
      </w:pPr>
    </w:p>
    <w:p w:rsidR="00B12FBF" w:rsidRDefault="00B12FBF" w:rsidP="00B12FBF">
      <w:pPr>
        <w:spacing w:after="0"/>
        <w:jc w:val="both"/>
        <w:rPr>
          <w:lang w:val="en-US"/>
        </w:rPr>
      </w:pPr>
      <w:r>
        <w:rPr>
          <w:lang w:val="en-US"/>
        </w:rPr>
        <w:t>Z normativno kontrolo dosežemo določanje enotnih značnic za osebna imena, imena korporacij, zemljepisna imena, za naslove zbirk in del ter za predmetne oznake. Prav tako pa skrbi za povezovanje variantnih oblik. Za normativno kontrolo skrbi oddelek za bibliografijo, vsaka država poskrbi za zapis svojih avtorjev.</w:t>
      </w:r>
      <w:r w:rsidR="00A24AEB">
        <w:rPr>
          <w:lang w:val="en-US"/>
        </w:rPr>
        <w:t xml:space="preserve"> Normativna podatkovna zbirka obsega seznam imen, naslovov in predmetnih oznak, katerih namen je kakovostnejša katalogizacija in enostavnejše iskanje. Smernice za normativne in napotilne vpise so normativni vpisi, napotilni vpisi in splošni pojasnjevalni vpisi.</w:t>
      </w:r>
    </w:p>
    <w:p w:rsidR="009B4486" w:rsidRDefault="009B4486" w:rsidP="00B12FBF">
      <w:pPr>
        <w:spacing w:after="0"/>
        <w:jc w:val="both"/>
        <w:rPr>
          <w:lang w:val="en-US"/>
        </w:rPr>
      </w:pPr>
    </w:p>
    <w:p w:rsidR="009B4486" w:rsidRPr="009B4486" w:rsidRDefault="009B4486" w:rsidP="00B12FBF">
      <w:pPr>
        <w:spacing w:after="0"/>
        <w:jc w:val="both"/>
        <w:rPr>
          <w:lang w:val="en-US"/>
        </w:rPr>
      </w:pPr>
      <w:r>
        <w:rPr>
          <w:b/>
          <w:lang w:val="en-US"/>
        </w:rPr>
        <w:t xml:space="preserve">GARE (Guidelines for authority and reference entries, l. 1984) </w:t>
      </w:r>
      <w:r>
        <w:rPr>
          <w:lang w:val="en-US"/>
        </w:rPr>
        <w:t>so smernice za normativne in napotilne vpise. Vsebujejo mednarodni sistem normativne kontrole, mednarodno izmenjavo podatkov, nacionalne bibliografske ustanove pa pripravijo enotne značnice za svoje avtorje.</w:t>
      </w:r>
    </w:p>
    <w:p w:rsidR="001C1FE7" w:rsidRDefault="001C1FE7" w:rsidP="003D2FD9">
      <w:pPr>
        <w:spacing w:after="0"/>
        <w:jc w:val="both"/>
        <w:rPr>
          <w:rFonts w:cs="Arial"/>
          <w:bCs/>
        </w:rPr>
      </w:pPr>
    </w:p>
    <w:p w:rsidR="001C1FE7" w:rsidRPr="00205727" w:rsidRDefault="001C1FE7" w:rsidP="001C1FE7">
      <w:pPr>
        <w:spacing w:after="0"/>
        <w:jc w:val="center"/>
        <w:rPr>
          <w:sz w:val="30"/>
          <w:szCs w:val="30"/>
          <w:lang w:val="en-US"/>
        </w:rPr>
      </w:pPr>
      <w:r w:rsidRPr="00205727">
        <w:rPr>
          <w:sz w:val="30"/>
          <w:szCs w:val="30"/>
          <w:lang w:val="en-US"/>
        </w:rPr>
        <w:t>VSEBINSKI OPIS – GESLOVNIK</w:t>
      </w:r>
    </w:p>
    <w:p w:rsidR="001C1FE7" w:rsidRDefault="001C1FE7" w:rsidP="001C1FE7">
      <w:pPr>
        <w:spacing w:after="0"/>
        <w:jc w:val="both"/>
        <w:rPr>
          <w:lang w:val="en-US"/>
        </w:rPr>
      </w:pPr>
    </w:p>
    <w:p w:rsidR="001C1FE7" w:rsidRDefault="001C1FE7" w:rsidP="001C1FE7">
      <w:pPr>
        <w:spacing w:after="0"/>
        <w:jc w:val="both"/>
        <w:rPr>
          <w:lang w:val="en-US"/>
        </w:rPr>
      </w:pPr>
      <w:r>
        <w:rPr>
          <w:lang w:val="en-US"/>
        </w:rPr>
        <w:t xml:space="preserve">Za vsebinski opis knjižničnega gradiva uporabljamo veliko različnih stvari, kot so nekotrolirane ključne besede in kontrolirane ključne besede. </w:t>
      </w:r>
    </w:p>
    <w:p w:rsidR="009B4486" w:rsidRDefault="009B4486" w:rsidP="001C1FE7">
      <w:pPr>
        <w:spacing w:after="0"/>
        <w:jc w:val="both"/>
        <w:rPr>
          <w:lang w:val="en-US"/>
        </w:rPr>
      </w:pPr>
      <w:r>
        <w:rPr>
          <w:lang w:val="en-US"/>
        </w:rPr>
        <w:t xml:space="preserve">Po vsebini jih lahko razdelimo na </w:t>
      </w:r>
      <w:r>
        <w:rPr>
          <w:b/>
          <w:lang w:val="en-US"/>
        </w:rPr>
        <w:t>nekontrolirane sloverja</w:t>
      </w:r>
      <w:r>
        <w:rPr>
          <w:lang w:val="en-US"/>
        </w:rPr>
        <w:t xml:space="preserve"> (ključne besede, folksonomije) in </w:t>
      </w:r>
      <w:r>
        <w:rPr>
          <w:b/>
          <w:lang w:val="en-US"/>
        </w:rPr>
        <w:t>kontrolirane sloverje</w:t>
      </w:r>
      <w:r>
        <w:rPr>
          <w:lang w:val="en-US"/>
        </w:rPr>
        <w:t xml:space="preserve"> (klasifikacijski sistemi, geslovniki, tezavri, taksonomije, ontologije)</w:t>
      </w:r>
      <w:r w:rsidR="00615449">
        <w:rPr>
          <w:lang w:val="en-US"/>
        </w:rPr>
        <w:t>.</w:t>
      </w:r>
    </w:p>
    <w:p w:rsidR="00615449" w:rsidRDefault="00615449" w:rsidP="001C1FE7">
      <w:pPr>
        <w:spacing w:after="0"/>
        <w:jc w:val="both"/>
        <w:rPr>
          <w:lang w:val="en-US"/>
        </w:rPr>
      </w:pPr>
    </w:p>
    <w:p w:rsidR="00615449" w:rsidRDefault="00615449" w:rsidP="001C1FE7">
      <w:pPr>
        <w:spacing w:after="0"/>
        <w:jc w:val="both"/>
        <w:rPr>
          <w:lang w:val="en-US"/>
        </w:rPr>
      </w:pPr>
      <w:r>
        <w:rPr>
          <w:lang w:val="en-US"/>
        </w:rPr>
        <w:t>IFLINE SMERNICE ZA PREDMETNO OZNAČEVANJE</w:t>
      </w:r>
    </w:p>
    <w:p w:rsidR="00615449" w:rsidRPr="00615449" w:rsidRDefault="00615449" w:rsidP="00615449">
      <w:pPr>
        <w:pStyle w:val="ListParagraph"/>
        <w:numPr>
          <w:ilvl w:val="0"/>
          <w:numId w:val="11"/>
        </w:numPr>
        <w:spacing w:after="0"/>
        <w:jc w:val="both"/>
        <w:rPr>
          <w:lang w:val="en-US"/>
        </w:rPr>
      </w:pPr>
      <w:r>
        <w:rPr>
          <w:b/>
          <w:lang w:val="en-US"/>
        </w:rPr>
        <w:t>Načela o oblikovanju predmetnih oznak</w:t>
      </w:r>
    </w:p>
    <w:p w:rsidR="00615449" w:rsidRDefault="00615449" w:rsidP="00615449">
      <w:pPr>
        <w:pStyle w:val="Heading2"/>
        <w:numPr>
          <w:ilvl w:val="1"/>
          <w:numId w:val="11"/>
        </w:numPr>
        <w:spacing w:line="276" w:lineRule="auto"/>
        <w:jc w:val="both"/>
        <w:rPr>
          <w:rFonts w:asciiTheme="minorHAnsi" w:hAnsiTheme="minorHAnsi"/>
          <w:color w:val="000000" w:themeColor="text1"/>
          <w:sz w:val="22"/>
          <w:szCs w:val="22"/>
          <w:lang w:val="sl-SI"/>
        </w:rPr>
      </w:pPr>
      <w:r w:rsidRPr="00615449">
        <w:rPr>
          <w:rFonts w:asciiTheme="minorHAnsi" w:hAnsiTheme="minorHAnsi"/>
          <w:b/>
          <w:i/>
          <w:sz w:val="22"/>
          <w:szCs w:val="22"/>
        </w:rPr>
        <w:t>Načelo o enoličnosti</w:t>
      </w:r>
      <w:r w:rsidRPr="00615449">
        <w:rPr>
          <w:rFonts w:asciiTheme="minorHAnsi" w:hAnsiTheme="minorHAnsi"/>
          <w:sz w:val="22"/>
          <w:szCs w:val="22"/>
        </w:rPr>
        <w:t xml:space="preserve"> -</w:t>
      </w:r>
      <w:r>
        <w:t xml:space="preserve"> </w:t>
      </w:r>
      <w:r w:rsidRPr="006A0D45">
        <w:rPr>
          <w:rFonts w:asciiTheme="minorHAnsi" w:hAnsiTheme="minorHAnsi"/>
          <w:color w:val="000000" w:themeColor="text1"/>
          <w:sz w:val="22"/>
          <w:szCs w:val="22"/>
          <w:lang w:val="sl-SI"/>
        </w:rPr>
        <w:t>V sistemu za predmetno označevanje moramo vsak pojem ali imensko entiteto predstaviti le z eno normativno predmetno oznako, da omogočimo nadzor nad sinonimi in razporeditev vsebin pri prikazu bibliografskih zapisov.</w:t>
      </w:r>
    </w:p>
    <w:p w:rsidR="00615449" w:rsidRDefault="00615449" w:rsidP="00615449">
      <w:pPr>
        <w:pStyle w:val="ListParagraph"/>
        <w:spacing w:after="0"/>
        <w:ind w:left="1440"/>
        <w:jc w:val="both"/>
        <w:rPr>
          <w:lang w:val="en-US"/>
        </w:rPr>
      </w:pPr>
    </w:p>
    <w:p w:rsidR="00615449" w:rsidRDefault="00615449" w:rsidP="00615449">
      <w:pPr>
        <w:pStyle w:val="ListParagraph"/>
        <w:numPr>
          <w:ilvl w:val="1"/>
          <w:numId w:val="11"/>
        </w:numPr>
      </w:pPr>
      <w:r w:rsidRPr="00615449">
        <w:rPr>
          <w:b/>
          <w:i/>
          <w:lang w:val="en-US"/>
        </w:rPr>
        <w:t>Načelo o sinonimih</w:t>
      </w:r>
      <w:r w:rsidRPr="00615449">
        <w:rPr>
          <w:lang w:val="en-US"/>
        </w:rPr>
        <w:t xml:space="preserve"> - </w:t>
      </w:r>
      <w:r w:rsidRPr="006A0D45">
        <w:t>V sistemu za predmetno označevanje moramo nadzorovati sinonime, da lahko razporedimo vse gradivo o dani vsebini in izboljšamo priklic.</w:t>
      </w:r>
    </w:p>
    <w:p w:rsidR="00615449" w:rsidRDefault="00615449" w:rsidP="00615449">
      <w:pPr>
        <w:pStyle w:val="ListParagraph"/>
        <w:spacing w:after="0"/>
        <w:ind w:left="1440"/>
        <w:jc w:val="both"/>
        <w:rPr>
          <w:lang w:val="en-US"/>
        </w:rPr>
      </w:pPr>
    </w:p>
    <w:p w:rsidR="00615449" w:rsidRPr="007564AB" w:rsidRDefault="00615449" w:rsidP="00615449">
      <w:pPr>
        <w:pStyle w:val="ListParagraph"/>
        <w:numPr>
          <w:ilvl w:val="1"/>
          <w:numId w:val="11"/>
        </w:numPr>
        <w:spacing w:after="0"/>
        <w:jc w:val="both"/>
        <w:rPr>
          <w:lang w:val="en-US"/>
        </w:rPr>
      </w:pPr>
      <w:r w:rsidRPr="007564AB">
        <w:rPr>
          <w:b/>
          <w:i/>
          <w:lang w:val="en-US"/>
        </w:rPr>
        <w:t>Načelo o homonimih</w:t>
      </w:r>
      <w:r>
        <w:rPr>
          <w:lang w:val="en-US"/>
        </w:rPr>
        <w:t xml:space="preserve"> - </w:t>
      </w:r>
      <w:r w:rsidRPr="006A0D45">
        <w:rPr>
          <w:color w:val="000000" w:themeColor="text1"/>
        </w:rPr>
        <w:t>V sistemu za predmetno označevanje moramo nadzorovati homonime, da s tem preprečimo označevanje in iskanje neustreznega gradiva. Povečamo torej natančnost sistema.</w:t>
      </w:r>
    </w:p>
    <w:p w:rsidR="007564AB" w:rsidRPr="007564AB" w:rsidRDefault="007564AB" w:rsidP="007564AB">
      <w:pPr>
        <w:spacing w:after="0"/>
        <w:jc w:val="both"/>
        <w:rPr>
          <w:lang w:val="en-US"/>
        </w:rPr>
      </w:pPr>
    </w:p>
    <w:p w:rsidR="00615449" w:rsidRPr="007564AB" w:rsidRDefault="00615449" w:rsidP="00615449">
      <w:pPr>
        <w:pStyle w:val="ListParagraph"/>
        <w:numPr>
          <w:ilvl w:val="1"/>
          <w:numId w:val="11"/>
        </w:numPr>
        <w:spacing w:after="0"/>
        <w:jc w:val="both"/>
        <w:rPr>
          <w:lang w:val="en-US"/>
        </w:rPr>
      </w:pPr>
      <w:r w:rsidRPr="007564AB">
        <w:rPr>
          <w:b/>
          <w:i/>
          <w:lang w:val="en-US"/>
        </w:rPr>
        <w:t>Načelo o semantiki</w:t>
      </w:r>
      <w:r w:rsidR="007564AB">
        <w:rPr>
          <w:lang w:val="en-US"/>
        </w:rPr>
        <w:t xml:space="preserve"> - </w:t>
      </w:r>
      <w:r w:rsidR="007564AB" w:rsidRPr="006A0D45">
        <w:rPr>
          <w:color w:val="000000" w:themeColor="text1"/>
        </w:rPr>
        <w:t>V sistemu za predmetno označevanje moramo predmetne oznake med sabo povezati glede na semantične odnose, to je glede na ekvivalenčne, hierarhične in asociativne odnose.</w:t>
      </w:r>
    </w:p>
    <w:p w:rsidR="007564AB" w:rsidRPr="007564AB" w:rsidRDefault="007564AB" w:rsidP="007564AB">
      <w:pPr>
        <w:spacing w:after="0"/>
        <w:jc w:val="both"/>
        <w:rPr>
          <w:lang w:val="en-US"/>
        </w:rPr>
      </w:pPr>
    </w:p>
    <w:p w:rsidR="00615449" w:rsidRPr="007564AB" w:rsidRDefault="00615449" w:rsidP="00615449">
      <w:pPr>
        <w:pStyle w:val="ListParagraph"/>
        <w:numPr>
          <w:ilvl w:val="1"/>
          <w:numId w:val="11"/>
        </w:numPr>
        <w:spacing w:after="0"/>
        <w:jc w:val="both"/>
        <w:rPr>
          <w:lang w:val="en-US"/>
        </w:rPr>
      </w:pPr>
      <w:r w:rsidRPr="007564AB">
        <w:rPr>
          <w:b/>
          <w:i/>
          <w:lang w:val="en-US"/>
        </w:rPr>
        <w:t>Načelo o sintaksi</w:t>
      </w:r>
      <w:r w:rsidR="007564AB">
        <w:rPr>
          <w:lang w:val="en-US"/>
        </w:rPr>
        <w:t xml:space="preserve"> - </w:t>
      </w:r>
      <w:r w:rsidR="007564AB" w:rsidRPr="006A0D45">
        <w:rPr>
          <w:color w:val="000000" w:themeColor="text1"/>
        </w:rPr>
        <w:t>Pri izražanju zapletenih in sestavljenih vsebin mora sintaksa sistema za predmetno označevanje povezovati sestavne dele predmetne oznake prej s sintagemskimi kot semantičnimi odnosi</w:t>
      </w:r>
      <w:r w:rsidR="007564AB">
        <w:rPr>
          <w:color w:val="000000" w:themeColor="text1"/>
        </w:rPr>
        <w:t>.</w:t>
      </w:r>
    </w:p>
    <w:p w:rsidR="007564AB" w:rsidRPr="007564AB" w:rsidRDefault="007564AB" w:rsidP="007564AB">
      <w:pPr>
        <w:spacing w:after="0"/>
        <w:jc w:val="both"/>
        <w:rPr>
          <w:lang w:val="en-US"/>
        </w:rPr>
      </w:pPr>
    </w:p>
    <w:p w:rsidR="00615449" w:rsidRPr="007564AB" w:rsidRDefault="00615449" w:rsidP="007564AB">
      <w:pPr>
        <w:pStyle w:val="Heading2"/>
        <w:numPr>
          <w:ilvl w:val="1"/>
          <w:numId w:val="11"/>
        </w:numPr>
        <w:spacing w:line="276" w:lineRule="auto"/>
        <w:jc w:val="both"/>
        <w:rPr>
          <w:rFonts w:asciiTheme="minorHAnsi" w:hAnsiTheme="minorHAnsi"/>
          <w:color w:val="000000" w:themeColor="text1"/>
          <w:sz w:val="22"/>
          <w:szCs w:val="22"/>
          <w:lang w:val="sl-SI"/>
        </w:rPr>
      </w:pPr>
      <w:r w:rsidRPr="007564AB">
        <w:rPr>
          <w:rFonts w:asciiTheme="minorHAnsi" w:hAnsiTheme="minorHAnsi"/>
          <w:b/>
          <w:i/>
          <w:sz w:val="22"/>
          <w:szCs w:val="22"/>
        </w:rPr>
        <w:t>Načelo o doslednosti</w:t>
      </w:r>
      <w:r w:rsidR="007564AB" w:rsidRPr="007564AB">
        <w:rPr>
          <w:rFonts w:asciiTheme="minorHAnsi" w:hAnsiTheme="minorHAnsi"/>
          <w:sz w:val="22"/>
          <w:szCs w:val="22"/>
        </w:rPr>
        <w:t xml:space="preserve"> -</w:t>
      </w:r>
      <w:r w:rsidR="007564AB">
        <w:t xml:space="preserve"> </w:t>
      </w:r>
      <w:r w:rsidR="007564AB" w:rsidRPr="006A0D45">
        <w:rPr>
          <w:rFonts w:asciiTheme="minorHAnsi" w:hAnsiTheme="minorHAnsi"/>
          <w:color w:val="000000" w:themeColor="text1"/>
          <w:sz w:val="22"/>
          <w:szCs w:val="22"/>
          <w:lang w:val="sl-SI"/>
        </w:rPr>
        <w:t>V sistemu za predmetno označevanje mora biti vsaka nova predmetna oznaka po obliki in strukturi podobna primerljivim, ki so že v sistemu, da zagotovimo doslednost.</w:t>
      </w:r>
    </w:p>
    <w:p w:rsidR="007564AB" w:rsidRDefault="00615449" w:rsidP="007564AB">
      <w:pPr>
        <w:pStyle w:val="Heading2"/>
        <w:numPr>
          <w:ilvl w:val="1"/>
          <w:numId w:val="11"/>
        </w:numPr>
        <w:spacing w:line="276" w:lineRule="auto"/>
        <w:jc w:val="both"/>
        <w:rPr>
          <w:rFonts w:asciiTheme="minorHAnsi" w:hAnsiTheme="minorHAnsi"/>
          <w:color w:val="000000" w:themeColor="text1"/>
          <w:sz w:val="22"/>
          <w:szCs w:val="22"/>
          <w:lang w:val="sl-SI"/>
        </w:rPr>
      </w:pPr>
      <w:r w:rsidRPr="007564AB">
        <w:rPr>
          <w:rFonts w:asciiTheme="minorHAnsi" w:hAnsiTheme="minorHAnsi"/>
          <w:b/>
          <w:i/>
          <w:sz w:val="22"/>
          <w:szCs w:val="22"/>
        </w:rPr>
        <w:lastRenderedPageBreak/>
        <w:t>Načelo o poimenovanju</w:t>
      </w:r>
      <w:r w:rsidR="007564AB" w:rsidRPr="007564AB">
        <w:rPr>
          <w:rFonts w:asciiTheme="minorHAnsi" w:hAnsiTheme="minorHAnsi"/>
          <w:sz w:val="22"/>
          <w:szCs w:val="22"/>
        </w:rPr>
        <w:t xml:space="preserve"> - </w:t>
      </w:r>
      <w:r w:rsidR="007564AB" w:rsidRPr="007564AB">
        <w:rPr>
          <w:rFonts w:asciiTheme="minorHAnsi" w:hAnsiTheme="minorHAnsi"/>
          <w:color w:val="000000" w:themeColor="text1"/>
          <w:sz w:val="22"/>
          <w:szCs w:val="22"/>
          <w:lang w:val="sl-SI"/>
        </w:rPr>
        <w:t>Imena</w:t>
      </w:r>
      <w:r w:rsidR="007564AB" w:rsidRPr="006A0D45">
        <w:rPr>
          <w:rFonts w:asciiTheme="minorHAnsi" w:hAnsiTheme="minorHAnsi"/>
          <w:color w:val="000000" w:themeColor="text1"/>
          <w:sz w:val="22"/>
          <w:szCs w:val="22"/>
          <w:lang w:val="sl-SI"/>
        </w:rPr>
        <w:t xml:space="preserve"> oseb, rodbin, krajev, korporacij in del moramo oblikovati v skladu s pravili za avtorske in naslovne vpise, ki so v veljavi v katalogu, bibliografiji ali seznamu, da omogočimo integrirano iskanje.</w:t>
      </w:r>
    </w:p>
    <w:p w:rsidR="00615449" w:rsidRDefault="00615449" w:rsidP="007564AB">
      <w:pPr>
        <w:pStyle w:val="ListParagraph"/>
        <w:spacing w:after="0"/>
        <w:ind w:left="1440"/>
        <w:jc w:val="both"/>
        <w:rPr>
          <w:lang w:val="en-US"/>
        </w:rPr>
      </w:pPr>
    </w:p>
    <w:p w:rsidR="007564AB" w:rsidRPr="006A0D45" w:rsidRDefault="00615449" w:rsidP="007564AB">
      <w:pPr>
        <w:pStyle w:val="Heading2"/>
        <w:numPr>
          <w:ilvl w:val="1"/>
          <w:numId w:val="11"/>
        </w:numPr>
        <w:spacing w:line="276" w:lineRule="auto"/>
        <w:jc w:val="both"/>
        <w:rPr>
          <w:rFonts w:asciiTheme="minorHAnsi" w:hAnsiTheme="minorHAnsi"/>
          <w:color w:val="000000" w:themeColor="text1"/>
          <w:sz w:val="22"/>
          <w:szCs w:val="22"/>
          <w:lang w:val="sl-SI"/>
        </w:rPr>
      </w:pPr>
      <w:r w:rsidRPr="007564AB">
        <w:rPr>
          <w:rFonts w:asciiTheme="minorHAnsi" w:hAnsiTheme="minorHAnsi"/>
          <w:b/>
          <w:i/>
          <w:sz w:val="22"/>
          <w:szCs w:val="22"/>
        </w:rPr>
        <w:t>Načelo o jamstvu knjižničnega gradiva</w:t>
      </w:r>
      <w:r w:rsidR="007564AB" w:rsidRPr="007564AB">
        <w:rPr>
          <w:rFonts w:asciiTheme="minorHAnsi" w:hAnsiTheme="minorHAnsi"/>
          <w:sz w:val="22"/>
          <w:szCs w:val="22"/>
        </w:rPr>
        <w:t xml:space="preserve"> - </w:t>
      </w:r>
      <w:r w:rsidR="007564AB" w:rsidRPr="007564AB">
        <w:rPr>
          <w:rFonts w:asciiTheme="minorHAnsi" w:hAnsiTheme="minorHAnsi"/>
          <w:color w:val="000000" w:themeColor="text1"/>
          <w:sz w:val="22"/>
          <w:szCs w:val="22"/>
          <w:lang w:val="sl-SI"/>
        </w:rPr>
        <w:t>V sistemu za</w:t>
      </w:r>
      <w:r w:rsidR="007564AB" w:rsidRPr="006A0D45">
        <w:rPr>
          <w:rFonts w:asciiTheme="minorHAnsi" w:hAnsiTheme="minorHAnsi"/>
          <w:color w:val="000000" w:themeColor="text1"/>
          <w:sz w:val="22"/>
          <w:szCs w:val="22"/>
          <w:lang w:val="sl-SI"/>
        </w:rPr>
        <w:t xml:space="preserve"> predmetno označevanje moramo besedišče dinamično razvijati in ga sistematično vključevati na osnovi izrazja v knjižničnem gradivu.</w:t>
      </w:r>
    </w:p>
    <w:p w:rsidR="00615449" w:rsidRDefault="00615449" w:rsidP="007564AB">
      <w:pPr>
        <w:pStyle w:val="ListParagraph"/>
        <w:spacing w:after="0"/>
        <w:ind w:left="1440"/>
        <w:jc w:val="both"/>
        <w:rPr>
          <w:lang w:val="en-US"/>
        </w:rPr>
      </w:pPr>
    </w:p>
    <w:p w:rsidR="00615449" w:rsidRPr="00D14D66" w:rsidRDefault="00615449" w:rsidP="00D14D66">
      <w:pPr>
        <w:pStyle w:val="Heading2"/>
        <w:numPr>
          <w:ilvl w:val="1"/>
          <w:numId w:val="11"/>
        </w:numPr>
        <w:spacing w:line="276" w:lineRule="auto"/>
        <w:jc w:val="both"/>
        <w:rPr>
          <w:rFonts w:asciiTheme="minorHAnsi" w:hAnsiTheme="minorHAnsi"/>
          <w:color w:val="000000" w:themeColor="text1"/>
          <w:sz w:val="22"/>
          <w:szCs w:val="22"/>
          <w:lang w:val="sl-SI"/>
        </w:rPr>
      </w:pPr>
      <w:r w:rsidRPr="00D14D66">
        <w:rPr>
          <w:rFonts w:asciiTheme="minorHAnsi" w:hAnsiTheme="minorHAnsi"/>
          <w:b/>
          <w:i/>
          <w:sz w:val="22"/>
          <w:szCs w:val="22"/>
        </w:rPr>
        <w:t>Načelo o uporabnikih</w:t>
      </w:r>
      <w:r w:rsidR="00D14D66" w:rsidRPr="00D14D66">
        <w:rPr>
          <w:rFonts w:asciiTheme="minorHAnsi" w:hAnsiTheme="minorHAnsi"/>
          <w:sz w:val="22"/>
          <w:szCs w:val="22"/>
        </w:rPr>
        <w:t xml:space="preserve"> -</w:t>
      </w:r>
      <w:r w:rsidR="00D14D66">
        <w:t xml:space="preserve"> </w:t>
      </w:r>
      <w:r w:rsidR="00D14D66" w:rsidRPr="006A0D45">
        <w:rPr>
          <w:rFonts w:asciiTheme="minorHAnsi" w:hAnsiTheme="minorHAnsi"/>
          <w:color w:val="000000" w:themeColor="text1"/>
          <w:sz w:val="22"/>
          <w:szCs w:val="22"/>
          <w:lang w:val="sl-SI"/>
        </w:rPr>
        <w:t>V sistemu za predmetno označevanje moramo besedišče izbirati tako, da odraža sodobno izrazje ciljnih skupin uporabnikov, to je uporabnikov splošnih knjižnic ali tistih s specialnih področij.</w:t>
      </w:r>
    </w:p>
    <w:p w:rsidR="00615449" w:rsidRPr="00615449" w:rsidRDefault="00615449" w:rsidP="00615449">
      <w:pPr>
        <w:pStyle w:val="ListParagraph"/>
        <w:spacing w:after="0"/>
        <w:ind w:left="1440"/>
        <w:jc w:val="both"/>
        <w:rPr>
          <w:lang w:val="en-US"/>
        </w:rPr>
      </w:pPr>
    </w:p>
    <w:p w:rsidR="00615449" w:rsidRPr="00615449" w:rsidRDefault="00615449" w:rsidP="00615449">
      <w:pPr>
        <w:pStyle w:val="ListParagraph"/>
        <w:numPr>
          <w:ilvl w:val="0"/>
          <w:numId w:val="11"/>
        </w:numPr>
        <w:spacing w:after="0"/>
        <w:jc w:val="both"/>
        <w:rPr>
          <w:lang w:val="en-US"/>
        </w:rPr>
      </w:pPr>
      <w:r>
        <w:rPr>
          <w:b/>
          <w:lang w:val="en-US"/>
        </w:rPr>
        <w:t>Načela o dodeljevanju predmetnih oznak</w:t>
      </w:r>
    </w:p>
    <w:p w:rsidR="00D14D66" w:rsidRDefault="00615449" w:rsidP="00D14D66">
      <w:pPr>
        <w:pStyle w:val="ListParagraph"/>
        <w:numPr>
          <w:ilvl w:val="1"/>
          <w:numId w:val="11"/>
        </w:numPr>
      </w:pPr>
      <w:r w:rsidRPr="00D14D66">
        <w:rPr>
          <w:b/>
          <w:i/>
          <w:lang w:val="en-US"/>
        </w:rPr>
        <w:t>Načelo o pravilih</w:t>
      </w:r>
      <w:r w:rsidR="00D14D66" w:rsidRPr="00D14D66">
        <w:rPr>
          <w:lang w:val="en-US"/>
        </w:rPr>
        <w:t xml:space="preserve"> - </w:t>
      </w:r>
      <w:r w:rsidR="00D14D66" w:rsidRPr="006A0D45">
        <w:t>Katalogizatorji lahko dosledno obdelamo knjižnično gradivo, če imamo na voljo smernice in pravila za vsebinsko analizo in predmetno označevanje.</w:t>
      </w:r>
    </w:p>
    <w:p w:rsidR="00615449" w:rsidRDefault="00615449" w:rsidP="00D14D66">
      <w:pPr>
        <w:pStyle w:val="ListParagraph"/>
        <w:spacing w:after="0"/>
        <w:ind w:left="1440"/>
        <w:jc w:val="both"/>
        <w:rPr>
          <w:lang w:val="en-US"/>
        </w:rPr>
      </w:pPr>
    </w:p>
    <w:p w:rsidR="00D14D66" w:rsidRDefault="00615449" w:rsidP="00D14D66">
      <w:pPr>
        <w:pStyle w:val="ListParagraph"/>
        <w:numPr>
          <w:ilvl w:val="1"/>
          <w:numId w:val="11"/>
        </w:numPr>
      </w:pPr>
      <w:r w:rsidRPr="00D14D66">
        <w:rPr>
          <w:b/>
          <w:i/>
          <w:lang w:val="en-US"/>
        </w:rPr>
        <w:t>Načelo o specifičnosti</w:t>
      </w:r>
      <w:r w:rsidR="00D14D66" w:rsidRPr="00D14D66">
        <w:rPr>
          <w:lang w:val="en-US"/>
        </w:rPr>
        <w:t xml:space="preserve"> - </w:t>
      </w:r>
      <w:r w:rsidR="00D14D66" w:rsidRPr="006A0D45">
        <w:t>Obseg dodeljenih predmetnih oznak mora ustrezati vsebini, ki jo označuje. Hkrati mora biti obseg dodeljenih oznak prilagojen tudi velikosti zbirke in vsebinskim trendom pri razvoju zbirke.</w:t>
      </w:r>
    </w:p>
    <w:p w:rsidR="00D14D66" w:rsidRDefault="00D14D66" w:rsidP="00D14D66">
      <w:pPr>
        <w:pStyle w:val="ListParagraph"/>
      </w:pPr>
    </w:p>
    <w:p w:rsidR="00D14D66" w:rsidRDefault="00D14D66" w:rsidP="00D14D66">
      <w:pPr>
        <w:jc w:val="center"/>
        <w:rPr>
          <w:sz w:val="30"/>
          <w:szCs w:val="30"/>
        </w:rPr>
      </w:pPr>
      <w:r>
        <w:rPr>
          <w:sz w:val="30"/>
          <w:szCs w:val="30"/>
        </w:rPr>
        <w:t>SPLOŠNI SLOVENSKI GESLOVNIK</w:t>
      </w:r>
    </w:p>
    <w:p w:rsidR="00D14D66" w:rsidRDefault="00D14D66" w:rsidP="00D14D66">
      <w:pPr>
        <w:jc w:val="both"/>
      </w:pPr>
      <w:r>
        <w:t xml:space="preserve">Splošni slovenski geslovnik je zbirka novodil za predmetno označevanje knjižničnega gradiva in geslovnik. </w:t>
      </w:r>
      <w:r>
        <w:rPr>
          <w:b/>
          <w:i/>
        </w:rPr>
        <w:t>Geslovenik</w:t>
      </w:r>
      <w:r>
        <w:t xml:space="preserve"> je sistematično urejen seznam gesel ali predmetnih oznak, </w:t>
      </w:r>
      <w:r>
        <w:rPr>
          <w:b/>
          <w:i/>
        </w:rPr>
        <w:t>geslo</w:t>
      </w:r>
      <w:r>
        <w:t xml:space="preserve"> pa je beseda ali besedna zveza, ki opredeljuje vsebino dokumenta.</w:t>
      </w:r>
      <w:r w:rsidR="00746885">
        <w:t xml:space="preserve"> Poznamo </w:t>
      </w:r>
      <w:r w:rsidR="00746885">
        <w:rPr>
          <w:b/>
          <w:i/>
        </w:rPr>
        <w:t>enostavna gesla</w:t>
      </w:r>
      <w:r w:rsidR="00746885">
        <w:t xml:space="preserve">, ki so ena sama beseda, navadno samostalnik (npr. bibliotekarstvo) ter </w:t>
      </w:r>
      <w:r w:rsidR="00746885">
        <w:rPr>
          <w:b/>
          <w:i/>
        </w:rPr>
        <w:t xml:space="preserve">večbesedna </w:t>
      </w:r>
      <w:r w:rsidR="00746885">
        <w:t xml:space="preserve">oz. </w:t>
      </w:r>
      <w:r w:rsidR="00746885">
        <w:rPr>
          <w:b/>
          <w:i/>
        </w:rPr>
        <w:t>sestavljena</w:t>
      </w:r>
      <w:r w:rsidR="00746885">
        <w:t xml:space="preserve"> </w:t>
      </w:r>
      <w:r w:rsidR="00746885">
        <w:rPr>
          <w:b/>
          <w:i/>
        </w:rPr>
        <w:t>gesla</w:t>
      </w:r>
      <w:r w:rsidR="00746885">
        <w:t xml:space="preserve">, ki se naprej delijo na </w:t>
      </w:r>
      <w:r w:rsidR="00746885">
        <w:rPr>
          <w:i/>
        </w:rPr>
        <w:t>razvita</w:t>
      </w:r>
      <w:r w:rsidR="00746885">
        <w:t xml:space="preserve">(besedna zveza) in </w:t>
      </w:r>
      <w:r w:rsidR="00746885">
        <w:rPr>
          <w:i/>
        </w:rPr>
        <w:t xml:space="preserve">razširjena </w:t>
      </w:r>
      <w:r w:rsidR="00746885">
        <w:t>(z ''in''). Sestavljena gesla določa naravni besedni red. Odnosi med pojmi so lahko:</w:t>
      </w:r>
    </w:p>
    <w:p w:rsidR="00746885" w:rsidRDefault="00746885" w:rsidP="00746885">
      <w:pPr>
        <w:pStyle w:val="ListParagraph"/>
        <w:numPr>
          <w:ilvl w:val="0"/>
          <w:numId w:val="12"/>
        </w:numPr>
        <w:jc w:val="both"/>
      </w:pPr>
      <w:r>
        <w:rPr>
          <w:b/>
          <w:i/>
        </w:rPr>
        <w:t>Ekvivalenčni (sinonimi)</w:t>
      </w:r>
      <w:r>
        <w:t xml:space="preserve"> – kompjuter </w:t>
      </w:r>
      <w:r w:rsidRPr="00746885">
        <w:rPr>
          <w:i/>
        </w:rPr>
        <w:t>glej</w:t>
      </w:r>
      <w:r>
        <w:t xml:space="preserve"> Računalniki ;; Računalniki </w:t>
      </w:r>
      <w:r>
        <w:rPr>
          <w:i/>
        </w:rPr>
        <w:t>rabi za</w:t>
      </w:r>
      <w:r>
        <w:t xml:space="preserve"> kompjuterji</w:t>
      </w:r>
    </w:p>
    <w:p w:rsidR="00746885" w:rsidRDefault="00746885" w:rsidP="00746885">
      <w:pPr>
        <w:pStyle w:val="ListParagraph"/>
        <w:numPr>
          <w:ilvl w:val="0"/>
          <w:numId w:val="12"/>
        </w:numPr>
      </w:pPr>
      <w:r w:rsidRPr="00746885">
        <w:rPr>
          <w:b/>
          <w:i/>
        </w:rPr>
        <w:t>Hierarhični</w:t>
      </w:r>
      <w:r>
        <w:t xml:space="preserve"> - </w:t>
      </w:r>
      <w:r w:rsidRPr="006A0D45">
        <w:t>Nadrejeni in podrejeni pojmi, npr. Založništvo glej tudi Namizno založništvo</w:t>
      </w:r>
    </w:p>
    <w:p w:rsidR="00746885" w:rsidRDefault="00746885" w:rsidP="00746885">
      <w:pPr>
        <w:pStyle w:val="ListParagraph"/>
        <w:numPr>
          <w:ilvl w:val="0"/>
          <w:numId w:val="12"/>
        </w:numPr>
        <w:jc w:val="both"/>
      </w:pPr>
      <w:r>
        <w:rPr>
          <w:b/>
          <w:i/>
        </w:rPr>
        <w:t>Asociativni</w:t>
      </w:r>
      <w:r>
        <w:t xml:space="preserve"> – npr. Knjižničarstvo in založništvo</w:t>
      </w:r>
    </w:p>
    <w:p w:rsidR="00476AFD" w:rsidRPr="00746885" w:rsidRDefault="00476AFD" w:rsidP="00476AFD">
      <w:pPr>
        <w:pStyle w:val="ListParagraph"/>
        <w:jc w:val="both"/>
      </w:pPr>
    </w:p>
    <w:p w:rsidR="00615449" w:rsidRDefault="00746885" w:rsidP="00746885">
      <w:pPr>
        <w:pStyle w:val="ListParagraph"/>
        <w:numPr>
          <w:ilvl w:val="0"/>
          <w:numId w:val="14"/>
        </w:numPr>
        <w:spacing w:after="0"/>
        <w:jc w:val="both"/>
        <w:rPr>
          <w:lang w:val="en-US"/>
        </w:rPr>
      </w:pPr>
      <w:r>
        <w:rPr>
          <w:b/>
          <w:i/>
          <w:lang w:val="en-US"/>
        </w:rPr>
        <w:t>Imena kot predmetne oznake</w:t>
      </w:r>
      <w:r w:rsidR="00476AFD">
        <w:rPr>
          <w:lang w:val="en-US"/>
        </w:rPr>
        <w:t xml:space="preserve"> – so lahko osebna imena, če je oseba predmed obravnave (Joannes Paulus II, papež), korporativno telo, če je predmet obravnave (Filozofska fakulteta Univerze v Ljubljani. Oddelek za bibliotekarstvo) ali družina oz. rodbina (Avsenik (Rodbina))</w:t>
      </w:r>
      <w:r w:rsidR="00F261CF">
        <w:rPr>
          <w:lang w:val="en-US"/>
        </w:rPr>
        <w:t>. Vsa imena morajo biti oblikovan kot v znački.</w:t>
      </w:r>
    </w:p>
    <w:p w:rsidR="00476AFD" w:rsidRDefault="00476AFD" w:rsidP="00476AFD">
      <w:pPr>
        <w:pStyle w:val="ListParagraph"/>
        <w:spacing w:after="0"/>
        <w:jc w:val="both"/>
        <w:rPr>
          <w:lang w:val="en-US"/>
        </w:rPr>
      </w:pPr>
    </w:p>
    <w:p w:rsidR="00476AFD" w:rsidRDefault="00476AFD" w:rsidP="00746885">
      <w:pPr>
        <w:pStyle w:val="ListParagraph"/>
        <w:numPr>
          <w:ilvl w:val="0"/>
          <w:numId w:val="14"/>
        </w:numPr>
        <w:spacing w:after="0"/>
        <w:jc w:val="both"/>
        <w:rPr>
          <w:lang w:val="en-US"/>
        </w:rPr>
      </w:pPr>
      <w:r>
        <w:rPr>
          <w:b/>
          <w:i/>
          <w:lang w:val="en-US"/>
        </w:rPr>
        <w:t>Naslov kot predmetna oznaka</w:t>
      </w:r>
      <w:r>
        <w:rPr>
          <w:lang w:val="en-US"/>
        </w:rPr>
        <w:t xml:space="preserve"> – Če se naslov nanaša na neko delo, ki je predmet obdelave (nor. Stiški rokopisi – Študije)</w:t>
      </w:r>
    </w:p>
    <w:p w:rsidR="00476AFD" w:rsidRPr="00476AFD" w:rsidRDefault="00476AFD" w:rsidP="00476AFD">
      <w:pPr>
        <w:spacing w:after="0"/>
        <w:jc w:val="both"/>
        <w:rPr>
          <w:lang w:val="en-US"/>
        </w:rPr>
      </w:pPr>
    </w:p>
    <w:p w:rsidR="00476AFD" w:rsidRDefault="00476AFD" w:rsidP="00746885">
      <w:pPr>
        <w:pStyle w:val="ListParagraph"/>
        <w:numPr>
          <w:ilvl w:val="0"/>
          <w:numId w:val="14"/>
        </w:numPr>
        <w:spacing w:after="0"/>
        <w:jc w:val="both"/>
        <w:rPr>
          <w:lang w:val="en-US"/>
        </w:rPr>
      </w:pPr>
      <w:r>
        <w:rPr>
          <w:b/>
          <w:i/>
          <w:lang w:val="en-US"/>
        </w:rPr>
        <w:t>Tema kot predmetna oznaka</w:t>
      </w:r>
      <w:r>
        <w:rPr>
          <w:lang w:val="en-US"/>
        </w:rPr>
        <w:t xml:space="preserve"> – Je vsebina v najbolj običajnem smislu (Slovensko slikarstvo – Razstavni katalogi – 20. Stol.)</w:t>
      </w:r>
    </w:p>
    <w:p w:rsidR="00476AFD" w:rsidRPr="00476AFD" w:rsidRDefault="00476AFD" w:rsidP="00476AFD">
      <w:pPr>
        <w:pStyle w:val="ListParagraph"/>
        <w:rPr>
          <w:lang w:val="en-US"/>
        </w:rPr>
      </w:pPr>
    </w:p>
    <w:p w:rsidR="00476AFD" w:rsidRDefault="00476AFD" w:rsidP="00746885">
      <w:pPr>
        <w:pStyle w:val="ListParagraph"/>
        <w:numPr>
          <w:ilvl w:val="0"/>
          <w:numId w:val="14"/>
        </w:numPr>
        <w:spacing w:after="0"/>
        <w:jc w:val="both"/>
        <w:rPr>
          <w:lang w:val="en-US"/>
        </w:rPr>
      </w:pPr>
      <w:r>
        <w:rPr>
          <w:b/>
          <w:i/>
          <w:lang w:val="en-US"/>
        </w:rPr>
        <w:lastRenderedPageBreak/>
        <w:t>Kraj kot predmetna oznaka</w:t>
      </w:r>
      <w:r>
        <w:rPr>
          <w:lang w:val="en-US"/>
        </w:rPr>
        <w:t xml:space="preserve"> – predmetna oznaka je lahko kraj oz. katerakoli geografska enota, ki je predmet obravnave (Slovenija – Avstrija – mednarodni odnosi)</w:t>
      </w:r>
    </w:p>
    <w:p w:rsidR="00043E75" w:rsidRDefault="00043E75" w:rsidP="00043E75">
      <w:pPr>
        <w:pStyle w:val="ListParagraph"/>
        <w:spacing w:after="0"/>
        <w:jc w:val="both"/>
        <w:rPr>
          <w:lang w:val="en-US"/>
        </w:rPr>
      </w:pPr>
    </w:p>
    <w:p w:rsidR="00043E75" w:rsidRDefault="00043E75" w:rsidP="00746885">
      <w:pPr>
        <w:pStyle w:val="ListParagraph"/>
        <w:numPr>
          <w:ilvl w:val="0"/>
          <w:numId w:val="14"/>
        </w:numPr>
        <w:spacing w:after="0"/>
        <w:jc w:val="both"/>
        <w:rPr>
          <w:lang w:val="en-US"/>
        </w:rPr>
      </w:pPr>
      <w:r>
        <w:rPr>
          <w:b/>
          <w:i/>
          <w:lang w:val="en-US"/>
        </w:rPr>
        <w:t>Čas kot predmetna oznaka</w:t>
      </w:r>
      <w:r>
        <w:rPr>
          <w:lang w:val="en-US"/>
        </w:rPr>
        <w:t xml:space="preserve"> – je katerokoli obdobje, ki je predmet obravnave (Srednji vek – Italija – Kulturna zgodovina)</w:t>
      </w:r>
    </w:p>
    <w:p w:rsidR="00043E75" w:rsidRPr="00043E75" w:rsidRDefault="00043E75" w:rsidP="00043E75">
      <w:pPr>
        <w:spacing w:after="0"/>
        <w:jc w:val="both"/>
        <w:rPr>
          <w:lang w:val="en-US"/>
        </w:rPr>
      </w:pPr>
    </w:p>
    <w:p w:rsidR="00043E75" w:rsidRDefault="00043E75" w:rsidP="00746885">
      <w:pPr>
        <w:pStyle w:val="ListParagraph"/>
        <w:numPr>
          <w:ilvl w:val="0"/>
          <w:numId w:val="14"/>
        </w:numPr>
        <w:spacing w:after="0"/>
        <w:jc w:val="both"/>
        <w:rPr>
          <w:lang w:val="en-US"/>
        </w:rPr>
      </w:pPr>
      <w:r>
        <w:rPr>
          <w:b/>
          <w:i/>
          <w:lang w:val="en-US"/>
        </w:rPr>
        <w:t>Oblika dokumenta kot predmetna oznaka</w:t>
      </w:r>
      <w:r>
        <w:rPr>
          <w:lang w:val="en-US"/>
        </w:rPr>
        <w:t xml:space="preserve"> – če je oblika dokumenta pomembnejša oz. lažje opisljiva od vsebine (Slovarji – Japonščina – Angleščina)</w:t>
      </w:r>
    </w:p>
    <w:p w:rsidR="00043E75" w:rsidRDefault="00043E75" w:rsidP="00043E75">
      <w:pPr>
        <w:spacing w:after="0"/>
        <w:rPr>
          <w:lang w:val="en-US"/>
        </w:rPr>
      </w:pPr>
    </w:p>
    <w:p w:rsidR="00043E75" w:rsidRDefault="00043E75" w:rsidP="00043E75">
      <w:pPr>
        <w:spacing w:after="0"/>
        <w:rPr>
          <w:lang w:val="en-US"/>
        </w:rPr>
      </w:pPr>
      <w:r>
        <w:rPr>
          <w:lang w:val="en-US"/>
        </w:rPr>
        <w:t xml:space="preserve">Določila, ki so uporabljena v vseh strukturiranih poljih med 600 do 609 so </w:t>
      </w:r>
      <w:r>
        <w:rPr>
          <w:b/>
          <w:i/>
          <w:lang w:val="en-US"/>
        </w:rPr>
        <w:t>x</w:t>
      </w:r>
      <w:r>
        <w:rPr>
          <w:lang w:val="en-US"/>
        </w:rPr>
        <w:t xml:space="preserve"> (tematsko določilo), </w:t>
      </w:r>
      <w:r>
        <w:rPr>
          <w:b/>
          <w:i/>
          <w:lang w:val="en-US"/>
        </w:rPr>
        <w:t>y</w:t>
      </w:r>
      <w:r>
        <w:rPr>
          <w:lang w:val="en-US"/>
        </w:rPr>
        <w:t xml:space="preserve"> (geografsko določilo), </w:t>
      </w:r>
      <w:r>
        <w:rPr>
          <w:b/>
          <w:i/>
          <w:lang w:val="en-US"/>
        </w:rPr>
        <w:t xml:space="preserve">z </w:t>
      </w:r>
      <w:r>
        <w:rPr>
          <w:lang w:val="en-US"/>
        </w:rPr>
        <w:t xml:space="preserve">(časovno določilo) in </w:t>
      </w:r>
      <w:r>
        <w:rPr>
          <w:b/>
          <w:i/>
          <w:lang w:val="en-US"/>
        </w:rPr>
        <w:t>w</w:t>
      </w:r>
      <w:r>
        <w:rPr>
          <w:lang w:val="en-US"/>
        </w:rPr>
        <w:t xml:space="preserve"> (formalno določilo).</w:t>
      </w:r>
    </w:p>
    <w:p w:rsidR="00043E75" w:rsidRDefault="00043E75" w:rsidP="00043E75">
      <w:pPr>
        <w:spacing w:after="0"/>
        <w:rPr>
          <w:lang w:val="en-US"/>
        </w:rPr>
      </w:pPr>
    </w:p>
    <w:p w:rsidR="00043E75" w:rsidRDefault="00043E75" w:rsidP="00043E75">
      <w:pPr>
        <w:spacing w:after="0"/>
        <w:rPr>
          <w:lang w:val="en-US"/>
        </w:rPr>
      </w:pPr>
      <w:r>
        <w:rPr>
          <w:b/>
          <w:lang w:val="en-US"/>
        </w:rPr>
        <w:t>Gesljenje splošnega strokovnega gradiva</w:t>
      </w:r>
      <w:r>
        <w:rPr>
          <w:lang w:val="en-US"/>
        </w:rPr>
        <w:t xml:space="preserve"> se </w:t>
      </w:r>
      <w:r w:rsidR="00D31A15">
        <w:rPr>
          <w:lang w:val="en-US"/>
        </w:rPr>
        <w:t>dogaja po tematiki, ki jo delo obravnava.</w:t>
      </w:r>
    </w:p>
    <w:p w:rsidR="00D31A15" w:rsidRDefault="00D31A15" w:rsidP="00043E75">
      <w:pPr>
        <w:spacing w:after="0"/>
        <w:rPr>
          <w:lang w:val="en-US"/>
        </w:rPr>
      </w:pPr>
      <w:r>
        <w:rPr>
          <w:lang w:val="en-US"/>
        </w:rPr>
        <w:t>Encyclopedia of Library Science (Bibliotekarstvo – Enciklopedije)</w:t>
      </w:r>
    </w:p>
    <w:p w:rsidR="00D31A15" w:rsidRDefault="00D31A15" w:rsidP="00043E75">
      <w:pPr>
        <w:spacing w:after="0"/>
        <w:rPr>
          <w:lang w:val="en-US"/>
        </w:rPr>
      </w:pPr>
      <w:r>
        <w:rPr>
          <w:lang w:val="en-US"/>
        </w:rPr>
        <w:t>Angleško – slovenski slovar bibliotekarske terminologije (Bibliotekarstvo – Terminologija – Slovarji – Angleščina – Slovenščina)</w:t>
      </w:r>
    </w:p>
    <w:p w:rsidR="00D31A15" w:rsidRDefault="00D31A15" w:rsidP="00043E75">
      <w:pPr>
        <w:spacing w:after="0"/>
        <w:rPr>
          <w:lang w:val="en-US"/>
        </w:rPr>
      </w:pPr>
    </w:p>
    <w:p w:rsidR="00D31A15" w:rsidRDefault="00D31A15" w:rsidP="00043E75">
      <w:pPr>
        <w:spacing w:after="0"/>
        <w:rPr>
          <w:lang w:val="en-US"/>
        </w:rPr>
      </w:pPr>
      <w:r>
        <w:rPr>
          <w:b/>
          <w:lang w:val="en-US"/>
        </w:rPr>
        <w:t>Gesljenje leposlovja</w:t>
      </w:r>
      <w:r>
        <w:rPr>
          <w:lang w:val="en-US"/>
        </w:rPr>
        <w:t>: ne geslimo po vsebini, temveč po obliki. Če je vsebina določljivka, jo lahko opišemo, a je treba dodati določilo ‘’v leposlovju’’</w:t>
      </w:r>
    </w:p>
    <w:p w:rsidR="00D31A15" w:rsidRDefault="00D31A15" w:rsidP="00043E75">
      <w:pPr>
        <w:spacing w:after="0"/>
        <w:rPr>
          <w:lang w:val="en-US"/>
        </w:rPr>
      </w:pPr>
      <w:r>
        <w:rPr>
          <w:lang w:val="en-US"/>
        </w:rPr>
        <w:t>Svetlana Makarovič: Kosovirji na leteči žlici (Slovenska mladinska književnost – Pravljice)</w:t>
      </w:r>
    </w:p>
    <w:p w:rsidR="00D31A15" w:rsidRDefault="00D31A15" w:rsidP="00043E75">
      <w:pPr>
        <w:spacing w:after="0"/>
        <w:rPr>
          <w:lang w:val="en-US"/>
        </w:rPr>
      </w:pPr>
      <w:r>
        <w:rPr>
          <w:lang w:val="en-US"/>
        </w:rPr>
        <w:t>Goran Vojnović: Čefurji raus! (Slovenska knijževnost – Družbeni romani – Imigranti – Slovenija – V leposlovju)</w:t>
      </w:r>
    </w:p>
    <w:p w:rsidR="00D31A15" w:rsidRDefault="00D31A15" w:rsidP="00043E75">
      <w:pPr>
        <w:spacing w:after="0"/>
        <w:rPr>
          <w:lang w:val="en-US"/>
        </w:rPr>
      </w:pPr>
    </w:p>
    <w:p w:rsidR="00D31A15" w:rsidRDefault="00D31A15" w:rsidP="00043E75">
      <w:pPr>
        <w:spacing w:after="0"/>
        <w:rPr>
          <w:lang w:val="en-US"/>
        </w:rPr>
      </w:pPr>
      <w:r>
        <w:rPr>
          <w:lang w:val="en-US"/>
        </w:rPr>
        <w:t xml:space="preserve">Predmetni niz v Splošnem slovenskem geslovniku je določen za izčrpnejšo vsebinsko označitev predmetne oznake, tako, da jo povežemo v zaporedju. Iztočnica predmetnega niza je </w:t>
      </w:r>
      <w:r w:rsidR="000C6DD2">
        <w:rPr>
          <w:i/>
          <w:lang w:val="en-US"/>
        </w:rPr>
        <w:t>predmetna značnica</w:t>
      </w:r>
      <w:r w:rsidR="000C6DD2">
        <w:rPr>
          <w:lang w:val="en-US"/>
        </w:rPr>
        <w:t xml:space="preserve">, sledi pa ji eno ali več </w:t>
      </w:r>
      <w:r w:rsidR="000C6DD2">
        <w:rPr>
          <w:b/>
          <w:lang w:val="en-US"/>
        </w:rPr>
        <w:t xml:space="preserve">določil. </w:t>
      </w:r>
      <w:r w:rsidR="000C6DD2" w:rsidRPr="000C6DD2">
        <w:rPr>
          <w:lang w:val="en-US"/>
        </w:rPr>
        <w:t>Vrstni red določil je te,atsko – zemljepisno – časovno – oblikovno, razen če je zaradi jasnosti potrebno drugače.</w:t>
      </w:r>
    </w:p>
    <w:p w:rsidR="000C6DD2" w:rsidRDefault="000C6DD2" w:rsidP="00043E75">
      <w:pPr>
        <w:spacing w:after="0"/>
        <w:rPr>
          <w:lang w:val="en-US"/>
        </w:rPr>
      </w:pPr>
      <w:r>
        <w:rPr>
          <w:i/>
          <w:lang w:val="en-US"/>
        </w:rPr>
        <w:t>Splošne knjižnice</w:t>
      </w:r>
      <w:r>
        <w:rPr>
          <w:lang w:val="en-US"/>
        </w:rPr>
        <w:t xml:space="preserve"> – </w:t>
      </w:r>
      <w:r>
        <w:rPr>
          <w:b/>
          <w:lang w:val="en-US"/>
        </w:rPr>
        <w:t>Bibliotekarji</w:t>
      </w:r>
      <w:r>
        <w:rPr>
          <w:lang w:val="en-US"/>
        </w:rPr>
        <w:t xml:space="preserve"> – </w:t>
      </w:r>
      <w:r>
        <w:rPr>
          <w:b/>
          <w:lang w:val="en-US"/>
        </w:rPr>
        <w:t xml:space="preserve">Izobraževanje </w:t>
      </w:r>
    </w:p>
    <w:p w:rsidR="000C6DD2" w:rsidRPr="000C6DD2" w:rsidRDefault="000C6DD2" w:rsidP="00043E75">
      <w:pPr>
        <w:spacing w:after="0"/>
        <w:rPr>
          <w:lang w:val="en-US"/>
        </w:rPr>
      </w:pPr>
    </w:p>
    <w:p w:rsidR="00043E75" w:rsidRPr="00043E75" w:rsidRDefault="00043E75" w:rsidP="00043E75">
      <w:pPr>
        <w:rPr>
          <w:lang w:val="en-US"/>
        </w:rPr>
      </w:pPr>
    </w:p>
    <w:p w:rsidR="00043E75" w:rsidRPr="00043E75" w:rsidRDefault="00043E75" w:rsidP="00043E75">
      <w:pPr>
        <w:spacing w:after="0"/>
        <w:jc w:val="both"/>
        <w:rPr>
          <w:lang w:val="en-US"/>
        </w:rPr>
      </w:pPr>
    </w:p>
    <w:p w:rsidR="00615449" w:rsidRPr="009B4486" w:rsidRDefault="00615449" w:rsidP="001C1FE7">
      <w:pPr>
        <w:spacing w:after="0"/>
        <w:jc w:val="both"/>
        <w:rPr>
          <w:lang w:val="en-US"/>
        </w:rPr>
      </w:pPr>
    </w:p>
    <w:p w:rsidR="009B4486" w:rsidRDefault="009B4486" w:rsidP="001C1FE7">
      <w:pPr>
        <w:spacing w:after="0"/>
        <w:jc w:val="both"/>
        <w:rPr>
          <w:lang w:val="en-US"/>
        </w:rPr>
      </w:pPr>
    </w:p>
    <w:p w:rsidR="00F3750C" w:rsidRDefault="00F3750C" w:rsidP="001C1FE7">
      <w:pPr>
        <w:spacing w:after="0"/>
        <w:jc w:val="center"/>
        <w:rPr>
          <w:sz w:val="30"/>
          <w:szCs w:val="30"/>
          <w:lang w:val="en-US"/>
        </w:rPr>
      </w:pPr>
    </w:p>
    <w:p w:rsidR="00F3750C" w:rsidRDefault="00F3750C" w:rsidP="001C1FE7">
      <w:pPr>
        <w:spacing w:after="0"/>
        <w:jc w:val="center"/>
        <w:rPr>
          <w:sz w:val="30"/>
          <w:szCs w:val="30"/>
          <w:lang w:val="en-US"/>
        </w:rPr>
      </w:pPr>
    </w:p>
    <w:p w:rsidR="00F3750C" w:rsidRDefault="00F3750C" w:rsidP="001C1FE7">
      <w:pPr>
        <w:spacing w:after="0"/>
        <w:jc w:val="center"/>
        <w:rPr>
          <w:sz w:val="30"/>
          <w:szCs w:val="30"/>
          <w:lang w:val="en-US"/>
        </w:rPr>
      </w:pPr>
    </w:p>
    <w:p w:rsidR="00F3750C" w:rsidRDefault="00F3750C" w:rsidP="001C1FE7">
      <w:pPr>
        <w:spacing w:after="0"/>
        <w:jc w:val="center"/>
        <w:rPr>
          <w:sz w:val="30"/>
          <w:szCs w:val="30"/>
          <w:lang w:val="en-US"/>
        </w:rPr>
      </w:pPr>
    </w:p>
    <w:p w:rsidR="00F3750C" w:rsidRDefault="00F3750C" w:rsidP="001C1FE7">
      <w:pPr>
        <w:spacing w:after="0"/>
        <w:jc w:val="center"/>
        <w:rPr>
          <w:sz w:val="30"/>
          <w:szCs w:val="30"/>
          <w:lang w:val="en-US"/>
        </w:rPr>
      </w:pPr>
    </w:p>
    <w:p w:rsidR="00F3750C" w:rsidRDefault="00F3750C" w:rsidP="001C1FE7">
      <w:pPr>
        <w:spacing w:after="0"/>
        <w:jc w:val="center"/>
        <w:rPr>
          <w:sz w:val="30"/>
          <w:szCs w:val="30"/>
          <w:lang w:val="en-US"/>
        </w:rPr>
      </w:pPr>
    </w:p>
    <w:p w:rsidR="00F3750C" w:rsidRDefault="00F3750C" w:rsidP="001C1FE7">
      <w:pPr>
        <w:spacing w:after="0"/>
        <w:jc w:val="center"/>
        <w:rPr>
          <w:sz w:val="30"/>
          <w:szCs w:val="30"/>
          <w:lang w:val="en-US"/>
        </w:rPr>
      </w:pPr>
    </w:p>
    <w:p w:rsidR="00F3750C" w:rsidRDefault="00F3750C" w:rsidP="001C1FE7">
      <w:pPr>
        <w:spacing w:after="0"/>
        <w:jc w:val="center"/>
        <w:rPr>
          <w:sz w:val="30"/>
          <w:szCs w:val="30"/>
          <w:lang w:val="en-US"/>
        </w:rPr>
      </w:pPr>
    </w:p>
    <w:p w:rsidR="001C1FE7" w:rsidRDefault="00FF5A57" w:rsidP="001C1FE7">
      <w:pPr>
        <w:spacing w:after="0"/>
        <w:jc w:val="center"/>
        <w:rPr>
          <w:sz w:val="30"/>
          <w:szCs w:val="30"/>
          <w:lang w:val="en-US"/>
        </w:rPr>
      </w:pPr>
      <w:r>
        <w:rPr>
          <w:sz w:val="30"/>
          <w:szCs w:val="30"/>
          <w:lang w:val="en-US"/>
        </w:rPr>
        <w:lastRenderedPageBreak/>
        <w:t>VSEBINSKI OPIS – UDK</w:t>
      </w:r>
    </w:p>
    <w:p w:rsidR="00FF5A57" w:rsidRDefault="00FF5A57" w:rsidP="00FF5A57">
      <w:pPr>
        <w:spacing w:after="0"/>
        <w:jc w:val="both"/>
        <w:rPr>
          <w:lang w:val="en-US"/>
        </w:rPr>
      </w:pPr>
    </w:p>
    <w:p w:rsidR="00FF5A57" w:rsidRDefault="00FF5A57" w:rsidP="00FF5A57">
      <w:pPr>
        <w:spacing w:after="0"/>
        <w:jc w:val="both"/>
        <w:rPr>
          <w:lang w:val="en-US"/>
        </w:rPr>
      </w:pPr>
      <w:r>
        <w:rPr>
          <w:lang w:val="en-US"/>
        </w:rPr>
        <w:t>Poznamo več klasifikacijskih sistemov, in sicer Univerzalni decimalni klasifikacijski istem (UDK), Deweyev decimalni klasifikacijski system (DDK) ter Klasifikacijski system Kongresne knjižnice (LCC).</w:t>
      </w:r>
    </w:p>
    <w:p w:rsidR="00FF5A57" w:rsidRDefault="00FF5A57" w:rsidP="00FF5A57">
      <w:pPr>
        <w:spacing w:after="0"/>
        <w:jc w:val="both"/>
        <w:rPr>
          <w:lang w:val="en-US"/>
        </w:rPr>
      </w:pPr>
    </w:p>
    <w:p w:rsidR="00FF5A57" w:rsidRDefault="00FF5A57" w:rsidP="00FF5A57">
      <w:pPr>
        <w:spacing w:after="0"/>
        <w:jc w:val="both"/>
        <w:rPr>
          <w:lang w:val="en-US"/>
        </w:rPr>
      </w:pPr>
      <w:r>
        <w:rPr>
          <w:lang w:val="en-US"/>
        </w:rPr>
        <w:t>Vsebinski opis z UDKjem je predstavitev vsebine s ‘’šiframi’’. Imamo 10 glavnih skupin oštevilčenih od 0 do 9. 0 (splošno), 1 (filozofija, prihologija), 2 (verstva), 3 (družboslovje),</w:t>
      </w:r>
      <w:r w:rsidR="00205727">
        <w:rPr>
          <w:lang w:val="en-US"/>
        </w:rPr>
        <w:t xml:space="preserve"> 4 (je prazna skupina, rezervirana za novo stroke),</w:t>
      </w:r>
      <w:r>
        <w:rPr>
          <w:lang w:val="en-US"/>
        </w:rPr>
        <w:t xml:space="preserve"> 5 (naravolovje), 6 (medicina, tehnika), 7 (umetnost, šport), 8 (književnost, jezikoslovje) in 9 (zgodovina, zemljepis). S pomočjo the glavnik skupin sestavljamo UDKje podpodročji teg hlavnih skupin s pomočjo vrstilcev, decimalnimi pikami in drugimi posebnimi simboli. Za sestavljanje UDKja uporabljamo tretjo idajo table Univerzalne decimalne klasifikacije – UDCMRF 2011. </w:t>
      </w:r>
    </w:p>
    <w:p w:rsidR="00205727" w:rsidRDefault="00205727" w:rsidP="00FF5A57">
      <w:pPr>
        <w:spacing w:after="0"/>
        <w:jc w:val="both"/>
        <w:rPr>
          <w:lang w:val="en-US"/>
        </w:rPr>
      </w:pPr>
    </w:p>
    <w:p w:rsidR="00205727" w:rsidRDefault="00205727" w:rsidP="00FF5A57">
      <w:pPr>
        <w:spacing w:after="0"/>
        <w:jc w:val="both"/>
        <w:rPr>
          <w:lang w:val="en-US"/>
        </w:rPr>
      </w:pPr>
      <w:r>
        <w:rPr>
          <w:lang w:val="en-US"/>
        </w:rPr>
        <w:t>Poznamo glavne in splošne prvesne vrstilce. Glavni vsrtilci so numerična klasifikacija, na primer 025.45 je glavni vsrtilec za UDK.</w:t>
      </w:r>
      <w:r w:rsidR="00F3750C">
        <w:rPr>
          <w:lang w:val="en-US"/>
        </w:rPr>
        <w:t xml:space="preserve"> </w:t>
      </w:r>
      <w:r>
        <w:rPr>
          <w:lang w:val="en-US"/>
        </w:rPr>
        <w:t>Splošni privesni vrstilci pa so točno določeni znaki, ki jih dodamo glavnemu vrstilcu, njihov vrstni red pa je oseba, čas, kraj, oblika, jezik, razporediti jih je potrebno tudi po vrstnem redu (npr. =111 je prej kot =163.6).</w:t>
      </w:r>
    </w:p>
    <w:p w:rsidR="00205727" w:rsidRDefault="00205727" w:rsidP="00FF5A57">
      <w:pPr>
        <w:spacing w:after="0"/>
        <w:jc w:val="both"/>
        <w:rPr>
          <w:lang w:val="en-US"/>
        </w:rPr>
      </w:pPr>
      <w:r>
        <w:rPr>
          <w:noProof/>
        </w:rPr>
        <w:drawing>
          <wp:inline distT="0" distB="0" distL="0" distR="0">
            <wp:extent cx="4219575" cy="2133600"/>
            <wp:effectExtent l="19050" t="0" r="9525" b="0"/>
            <wp:docPr id="1" name="Picture 1" descr="C:\Users\Nastja\Desktop\SP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tja\Desktop\SPV.JPG"/>
                    <pic:cNvPicPr>
                      <a:picLocks noChangeAspect="1" noChangeArrowheads="1"/>
                    </pic:cNvPicPr>
                  </pic:nvPicPr>
                  <pic:blipFill>
                    <a:blip r:embed="rId8"/>
                    <a:srcRect/>
                    <a:stretch>
                      <a:fillRect/>
                    </a:stretch>
                  </pic:blipFill>
                  <pic:spPr bwMode="auto">
                    <a:xfrm>
                      <a:off x="0" y="0"/>
                      <a:ext cx="4219575" cy="2133600"/>
                    </a:xfrm>
                    <a:prstGeom prst="rect">
                      <a:avLst/>
                    </a:prstGeom>
                    <a:noFill/>
                    <a:ln w="9525">
                      <a:noFill/>
                      <a:miter lim="800000"/>
                      <a:headEnd/>
                      <a:tailEnd/>
                    </a:ln>
                  </pic:spPr>
                </pic:pic>
              </a:graphicData>
            </a:graphic>
          </wp:inline>
        </w:drawing>
      </w:r>
    </w:p>
    <w:p w:rsidR="00205727" w:rsidRDefault="00205727" w:rsidP="00205727">
      <w:pPr>
        <w:rPr>
          <w:lang w:val="en-US"/>
        </w:rPr>
      </w:pPr>
      <w:r>
        <w:rPr>
          <w:lang w:val="en-US"/>
        </w:rPr>
        <w:t>PRIMER: 027.7”1990/2000”(450)</w:t>
      </w:r>
    </w:p>
    <w:p w:rsidR="00205727" w:rsidRDefault="00205727" w:rsidP="00205727">
      <w:pPr>
        <w:rPr>
          <w:lang w:val="en-US"/>
        </w:rPr>
      </w:pPr>
      <w:r>
        <w:rPr>
          <w:lang w:val="en-US"/>
        </w:rPr>
        <w:t>ZNAKI ZA POVEZOVANJE</w:t>
      </w:r>
    </w:p>
    <w:p w:rsidR="00205727" w:rsidRDefault="00205727" w:rsidP="00104445">
      <w:pPr>
        <w:spacing w:after="0"/>
        <w:jc w:val="both"/>
        <w:rPr>
          <w:lang w:val="en-US"/>
        </w:rPr>
      </w:pPr>
      <w:r>
        <w:rPr>
          <w:noProof/>
        </w:rPr>
        <w:drawing>
          <wp:anchor distT="0" distB="0" distL="114300" distR="114300" simplePos="0" relativeHeight="251658240" behindDoc="1" locked="0" layoutInCell="1" allowOverlap="1">
            <wp:simplePos x="0" y="0"/>
            <wp:positionH relativeFrom="column">
              <wp:posOffset>14605</wp:posOffset>
            </wp:positionH>
            <wp:positionV relativeFrom="paragraph">
              <wp:posOffset>-635</wp:posOffset>
            </wp:positionV>
            <wp:extent cx="2590800" cy="2447925"/>
            <wp:effectExtent l="19050" t="0" r="0" b="0"/>
            <wp:wrapTight wrapText="bothSides">
              <wp:wrapPolygon edited="0">
                <wp:start x="-159" y="0"/>
                <wp:lineTo x="-159" y="21516"/>
                <wp:lineTo x="21600" y="21516"/>
                <wp:lineTo x="21600" y="0"/>
                <wp:lineTo x="-159" y="0"/>
              </wp:wrapPolygon>
            </wp:wrapTight>
            <wp:docPr id="2" name="Picture 2" descr="C:\Users\Nastja\Desktop\zz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tja\Desktop\zzp.JPG"/>
                    <pic:cNvPicPr>
                      <a:picLocks noChangeAspect="1" noChangeArrowheads="1"/>
                    </pic:cNvPicPr>
                  </pic:nvPicPr>
                  <pic:blipFill>
                    <a:blip r:embed="rId9"/>
                    <a:srcRect/>
                    <a:stretch>
                      <a:fillRect/>
                    </a:stretch>
                  </pic:blipFill>
                  <pic:spPr bwMode="auto">
                    <a:xfrm>
                      <a:off x="0" y="0"/>
                      <a:ext cx="2590800" cy="2447925"/>
                    </a:xfrm>
                    <a:prstGeom prst="rect">
                      <a:avLst/>
                    </a:prstGeom>
                    <a:noFill/>
                    <a:ln w="9525">
                      <a:noFill/>
                      <a:miter lim="800000"/>
                      <a:headEnd/>
                      <a:tailEnd/>
                    </a:ln>
                  </pic:spPr>
                </pic:pic>
              </a:graphicData>
            </a:graphic>
          </wp:anchor>
        </w:drawing>
      </w:r>
      <w:r>
        <w:rPr>
          <w:lang w:val="en-US"/>
        </w:rPr>
        <w:t>Dvopičje predstavlja enostavni odnos. Če je enostavni pojem za muzej 069 je primer za znanstveni muzej 069:5, etnografski muzej pa je 069:39 (ker je 39 enostavni pojem za etnologijo, etnografijo)</w:t>
      </w:r>
      <w:r w:rsidR="00104445">
        <w:rPr>
          <w:lang w:val="en-US"/>
        </w:rPr>
        <w:t>.</w:t>
      </w:r>
    </w:p>
    <w:p w:rsidR="00104445" w:rsidRDefault="00104445" w:rsidP="00104445">
      <w:pPr>
        <w:spacing w:after="0"/>
        <w:jc w:val="both"/>
        <w:rPr>
          <w:lang w:val="en-US"/>
        </w:rPr>
      </w:pPr>
      <w:r>
        <w:rPr>
          <w:lang w:val="en-US"/>
        </w:rPr>
        <w:t>Dodamo lahko tudi še en enostaven pojem, ki izraža lokacijo, kot na primer 02:061.2(100). (100) je enostavni pojem ua mednarodno, torej zgornji vrstilec pomeni mednarodno nevladno organizacijo s področja bibliotekarstva. Prav tako pa je lahko tudi besedilo, kot sestavni del vrstilca, ki mora biti oseba, korporacija, kraj, dogodek … Priporočljivo je uporabjlati uradne kratice ali cela imena.</w:t>
      </w:r>
    </w:p>
    <w:p w:rsidR="00104445" w:rsidRDefault="00104445" w:rsidP="00104445">
      <w:pPr>
        <w:spacing w:after="0"/>
        <w:jc w:val="both"/>
        <w:rPr>
          <w:lang w:val="en-US"/>
        </w:rPr>
      </w:pPr>
      <w:r>
        <w:rPr>
          <w:lang w:val="en-US"/>
        </w:rPr>
        <w:lastRenderedPageBreak/>
        <w:t>Z vrstilcem 015 določamo bibliografije po kraju izdaje, kot so nacinalne, lokalne ali regionalne bilbiografije. Primer za Britansko nacionalno bibliografijo bi bil 015(410). Med tem ko je 016 vrstilec za strokovne bibliografije, tako je bibliografija publikacij za otroke 016:087.5 .</w:t>
      </w:r>
    </w:p>
    <w:p w:rsidR="00104445" w:rsidRDefault="00104445" w:rsidP="00104445">
      <w:pPr>
        <w:spacing w:after="0"/>
        <w:jc w:val="both"/>
        <w:rPr>
          <w:lang w:val="en-US"/>
        </w:rPr>
      </w:pPr>
    </w:p>
    <w:p w:rsidR="00104445" w:rsidRDefault="00104445" w:rsidP="00104445">
      <w:pPr>
        <w:spacing w:after="0"/>
        <w:jc w:val="both"/>
        <w:rPr>
          <w:rFonts w:cs="Times New Roman"/>
          <w:color w:val="000000"/>
        </w:rPr>
      </w:pPr>
      <w:r>
        <w:rPr>
          <w:lang w:val="en-US"/>
        </w:rPr>
        <w:t xml:space="preserve">Kakšna je razlika med dvopičjem, znakom + in znakom / ? Za dvopičje je bilo že omenjeno, da predstavlja enostavne odnose, kot napirem vinogradniška bibliografija 634.8:016, znak + pa predstavlja priredno razširitev, </w:t>
      </w:r>
      <w:r w:rsidRPr="008C0502">
        <w:rPr>
          <w:lang w:val="en-US"/>
        </w:rPr>
        <w:t xml:space="preserve">ker delo obravnava dve ločeni tematiki, na primer vinogradništvo in vinarstvo 634.8+663.2, znak / pa predstavlja zaporedno razširitev ‘’do’’, delo obravnava vse tematike </w:t>
      </w:r>
      <w:r w:rsidR="008C0502">
        <w:rPr>
          <w:lang w:val="en-US"/>
        </w:rPr>
        <w:t xml:space="preserve">v omenjenem razponu, na primer </w:t>
      </w:r>
      <w:r w:rsidR="008C0502">
        <w:rPr>
          <w:rFonts w:cs="Times New Roman"/>
          <w:color w:val="000000"/>
        </w:rPr>
        <w:t>g</w:t>
      </w:r>
      <w:r w:rsidRPr="008C0502">
        <w:rPr>
          <w:rFonts w:cs="Times New Roman"/>
          <w:color w:val="000000"/>
        </w:rPr>
        <w:t>ozdarstvo, poljedelstvo, sadjarstvo, vrtnarstvo, živinorejo, proizvode domačih živali, rejo žuželk in lov ter ribolov in ribogojstvo</w:t>
      </w:r>
      <w:r w:rsidR="008C0502">
        <w:rPr>
          <w:rFonts w:cs="Times New Roman"/>
          <w:color w:val="000000"/>
        </w:rPr>
        <w:t xml:space="preserve"> 630/639.</w:t>
      </w:r>
    </w:p>
    <w:p w:rsidR="008C0502" w:rsidRDefault="008C0502" w:rsidP="00104445">
      <w:pPr>
        <w:spacing w:after="0"/>
        <w:jc w:val="both"/>
        <w:rPr>
          <w:rFonts w:cs="Times New Roman"/>
          <w:color w:val="000000"/>
        </w:rPr>
      </w:pPr>
    </w:p>
    <w:p w:rsidR="008C0502" w:rsidRDefault="008C0502" w:rsidP="00104445">
      <w:pPr>
        <w:spacing w:after="0"/>
        <w:jc w:val="both"/>
        <w:rPr>
          <w:rFonts w:cs="Times New Roman"/>
          <w:color w:val="000000"/>
        </w:rPr>
      </w:pPr>
      <w:r>
        <w:rPr>
          <w:rFonts w:cs="Times New Roman"/>
          <w:color w:val="000000"/>
        </w:rPr>
        <w:t xml:space="preserve">Prej omenjene bibliografije se gibljejo med 011 in 016. 011(splošne), 012 (osebne), 013 (skupinske), 014 (dela s </w:t>
      </w:r>
      <w:r w:rsidR="00C63C2F">
        <w:rPr>
          <w:rFonts w:cs="Times New Roman"/>
          <w:color w:val="000000"/>
        </w:rPr>
        <w:t>posebnimi značilnostmi), 015 (nacionalne) in 016 (strokovne). Posebnost, ki jo je vredno omeniti pa je še zgodovina. Zgodovina dežele je 94(497.4), zgodovina stroke pa 02(091).</w:t>
      </w:r>
    </w:p>
    <w:p w:rsidR="00B82710" w:rsidRDefault="00B82710" w:rsidP="00104445">
      <w:pPr>
        <w:spacing w:after="0"/>
        <w:jc w:val="both"/>
        <w:rPr>
          <w:rFonts w:cs="Times New Roman"/>
          <w:color w:val="000000"/>
        </w:rPr>
      </w:pPr>
    </w:p>
    <w:p w:rsidR="00F261CF" w:rsidRDefault="00F261CF" w:rsidP="00104445">
      <w:pPr>
        <w:spacing w:after="0"/>
        <w:jc w:val="both"/>
        <w:rPr>
          <w:rFonts w:cs="Times New Roman"/>
          <w:color w:val="000000"/>
        </w:rPr>
      </w:pPr>
    </w:p>
    <w:p w:rsidR="00F261CF" w:rsidRDefault="00F261CF" w:rsidP="00104445">
      <w:pPr>
        <w:spacing w:after="0"/>
        <w:jc w:val="both"/>
        <w:rPr>
          <w:rFonts w:cs="Times New Roman"/>
          <w:color w:val="000000"/>
        </w:rPr>
      </w:pPr>
    </w:p>
    <w:p w:rsidR="00F261CF" w:rsidRDefault="00F261CF" w:rsidP="00104445">
      <w:pPr>
        <w:spacing w:after="0"/>
        <w:jc w:val="both"/>
        <w:rPr>
          <w:rFonts w:cs="Times New Roman"/>
          <w:color w:val="000000"/>
        </w:rPr>
      </w:pPr>
    </w:p>
    <w:p w:rsidR="00F261CF" w:rsidRDefault="00F261CF" w:rsidP="00104445">
      <w:pPr>
        <w:spacing w:after="0"/>
        <w:jc w:val="both"/>
        <w:rPr>
          <w:rFonts w:cs="Times New Roman"/>
          <w:color w:val="000000"/>
        </w:rPr>
      </w:pPr>
    </w:p>
    <w:p w:rsidR="00F261CF" w:rsidRDefault="00F261CF" w:rsidP="00104445">
      <w:pPr>
        <w:spacing w:after="0"/>
        <w:jc w:val="both"/>
        <w:rPr>
          <w:rFonts w:cs="Times New Roman"/>
          <w:color w:val="000000"/>
        </w:rPr>
      </w:pPr>
    </w:p>
    <w:p w:rsidR="00F261CF" w:rsidRDefault="00F261CF" w:rsidP="00104445">
      <w:pPr>
        <w:spacing w:after="0"/>
        <w:jc w:val="both"/>
        <w:rPr>
          <w:rFonts w:cs="Times New Roman"/>
          <w:color w:val="000000"/>
        </w:rPr>
      </w:pPr>
    </w:p>
    <w:p w:rsidR="00F261CF" w:rsidRDefault="00F261CF" w:rsidP="00104445">
      <w:pPr>
        <w:spacing w:after="0"/>
        <w:jc w:val="both"/>
        <w:rPr>
          <w:rFonts w:cs="Times New Roman"/>
          <w:color w:val="000000"/>
        </w:rPr>
      </w:pPr>
    </w:p>
    <w:p w:rsidR="00F261CF" w:rsidRDefault="00F261CF" w:rsidP="00104445">
      <w:pPr>
        <w:spacing w:after="0"/>
        <w:jc w:val="both"/>
        <w:rPr>
          <w:rFonts w:cs="Times New Roman"/>
          <w:color w:val="000000"/>
        </w:rPr>
      </w:pPr>
    </w:p>
    <w:p w:rsidR="00F261CF" w:rsidRDefault="00F261CF" w:rsidP="00104445">
      <w:pPr>
        <w:spacing w:after="0"/>
        <w:jc w:val="both"/>
        <w:rPr>
          <w:rFonts w:cs="Times New Roman"/>
          <w:color w:val="000000"/>
        </w:rPr>
      </w:pPr>
    </w:p>
    <w:p w:rsidR="00F261CF" w:rsidRDefault="00F261CF" w:rsidP="00104445">
      <w:pPr>
        <w:spacing w:after="0"/>
        <w:jc w:val="both"/>
        <w:rPr>
          <w:rFonts w:cs="Times New Roman"/>
          <w:color w:val="000000"/>
        </w:rPr>
      </w:pPr>
    </w:p>
    <w:p w:rsidR="00F261CF" w:rsidRDefault="00F261CF" w:rsidP="00104445">
      <w:pPr>
        <w:spacing w:after="0"/>
        <w:jc w:val="both"/>
        <w:rPr>
          <w:rFonts w:cs="Times New Roman"/>
          <w:color w:val="000000"/>
        </w:rPr>
      </w:pPr>
    </w:p>
    <w:p w:rsidR="00F261CF" w:rsidRDefault="00F261CF" w:rsidP="00104445">
      <w:pPr>
        <w:spacing w:after="0"/>
        <w:jc w:val="both"/>
        <w:rPr>
          <w:rFonts w:cs="Times New Roman"/>
          <w:color w:val="000000"/>
        </w:rPr>
      </w:pPr>
    </w:p>
    <w:p w:rsidR="00F261CF" w:rsidRDefault="00F261CF" w:rsidP="00104445">
      <w:pPr>
        <w:spacing w:after="0"/>
        <w:jc w:val="both"/>
        <w:rPr>
          <w:rFonts w:cs="Times New Roman"/>
          <w:color w:val="000000"/>
        </w:rPr>
      </w:pPr>
    </w:p>
    <w:p w:rsidR="00F261CF" w:rsidRDefault="00F261CF" w:rsidP="00104445">
      <w:pPr>
        <w:spacing w:after="0"/>
        <w:jc w:val="both"/>
        <w:rPr>
          <w:rFonts w:cs="Times New Roman"/>
          <w:color w:val="000000"/>
        </w:rPr>
      </w:pPr>
    </w:p>
    <w:p w:rsidR="00F261CF" w:rsidRDefault="00F261CF" w:rsidP="00104445">
      <w:pPr>
        <w:spacing w:after="0"/>
        <w:jc w:val="both"/>
        <w:rPr>
          <w:rFonts w:cs="Times New Roman"/>
          <w:color w:val="000000"/>
        </w:rPr>
      </w:pPr>
    </w:p>
    <w:p w:rsidR="00F261CF" w:rsidRDefault="00F261CF" w:rsidP="00104445">
      <w:pPr>
        <w:spacing w:after="0"/>
        <w:jc w:val="both"/>
        <w:rPr>
          <w:rFonts w:cs="Times New Roman"/>
          <w:color w:val="000000"/>
        </w:rPr>
      </w:pPr>
    </w:p>
    <w:p w:rsidR="00F261CF" w:rsidRDefault="00F261CF" w:rsidP="00104445">
      <w:pPr>
        <w:spacing w:after="0"/>
        <w:jc w:val="both"/>
        <w:rPr>
          <w:rFonts w:cs="Times New Roman"/>
          <w:color w:val="000000"/>
        </w:rPr>
      </w:pPr>
    </w:p>
    <w:p w:rsidR="00F261CF" w:rsidRDefault="00F261CF" w:rsidP="00104445">
      <w:pPr>
        <w:spacing w:after="0"/>
        <w:jc w:val="both"/>
        <w:rPr>
          <w:rFonts w:cs="Times New Roman"/>
          <w:color w:val="000000"/>
        </w:rPr>
      </w:pPr>
    </w:p>
    <w:p w:rsidR="00F261CF" w:rsidRDefault="00F261CF" w:rsidP="00104445">
      <w:pPr>
        <w:spacing w:after="0"/>
        <w:jc w:val="both"/>
        <w:rPr>
          <w:rFonts w:cs="Times New Roman"/>
          <w:color w:val="000000"/>
        </w:rPr>
      </w:pPr>
    </w:p>
    <w:p w:rsidR="00F261CF" w:rsidRDefault="00F261CF" w:rsidP="00104445">
      <w:pPr>
        <w:spacing w:after="0"/>
        <w:jc w:val="both"/>
        <w:rPr>
          <w:rFonts w:cs="Times New Roman"/>
          <w:color w:val="000000"/>
        </w:rPr>
      </w:pPr>
    </w:p>
    <w:p w:rsidR="00F261CF" w:rsidRDefault="00F261CF" w:rsidP="00104445">
      <w:pPr>
        <w:spacing w:after="0"/>
        <w:jc w:val="both"/>
        <w:rPr>
          <w:rFonts w:cs="Times New Roman"/>
          <w:color w:val="000000"/>
        </w:rPr>
      </w:pPr>
    </w:p>
    <w:p w:rsidR="00F261CF" w:rsidRDefault="00F261CF" w:rsidP="00104445">
      <w:pPr>
        <w:spacing w:after="0"/>
        <w:jc w:val="both"/>
        <w:rPr>
          <w:rFonts w:cs="Times New Roman"/>
          <w:color w:val="000000"/>
        </w:rPr>
      </w:pPr>
    </w:p>
    <w:p w:rsidR="00F261CF" w:rsidRDefault="00F261CF" w:rsidP="00104445">
      <w:pPr>
        <w:spacing w:after="0"/>
        <w:jc w:val="both"/>
        <w:rPr>
          <w:rFonts w:cs="Times New Roman"/>
          <w:color w:val="000000"/>
        </w:rPr>
      </w:pPr>
    </w:p>
    <w:p w:rsidR="00F261CF" w:rsidRDefault="00F261CF" w:rsidP="00104445">
      <w:pPr>
        <w:spacing w:after="0"/>
        <w:jc w:val="both"/>
        <w:rPr>
          <w:rFonts w:cs="Times New Roman"/>
          <w:color w:val="000000"/>
        </w:rPr>
      </w:pPr>
    </w:p>
    <w:p w:rsidR="00F261CF" w:rsidRDefault="00F261CF" w:rsidP="00104445">
      <w:pPr>
        <w:spacing w:after="0"/>
        <w:jc w:val="both"/>
        <w:rPr>
          <w:rFonts w:cs="Times New Roman"/>
          <w:color w:val="000000"/>
        </w:rPr>
      </w:pPr>
    </w:p>
    <w:p w:rsidR="00F261CF" w:rsidRDefault="00F261CF" w:rsidP="00104445">
      <w:pPr>
        <w:spacing w:after="0"/>
        <w:jc w:val="both"/>
        <w:rPr>
          <w:rFonts w:cs="Times New Roman"/>
          <w:color w:val="000000"/>
        </w:rPr>
      </w:pPr>
    </w:p>
    <w:p w:rsidR="00F261CF" w:rsidRDefault="00F261CF" w:rsidP="00104445">
      <w:pPr>
        <w:spacing w:after="0"/>
        <w:jc w:val="both"/>
        <w:rPr>
          <w:rFonts w:cs="Times New Roman"/>
          <w:color w:val="000000"/>
        </w:rPr>
      </w:pPr>
    </w:p>
    <w:p w:rsidR="00F261CF" w:rsidRDefault="00F261CF" w:rsidP="00104445">
      <w:pPr>
        <w:spacing w:after="0"/>
        <w:jc w:val="both"/>
        <w:rPr>
          <w:rFonts w:cs="Times New Roman"/>
          <w:color w:val="000000"/>
        </w:rPr>
      </w:pPr>
    </w:p>
    <w:p w:rsidR="00F261CF" w:rsidRDefault="00F261CF" w:rsidP="00104445">
      <w:pPr>
        <w:spacing w:after="0"/>
        <w:jc w:val="both"/>
        <w:rPr>
          <w:rFonts w:cs="Times New Roman"/>
          <w:color w:val="000000"/>
        </w:rPr>
      </w:pPr>
    </w:p>
    <w:p w:rsidR="00F261CF" w:rsidRDefault="00F261CF" w:rsidP="00104445">
      <w:pPr>
        <w:spacing w:after="0"/>
        <w:jc w:val="both"/>
        <w:rPr>
          <w:rFonts w:cs="Times New Roman"/>
          <w:color w:val="000000"/>
        </w:rPr>
      </w:pPr>
    </w:p>
    <w:p w:rsidR="00B82710" w:rsidRDefault="00B82710" w:rsidP="00B82710">
      <w:pPr>
        <w:spacing w:after="0"/>
        <w:jc w:val="center"/>
        <w:rPr>
          <w:rFonts w:cs="Times New Roman"/>
          <w:color w:val="000000"/>
          <w:sz w:val="30"/>
          <w:szCs w:val="30"/>
        </w:rPr>
      </w:pPr>
      <w:r>
        <w:rPr>
          <w:rFonts w:cs="Times New Roman"/>
          <w:color w:val="000000"/>
          <w:sz w:val="30"/>
          <w:szCs w:val="30"/>
        </w:rPr>
        <w:lastRenderedPageBreak/>
        <w:t>KATALOGIZACIJA NEKNJIŽNEGA GRADIVA</w:t>
      </w:r>
    </w:p>
    <w:p w:rsidR="00B82710" w:rsidRDefault="00B82710" w:rsidP="00B82710">
      <w:pPr>
        <w:spacing w:after="0"/>
        <w:jc w:val="both"/>
        <w:rPr>
          <w:rFonts w:cs="Times New Roman"/>
          <w:color w:val="000000"/>
        </w:rPr>
      </w:pPr>
    </w:p>
    <w:p w:rsidR="00B82710" w:rsidRDefault="00B82710" w:rsidP="00B82710">
      <w:pPr>
        <w:pStyle w:val="Heading2"/>
        <w:ind w:left="0" w:firstLine="0"/>
        <w:jc w:val="both"/>
        <w:rPr>
          <w:rFonts w:asciiTheme="minorHAnsi" w:hAnsiTheme="minorHAnsi" w:cs="Arial"/>
          <w:color w:val="000000" w:themeColor="text1"/>
          <w:sz w:val="22"/>
          <w:szCs w:val="22"/>
          <w:lang w:val="sl-SI"/>
        </w:rPr>
      </w:pPr>
      <w:r w:rsidRPr="00B82710">
        <w:rPr>
          <w:rFonts w:asciiTheme="minorHAnsi" w:hAnsiTheme="minorHAnsi"/>
          <w:sz w:val="22"/>
          <w:szCs w:val="22"/>
        </w:rPr>
        <w:t xml:space="preserve">Neknjižno gradivo je gradivo ki ni tiskano (zvok, slika) kot so na primer posnetki, datoteke … delimo pa jih na </w:t>
      </w:r>
      <w:r w:rsidRPr="00B82710">
        <w:rPr>
          <w:rFonts w:asciiTheme="minorHAnsi" w:hAnsiTheme="minorHAnsi"/>
          <w:b/>
          <w:sz w:val="22"/>
          <w:szCs w:val="22"/>
        </w:rPr>
        <w:t>analogn</w:t>
      </w:r>
      <w:r>
        <w:rPr>
          <w:rFonts w:asciiTheme="minorHAnsi" w:hAnsiTheme="minorHAnsi"/>
          <w:b/>
          <w:sz w:val="22"/>
          <w:szCs w:val="22"/>
        </w:rPr>
        <w:t>a</w:t>
      </w:r>
      <w:r w:rsidRPr="00B82710">
        <w:rPr>
          <w:rFonts w:asciiTheme="minorHAnsi" w:hAnsiTheme="minorHAnsi"/>
          <w:sz w:val="22"/>
          <w:szCs w:val="22"/>
        </w:rPr>
        <w:t xml:space="preserve"> (</w:t>
      </w:r>
      <w:r w:rsidRPr="00B82710">
        <w:rPr>
          <w:rFonts w:asciiTheme="minorHAnsi" w:hAnsiTheme="minorHAnsi" w:cs="Arial"/>
          <w:color w:val="000000" w:themeColor="text1"/>
          <w:sz w:val="22"/>
          <w:szCs w:val="22"/>
          <w:lang w:val="sl-SI"/>
        </w:rPr>
        <w:t xml:space="preserve">gramofonske plošče, magnetofonske idr. </w:t>
      </w:r>
      <w:r>
        <w:rPr>
          <w:rFonts w:asciiTheme="minorHAnsi" w:hAnsiTheme="minorHAnsi" w:cs="Arial"/>
          <w:color w:val="000000" w:themeColor="text1"/>
          <w:sz w:val="22"/>
          <w:szCs w:val="22"/>
          <w:lang w:val="sl-SI"/>
        </w:rPr>
        <w:t>t</w:t>
      </w:r>
      <w:r w:rsidRPr="00B82710">
        <w:rPr>
          <w:rFonts w:asciiTheme="minorHAnsi" w:hAnsiTheme="minorHAnsi" w:cs="Arial"/>
          <w:color w:val="000000" w:themeColor="text1"/>
          <w:sz w:val="22"/>
          <w:szCs w:val="22"/>
          <w:lang w:val="sl-SI"/>
        </w:rPr>
        <w:t>rakove, zvočne kasete, videokasete</w:t>
      </w:r>
      <w:r>
        <w:rPr>
          <w:rFonts w:asciiTheme="minorHAnsi" w:hAnsiTheme="minorHAnsi" w:cs="Arial"/>
          <w:color w:val="000000" w:themeColor="text1"/>
          <w:sz w:val="22"/>
          <w:szCs w:val="22"/>
          <w:lang w:val="sl-SI"/>
        </w:rPr>
        <w:t xml:space="preserve">) </w:t>
      </w:r>
      <w:r>
        <w:rPr>
          <w:rFonts w:asciiTheme="minorHAnsi" w:hAnsiTheme="minorHAnsi" w:cs="Arial"/>
          <w:b/>
          <w:color w:val="000000" w:themeColor="text1"/>
          <w:sz w:val="22"/>
          <w:szCs w:val="22"/>
          <w:lang w:val="sl-SI"/>
        </w:rPr>
        <w:t>digitalna</w:t>
      </w:r>
      <w:r>
        <w:rPr>
          <w:rFonts w:asciiTheme="minorHAnsi" w:hAnsiTheme="minorHAnsi" w:cs="Arial"/>
          <w:color w:val="000000" w:themeColor="text1"/>
          <w:sz w:val="22"/>
          <w:szCs w:val="22"/>
          <w:lang w:val="sl-SI"/>
        </w:rPr>
        <w:t xml:space="preserve"> (CD, DVD, Blue-ray) in </w:t>
      </w:r>
      <w:r>
        <w:rPr>
          <w:rFonts w:asciiTheme="minorHAnsi" w:hAnsiTheme="minorHAnsi" w:cs="Arial"/>
          <w:b/>
          <w:color w:val="000000" w:themeColor="text1"/>
          <w:sz w:val="22"/>
          <w:szCs w:val="22"/>
          <w:lang w:val="sl-SI"/>
        </w:rPr>
        <w:t xml:space="preserve">elektronska </w:t>
      </w:r>
      <w:r>
        <w:rPr>
          <w:rFonts w:asciiTheme="minorHAnsi" w:hAnsiTheme="minorHAnsi" w:cs="Arial"/>
          <w:color w:val="000000" w:themeColor="text1"/>
          <w:sz w:val="22"/>
          <w:szCs w:val="22"/>
          <w:lang w:val="sl-SI"/>
        </w:rPr>
        <w:t>(online dostop ali lokalni dotstom) knjižnična gradiva, ki so lahko igra, filmi, diapozitivi, prosojnice, mikrofilmi, mikrofiši, makete, igrače, slike, grafični listi, fotografije, plakati, razglednice, sestavljanke, stenski koledarji, umetniške slike, tehnične risbe, videoposnetki na filmskem traku, video kaseti, video DVDju, zvočni posnetki na gramofonskih ploščah, zvočne kasete, zgoščenke, računalniške datoteke na CD-ROMih, disketah ali online.</w:t>
      </w:r>
    </w:p>
    <w:p w:rsidR="00B82710" w:rsidRDefault="00B82710" w:rsidP="008648A8">
      <w:pPr>
        <w:jc w:val="both"/>
      </w:pPr>
      <w:r>
        <w:t>Knjižnica mora imeti najmanj 3,7 enote gradiva na prebivalca, v okviru tega njamanj 0,3 enote neknjižnega gradiva</w:t>
      </w:r>
      <w:r w:rsidR="008648A8">
        <w:t>, letni prirast neknjižnega gradiva pa mora bit najmanj 22 enot letno na prebivalca.</w:t>
      </w:r>
      <w:r w:rsidR="00EA266E">
        <w:t xml:space="preserve"> Neknjižno gradivo je lahko manj trpežno od </w:t>
      </w:r>
      <w:r w:rsidR="0032110C">
        <w:t>knjižnega. Knjigo z raztrgano platnico lahko zalepimo, s Cdjem pa tako ne moremo ravnati. O</w:t>
      </w:r>
      <w:r w:rsidR="00EA266E">
        <w:t>dpisuje</w:t>
      </w:r>
      <w:r w:rsidR="0032110C">
        <w:t xml:space="preserve"> se</w:t>
      </w:r>
      <w:r w:rsidR="00EA266E">
        <w:t>, ko je poškodovano ali uničeno, izgubljeno, zastarelo ali izrabljeno zaradi pogoste rabe.</w:t>
      </w:r>
    </w:p>
    <w:p w:rsidR="0032110C" w:rsidRDefault="0032110C" w:rsidP="008648A8">
      <w:pPr>
        <w:jc w:val="both"/>
      </w:pPr>
      <w:r>
        <w:t>Pri pripravi ISBD(M) odbori spoznajo, da je tiskana beseda le eden od načinov posredovanja podatkov, zato se leta 1973 v Franciji ustanovi delovna skupina za ISBD(NBM), ki leta 1975 predloži osnute, dve leti kasneje (1977) pa ISBD(NBM) izide. Leta 1987 je predelan in dopoldnjen, leta 1997 pa dobimo slovenski prevod.</w:t>
      </w:r>
    </w:p>
    <w:p w:rsidR="00BC1FC9" w:rsidRDefault="00BC1FC9" w:rsidP="00BC1FC9">
      <w:pPr>
        <w:spacing w:after="0"/>
        <w:jc w:val="both"/>
      </w:pPr>
      <w:r>
        <w:t>PRIROČNIKI</w:t>
      </w:r>
    </w:p>
    <w:p w:rsidR="00BC1FC9" w:rsidRDefault="00BC1FC9" w:rsidP="00BC1FC9">
      <w:pPr>
        <w:spacing w:after="0"/>
        <w:jc w:val="both"/>
      </w:pPr>
      <w:r>
        <w:t>Za bibliografski opis je večlrat potrebna uporaba kombinacije ISBDjev (ISBD(M), ISBD(ER), ISBD(CR) ), pomagamo pa si tudi pri vsebinskih opisih, in sicer s tableami za UDK vrstilce in SSGjem za kontrolirane predmetne oznake.</w:t>
      </w:r>
      <w:r w:rsidR="00C241E7">
        <w:t xml:space="preserve"> Kot različne pripomočke za katalogiziranje, pa lahko uporabimo tudi različne spletne strani.</w:t>
      </w:r>
    </w:p>
    <w:p w:rsidR="00C241E7" w:rsidRDefault="00C241E7" w:rsidP="00BC1FC9">
      <w:pPr>
        <w:spacing w:after="0"/>
        <w:jc w:val="both"/>
      </w:pPr>
    </w:p>
    <w:p w:rsidR="00C241E7" w:rsidRDefault="00C241E7" w:rsidP="00BC1FC9">
      <w:pPr>
        <w:spacing w:after="0"/>
        <w:jc w:val="both"/>
      </w:pPr>
      <w:r>
        <w:t>Posebnost katalogizirana neknjižnega gradiva so 1, 5 in 7 območje.</w:t>
      </w:r>
    </w:p>
    <w:p w:rsidR="00F261CF" w:rsidRDefault="00F261CF" w:rsidP="00C241E7">
      <w:pPr>
        <w:spacing w:after="0"/>
        <w:jc w:val="both"/>
      </w:pPr>
    </w:p>
    <w:p w:rsidR="00C241E7" w:rsidRPr="00C241E7" w:rsidRDefault="00C241E7" w:rsidP="00C241E7">
      <w:pPr>
        <w:spacing w:after="0"/>
        <w:jc w:val="both"/>
      </w:pPr>
      <w:r w:rsidRPr="00C241E7">
        <w:t>ZNAČNICA</w:t>
      </w:r>
    </w:p>
    <w:p w:rsidR="00C241E7" w:rsidRDefault="00C241E7" w:rsidP="00C241E7">
      <w:pPr>
        <w:spacing w:after="0"/>
        <w:jc w:val="both"/>
      </w:pPr>
      <w:r w:rsidRPr="00C241E7">
        <w:t xml:space="preserve">      Stvarni naslov </w:t>
      </w:r>
      <w:r w:rsidRPr="00C241E7">
        <w:rPr>
          <w:b/>
          <w:bCs/>
          <w:lang w:val="en-US"/>
        </w:rPr>
        <w:t>[</w:t>
      </w:r>
      <w:r w:rsidRPr="00C241E7">
        <w:rPr>
          <w:b/>
          <w:bCs/>
        </w:rPr>
        <w:t>Splošna oznaka gradiva</w:t>
      </w:r>
      <w:r w:rsidRPr="00C241E7">
        <w:rPr>
          <w:b/>
          <w:bCs/>
          <w:lang w:val="en-US"/>
        </w:rPr>
        <w:t>]</w:t>
      </w:r>
      <w:r w:rsidRPr="00C241E7">
        <w:t xml:space="preserve"> = Vzporedni naslov : dodatek k naslovu / prva navedba odgovornosti ; naslednje navedbe odgovornosti. – Navedba izdaje. – Kraj izida in/ali distribucije : založnik in/ali distributer, leto izida in/ali distribucije (Kraj izdelave : izdelovalec, leto izdelave). – </w:t>
      </w:r>
      <w:r w:rsidRPr="00C241E7">
        <w:rPr>
          <w:b/>
          <w:bCs/>
        </w:rPr>
        <w:t>Posebna oznaka gradiva in obseg enote : drugi fizični podatki ; mere enote + spremno gradivo</w:t>
      </w:r>
      <w:r w:rsidRPr="00C241E7">
        <w:t>. – (Zbirka ; štetje v zbirki)</w:t>
      </w:r>
    </w:p>
    <w:p w:rsidR="00C241E7" w:rsidRPr="00C241E7" w:rsidRDefault="00C241E7" w:rsidP="00C241E7">
      <w:pPr>
        <w:spacing w:after="0"/>
        <w:jc w:val="both"/>
      </w:pPr>
    </w:p>
    <w:p w:rsidR="00C241E7" w:rsidRPr="00C241E7" w:rsidRDefault="00C241E7" w:rsidP="00C241E7">
      <w:pPr>
        <w:spacing w:after="0"/>
        <w:jc w:val="both"/>
      </w:pPr>
      <w:r w:rsidRPr="00C241E7">
        <w:rPr>
          <w:b/>
          <w:bCs/>
        </w:rPr>
        <w:t>Opombe</w:t>
      </w:r>
    </w:p>
    <w:p w:rsidR="00C241E7" w:rsidRDefault="00C241E7" w:rsidP="00C241E7">
      <w:pPr>
        <w:spacing w:after="0"/>
        <w:jc w:val="both"/>
        <w:rPr>
          <w:lang w:val="en-US"/>
        </w:rPr>
      </w:pPr>
      <w:r w:rsidRPr="00C241E7">
        <w:t>Standardne številke in druge številčne oznake</w:t>
      </w:r>
      <w:r w:rsidRPr="00C241E7">
        <w:rPr>
          <w:lang w:val="en-US"/>
        </w:rPr>
        <w:t xml:space="preserve"> </w:t>
      </w:r>
    </w:p>
    <w:p w:rsidR="00C241E7" w:rsidRDefault="00C241E7" w:rsidP="00C241E7">
      <w:pPr>
        <w:spacing w:after="0"/>
        <w:jc w:val="both"/>
        <w:rPr>
          <w:lang w:val="en-US"/>
        </w:rPr>
      </w:pPr>
    </w:p>
    <w:p w:rsidR="00C241E7" w:rsidRDefault="00C241E7" w:rsidP="00C241E7">
      <w:pPr>
        <w:spacing w:after="0"/>
        <w:jc w:val="both"/>
        <w:rPr>
          <w:lang w:val="en-US"/>
        </w:rPr>
      </w:pPr>
      <w:r>
        <w:rPr>
          <w:lang w:val="en-US"/>
        </w:rPr>
        <w:t>OGLATI OKLEPAJ PO OBMOČJIH</w:t>
      </w:r>
    </w:p>
    <w:p w:rsidR="00C241E7" w:rsidRDefault="00C241E7" w:rsidP="00C241E7">
      <w:pPr>
        <w:pStyle w:val="ListParagraph"/>
        <w:numPr>
          <w:ilvl w:val="0"/>
          <w:numId w:val="8"/>
        </w:numPr>
        <w:spacing w:after="0"/>
        <w:jc w:val="both"/>
        <w:rPr>
          <w:b/>
        </w:rPr>
      </w:pPr>
      <w:r>
        <w:rPr>
          <w:b/>
        </w:rPr>
        <w:t xml:space="preserve">Naslovi in odgovornost: </w:t>
      </w:r>
      <w:r w:rsidRPr="00DF4314">
        <w:rPr>
          <w:rFonts w:cs="Arial"/>
          <w:color w:val="000000" w:themeColor="text1"/>
        </w:rPr>
        <w:t>če podatki niso iz same enote, njene embalaže ali spremnega besedila, podatke pišemo v oglatem oklepaju</w:t>
      </w:r>
    </w:p>
    <w:p w:rsidR="00C241E7" w:rsidRDefault="00C241E7" w:rsidP="00C241E7">
      <w:pPr>
        <w:pStyle w:val="ListParagraph"/>
        <w:numPr>
          <w:ilvl w:val="0"/>
          <w:numId w:val="8"/>
        </w:numPr>
        <w:spacing w:after="0"/>
        <w:jc w:val="both"/>
        <w:rPr>
          <w:b/>
        </w:rPr>
      </w:pPr>
      <w:r>
        <w:rPr>
          <w:b/>
        </w:rPr>
        <w:t xml:space="preserve">Izdaja: </w:t>
      </w:r>
      <w:r w:rsidRPr="00DF4314">
        <w:rPr>
          <w:rFonts w:cs="Arial"/>
          <w:color w:val="000000" w:themeColor="text1"/>
        </w:rPr>
        <w:t>če podatki niso iz same enote, njene embalaže ali spremnega besedila, podatke pišemo v oglatem oklepaju</w:t>
      </w:r>
    </w:p>
    <w:p w:rsidR="00C241E7" w:rsidRPr="00C241E7" w:rsidRDefault="00C241E7" w:rsidP="00C241E7">
      <w:pPr>
        <w:pStyle w:val="ListParagraph"/>
        <w:numPr>
          <w:ilvl w:val="0"/>
          <w:numId w:val="9"/>
        </w:numPr>
        <w:spacing w:after="0"/>
        <w:jc w:val="both"/>
        <w:rPr>
          <w:b/>
        </w:rPr>
      </w:pPr>
      <w:r w:rsidRPr="00C241E7">
        <w:rPr>
          <w:b/>
        </w:rPr>
        <w:t>Impresum</w:t>
      </w:r>
      <w:r>
        <w:rPr>
          <w:b/>
        </w:rPr>
        <w:t xml:space="preserve">: </w:t>
      </w:r>
      <w:r w:rsidRPr="00DF4314">
        <w:rPr>
          <w:rFonts w:cs="Arial"/>
          <w:color w:val="000000" w:themeColor="text1"/>
        </w:rPr>
        <w:t>če podatki niso iz same enote, njene embalaže ali spremnega besedila, podatke pišemo v oglatem oklepaju</w:t>
      </w:r>
    </w:p>
    <w:p w:rsidR="00C241E7" w:rsidRPr="00C241E7" w:rsidRDefault="00C241E7" w:rsidP="00C241E7">
      <w:pPr>
        <w:pStyle w:val="ListParagraph"/>
        <w:numPr>
          <w:ilvl w:val="0"/>
          <w:numId w:val="9"/>
        </w:numPr>
        <w:spacing w:after="0"/>
        <w:jc w:val="both"/>
        <w:rPr>
          <w:b/>
        </w:rPr>
      </w:pPr>
      <w:r w:rsidRPr="00C241E7">
        <w:rPr>
          <w:b/>
        </w:rPr>
        <w:t>Fizični opis</w:t>
      </w:r>
      <w:r>
        <w:rPr>
          <w:b/>
        </w:rPr>
        <w:t xml:space="preserve">: </w:t>
      </w:r>
      <w:r>
        <w:t>oklepaja ni, ne glede na vir podatkov</w:t>
      </w:r>
    </w:p>
    <w:p w:rsidR="00C241E7" w:rsidRDefault="00C241E7" w:rsidP="00C241E7">
      <w:pPr>
        <w:pStyle w:val="ListParagraph"/>
        <w:numPr>
          <w:ilvl w:val="0"/>
          <w:numId w:val="9"/>
        </w:numPr>
        <w:spacing w:after="0"/>
        <w:jc w:val="both"/>
        <w:rPr>
          <w:b/>
        </w:rPr>
      </w:pPr>
      <w:r>
        <w:rPr>
          <w:b/>
        </w:rPr>
        <w:lastRenderedPageBreak/>
        <w:t xml:space="preserve">Zbirka: </w:t>
      </w:r>
      <w:r w:rsidRPr="00DF4314">
        <w:rPr>
          <w:rFonts w:cs="Arial"/>
          <w:color w:val="000000" w:themeColor="text1"/>
        </w:rPr>
        <w:t>če podatki niso iz same enote, njene embalaže ali spremnega besedila, podatke pišemo v oglatem oklepaju</w:t>
      </w:r>
    </w:p>
    <w:p w:rsidR="00C241E7" w:rsidRDefault="00C241E7" w:rsidP="00C241E7">
      <w:pPr>
        <w:pStyle w:val="ListParagraph"/>
        <w:numPr>
          <w:ilvl w:val="0"/>
          <w:numId w:val="9"/>
        </w:numPr>
        <w:spacing w:after="0"/>
        <w:jc w:val="both"/>
        <w:rPr>
          <w:b/>
        </w:rPr>
      </w:pPr>
      <w:r>
        <w:rPr>
          <w:b/>
        </w:rPr>
        <w:t xml:space="preserve">Opombe: </w:t>
      </w:r>
      <w:r>
        <w:t>oklepaja ni, ne glede na vir podatkov</w:t>
      </w:r>
    </w:p>
    <w:p w:rsidR="00C241E7" w:rsidRPr="00C241E7" w:rsidRDefault="00C241E7" w:rsidP="00C241E7">
      <w:pPr>
        <w:pStyle w:val="ListParagraph"/>
        <w:numPr>
          <w:ilvl w:val="0"/>
          <w:numId w:val="9"/>
        </w:numPr>
        <w:spacing w:after="0"/>
        <w:jc w:val="both"/>
        <w:rPr>
          <w:b/>
        </w:rPr>
      </w:pPr>
      <w:r>
        <w:rPr>
          <w:b/>
        </w:rPr>
        <w:t xml:space="preserve">Standardne številke: </w:t>
      </w:r>
      <w:r>
        <w:t>oklepaja ni, ne glede na vir podatkov</w:t>
      </w:r>
    </w:p>
    <w:p w:rsidR="00C241E7" w:rsidRPr="00B82710" w:rsidRDefault="00C241E7" w:rsidP="00BC1FC9">
      <w:pPr>
        <w:spacing w:after="0"/>
        <w:jc w:val="both"/>
      </w:pPr>
    </w:p>
    <w:p w:rsidR="00B82710" w:rsidRDefault="000D67BD" w:rsidP="000D67BD">
      <w:pPr>
        <w:pStyle w:val="ListParagraph"/>
        <w:numPr>
          <w:ilvl w:val="0"/>
          <w:numId w:val="15"/>
        </w:numPr>
        <w:spacing w:after="0"/>
        <w:jc w:val="both"/>
        <w:rPr>
          <w:b/>
          <w:lang w:val="en-US"/>
        </w:rPr>
      </w:pPr>
      <w:r>
        <w:rPr>
          <w:b/>
          <w:lang w:val="en-US"/>
        </w:rPr>
        <w:t>Območje, območje stvarnega naslova</w:t>
      </w:r>
      <w:r w:rsidR="002A4F43">
        <w:rPr>
          <w:b/>
          <w:lang w:val="en-US"/>
        </w:rPr>
        <w:t xml:space="preserve"> in navedbe odgovornosti</w:t>
      </w:r>
    </w:p>
    <w:p w:rsidR="00104445" w:rsidRDefault="000D67BD" w:rsidP="00C11A29">
      <w:pPr>
        <w:pStyle w:val="ListParagraph"/>
        <w:spacing w:after="0"/>
        <w:jc w:val="both"/>
        <w:rPr>
          <w:lang w:val="en-US"/>
        </w:rPr>
      </w:pPr>
      <w:r>
        <w:rPr>
          <w:lang w:val="en-US"/>
        </w:rPr>
        <w:t xml:space="preserve">Izbira je lahko težavna, oblika pa je podobna tiskanim virom in lahko vsebuje vzporedni naslov ali dodatek k naslovu (podnaslov). Osebno ime je večkrat del naslova, pravt ako pa je lahko del naslova </w:t>
      </w:r>
      <w:r>
        <w:rPr>
          <w:i/>
          <w:lang w:val="en-US"/>
        </w:rPr>
        <w:t>zvrst</w:t>
      </w:r>
      <w:r>
        <w:rPr>
          <w:lang w:val="en-US"/>
        </w:rPr>
        <w:t xml:space="preserve"> (Antonin Dvorak String quartets) ali</w:t>
      </w:r>
      <w:r>
        <w:rPr>
          <w:i/>
          <w:lang w:val="en-US"/>
        </w:rPr>
        <w:t xml:space="preserve"> številke</w:t>
      </w:r>
      <w:r>
        <w:rPr>
          <w:lang w:val="en-US"/>
        </w:rPr>
        <w:t xml:space="preserve"> (String quartet no. 14 in A flat major op. 105)</w:t>
      </w:r>
      <w:r w:rsidR="00C11A29">
        <w:rPr>
          <w:lang w:val="en-US"/>
        </w:rPr>
        <w:t>.</w:t>
      </w:r>
    </w:p>
    <w:p w:rsidR="00C11A29" w:rsidRDefault="00C11A29" w:rsidP="00C11A29">
      <w:pPr>
        <w:pStyle w:val="ListParagraph"/>
        <w:spacing w:after="0"/>
        <w:jc w:val="both"/>
        <w:rPr>
          <w:lang w:val="en-US"/>
        </w:rPr>
      </w:pPr>
    </w:p>
    <w:p w:rsidR="00C11A29" w:rsidRDefault="00C11A29" w:rsidP="00C11A29">
      <w:pPr>
        <w:pStyle w:val="ListParagraph"/>
        <w:spacing w:after="0"/>
        <w:jc w:val="both"/>
        <w:rPr>
          <w:lang w:val="en-US"/>
        </w:rPr>
      </w:pPr>
      <w:r>
        <w:rPr>
          <w:lang w:val="en-US"/>
        </w:rPr>
        <w:t xml:space="preserve">V prvo območje, zraven naslova, dodamo splošno oznako gradiva </w:t>
      </w:r>
      <w:r>
        <w:rPr>
          <w:b/>
          <w:i/>
          <w:lang w:val="en-US"/>
        </w:rPr>
        <w:t>[Z</w:t>
      </w:r>
      <w:r w:rsidRPr="00C11A29">
        <w:rPr>
          <w:b/>
          <w:i/>
          <w:lang w:val="en-US"/>
        </w:rPr>
        <w:t>vočni posnetek]</w:t>
      </w:r>
      <w:r w:rsidRPr="00C11A29">
        <w:rPr>
          <w:lang w:val="en-US"/>
        </w:rPr>
        <w:t xml:space="preserve"> </w:t>
      </w:r>
      <w:r>
        <w:rPr>
          <w:b/>
          <w:i/>
          <w:lang w:val="en-US"/>
        </w:rPr>
        <w:t xml:space="preserve"> </w:t>
      </w:r>
      <w:r>
        <w:rPr>
          <w:lang w:val="en-US"/>
        </w:rPr>
        <w:t xml:space="preserve">za zvočne kasete, gramofonske plošče, zvočne CD in DVD, </w:t>
      </w:r>
      <w:r w:rsidRPr="00C11A29">
        <w:rPr>
          <w:b/>
          <w:i/>
          <w:lang w:val="en-US"/>
        </w:rPr>
        <w:t>[Videoposnetek]</w:t>
      </w:r>
      <w:r>
        <w:rPr>
          <w:lang w:val="en-US"/>
        </w:rPr>
        <w:t xml:space="preserve"> za videokasete in video DVDje,</w:t>
      </w:r>
      <w:r w:rsidRPr="00C11A29">
        <w:rPr>
          <w:lang w:val="en-US"/>
        </w:rPr>
        <w:t xml:space="preserve"> </w:t>
      </w:r>
      <w:r w:rsidRPr="00C11A29">
        <w:rPr>
          <w:b/>
          <w:i/>
          <w:lang w:val="en-US"/>
        </w:rPr>
        <w:t>[Elektronski vir]</w:t>
      </w:r>
      <w:r>
        <w:rPr>
          <w:lang w:val="en-US"/>
        </w:rPr>
        <w:t xml:space="preserve"> za CD-ROMe in DVD-ROMe,</w:t>
      </w:r>
      <w:r w:rsidRPr="00C11A29">
        <w:rPr>
          <w:lang w:val="en-US"/>
        </w:rPr>
        <w:t xml:space="preserve"> </w:t>
      </w:r>
      <w:r w:rsidRPr="00C11A29">
        <w:rPr>
          <w:b/>
          <w:i/>
          <w:lang w:val="en-US"/>
        </w:rPr>
        <w:t>[Dva medija, več medijev ali garnitura]</w:t>
      </w:r>
      <w:r>
        <w:rPr>
          <w:lang w:val="en-US"/>
        </w:rPr>
        <w:t xml:space="preserve"> za komplete več medijev, nor. Jezikovnih tečajev ali igrač,</w:t>
      </w:r>
      <w:r w:rsidRPr="00C11A29">
        <w:rPr>
          <w:lang w:val="en-US"/>
        </w:rPr>
        <w:t xml:space="preserve"> </w:t>
      </w:r>
      <w:r w:rsidRPr="00C11A29">
        <w:rPr>
          <w:b/>
          <w:i/>
          <w:lang w:val="en-US"/>
        </w:rPr>
        <w:t>[Predmet]</w:t>
      </w:r>
      <w:r w:rsidR="00C551FA">
        <w:rPr>
          <w:b/>
          <w:i/>
          <w:lang w:val="en-US"/>
        </w:rPr>
        <w:t xml:space="preserve"> </w:t>
      </w:r>
      <w:r w:rsidR="00C551FA">
        <w:rPr>
          <w:lang w:val="en-US"/>
        </w:rPr>
        <w:t>npr. Za igračo, lutko…,</w:t>
      </w:r>
      <w:r w:rsidRPr="00C11A29">
        <w:rPr>
          <w:lang w:val="en-US"/>
        </w:rPr>
        <w:t xml:space="preserve"> </w:t>
      </w:r>
      <w:r w:rsidRPr="00C551FA">
        <w:rPr>
          <w:b/>
          <w:i/>
          <w:lang w:val="en-US"/>
        </w:rPr>
        <w:t>[Slikovno gradivo]</w:t>
      </w:r>
      <w:r w:rsidR="00C551FA">
        <w:rPr>
          <w:b/>
          <w:i/>
          <w:lang w:val="en-US"/>
        </w:rPr>
        <w:t xml:space="preserve"> </w:t>
      </w:r>
      <w:r w:rsidR="00C551FA">
        <w:rPr>
          <w:lang w:val="en-US"/>
        </w:rPr>
        <w:t>za slike, fotografije, grfične liste, igralne karte, plakate, razglednice, sestavljnke (puzzle), tehnične risbe ipd.</w:t>
      </w:r>
    </w:p>
    <w:p w:rsidR="00C551FA" w:rsidRDefault="00C551FA" w:rsidP="00C11A29">
      <w:pPr>
        <w:pStyle w:val="ListParagraph"/>
        <w:spacing w:after="0"/>
        <w:jc w:val="both"/>
        <w:rPr>
          <w:lang w:val="en-US"/>
        </w:rPr>
      </w:pPr>
      <w:r>
        <w:rPr>
          <w:lang w:val="en-US"/>
        </w:rPr>
        <w:t>Publikacija lahko vsebuje dve deli ali več in nima zbirnega naslova. Takrat naslove posameznih del navajamo glede na grafični poudarek ali zaporedje na naslovni strani ali v predpisanem viru podatkov</w:t>
      </w:r>
    </w:p>
    <w:p w:rsidR="00C551FA" w:rsidRDefault="00C551FA" w:rsidP="00C11A29">
      <w:pPr>
        <w:pStyle w:val="ListParagraph"/>
        <w:spacing w:after="0"/>
        <w:jc w:val="both"/>
        <w:rPr>
          <w:i/>
          <w:lang w:val="en-US"/>
        </w:rPr>
      </w:pPr>
      <w:r>
        <w:rPr>
          <w:i/>
          <w:lang w:val="en-US"/>
        </w:rPr>
        <w:t xml:space="preserve">Simofnija </w:t>
      </w:r>
      <w:r w:rsidRPr="00C551FA">
        <w:rPr>
          <w:i/>
          <w:lang w:val="en-US"/>
        </w:rPr>
        <w:t>[zvočni posnetek]</w:t>
      </w:r>
      <w:r>
        <w:rPr>
          <w:i/>
          <w:lang w:val="en-US"/>
        </w:rPr>
        <w:t xml:space="preserve"> ; Na svoji zemlji</w:t>
      </w:r>
    </w:p>
    <w:p w:rsidR="002A4F43" w:rsidRDefault="002A4F43" w:rsidP="00C11A29">
      <w:pPr>
        <w:pStyle w:val="ListParagraph"/>
        <w:spacing w:after="0"/>
        <w:jc w:val="both"/>
        <w:rPr>
          <w:i/>
          <w:lang w:val="en-US"/>
        </w:rPr>
      </w:pPr>
    </w:p>
    <w:p w:rsidR="00157272" w:rsidRPr="0050651F" w:rsidRDefault="002A4F43" w:rsidP="0050651F">
      <w:pPr>
        <w:pStyle w:val="ListParagraph"/>
        <w:spacing w:after="0"/>
        <w:jc w:val="both"/>
        <w:rPr>
          <w:lang w:val="en-US"/>
        </w:rPr>
      </w:pPr>
      <w:r>
        <w:rPr>
          <w:lang w:val="en-US"/>
        </w:rPr>
        <w:t>Pri neknjižnem gradivu v naedbi odgovornosti lahko navajamo režiserje, producente posnetkov, izvajalce; pri filmih in videoposnetkih navajamo producente, režiserje in druge posameznike. Če imamo zapisane soliste in glavne igralce jih zabeležimo v opombe.</w:t>
      </w:r>
      <w:r w:rsidR="00157272">
        <w:rPr>
          <w:lang w:val="en-US"/>
        </w:rPr>
        <w:t xml:space="preserve"> Če se na ovitku nahaja ‘’odgovorni’’ v slovenskem jeziku, v filmu pa je zapisan v angleškem, izbereš angleškega.</w:t>
      </w:r>
      <w:r w:rsidR="00157272" w:rsidRPr="0050651F">
        <w:rPr>
          <w:lang w:val="en-US"/>
        </w:rPr>
        <w:t>Filmi imajo praviloma stvarno značnico, pri dokumentarnih filmih pa je avtor navadno scenarist.</w:t>
      </w:r>
    </w:p>
    <w:p w:rsidR="002A4F43" w:rsidRDefault="002A4F43" w:rsidP="002A4F43">
      <w:pPr>
        <w:spacing w:after="0"/>
        <w:jc w:val="both"/>
        <w:rPr>
          <w:lang w:val="en-US"/>
        </w:rPr>
      </w:pPr>
    </w:p>
    <w:p w:rsidR="002A4F43" w:rsidRDefault="002A4F43" w:rsidP="002A4F43">
      <w:pPr>
        <w:pStyle w:val="ListParagraph"/>
        <w:numPr>
          <w:ilvl w:val="0"/>
          <w:numId w:val="12"/>
        </w:numPr>
        <w:spacing w:after="0"/>
        <w:jc w:val="both"/>
        <w:rPr>
          <w:b/>
          <w:lang w:val="en-US"/>
        </w:rPr>
      </w:pPr>
      <w:r>
        <w:rPr>
          <w:b/>
          <w:lang w:val="en-US"/>
        </w:rPr>
        <w:t>Območje založništva in distribucije</w:t>
      </w:r>
    </w:p>
    <w:p w:rsidR="002A4F43" w:rsidRDefault="00157272" w:rsidP="002A4F43">
      <w:pPr>
        <w:pStyle w:val="ListParagraph"/>
        <w:spacing w:after="0"/>
        <w:jc w:val="both"/>
        <w:rPr>
          <w:lang w:val="en-US"/>
        </w:rPr>
      </w:pPr>
      <w:r>
        <w:rPr>
          <w:lang w:val="en-US"/>
        </w:rPr>
        <w:t>Če je založnik naveden skupaj z nadrejeno organizacijo, podatke prepišemo v vrstnem redu s publikacije/enote.</w:t>
      </w:r>
    </w:p>
    <w:p w:rsidR="00157272" w:rsidRDefault="00AB698A" w:rsidP="002A4F43">
      <w:pPr>
        <w:pStyle w:val="ListParagraph"/>
        <w:spacing w:after="0"/>
        <w:jc w:val="both"/>
        <w:rPr>
          <w:lang w:val="en-US"/>
        </w:rPr>
      </w:pPr>
      <w:r>
        <w:rPr>
          <w:lang w:val="en-US"/>
        </w:rPr>
        <w:t xml:space="preserve">Ljubljana </w:t>
      </w:r>
      <w:r w:rsidR="00157272">
        <w:rPr>
          <w:lang w:val="en-US"/>
        </w:rPr>
        <w:t>: Klinični center, Klinika za nuklearno medicino</w:t>
      </w:r>
    </w:p>
    <w:p w:rsidR="00AB698A" w:rsidRDefault="00AB698A" w:rsidP="002A4F43">
      <w:pPr>
        <w:pStyle w:val="ListParagraph"/>
        <w:spacing w:after="0"/>
        <w:jc w:val="both"/>
        <w:rPr>
          <w:lang w:val="en-US"/>
        </w:rPr>
      </w:pPr>
      <w:r>
        <w:rPr>
          <w:lang w:val="en-US"/>
        </w:rPr>
        <w:t xml:space="preserve">Ljubljana : Založba kaset in plošč RTV Slovenija, 1992, </w:t>
      </w:r>
      <w:r>
        <w:rPr>
          <w:vertAlign w:val="superscript"/>
          <w:lang w:val="en-US"/>
        </w:rPr>
        <w:t>*</w:t>
      </w:r>
      <w:r>
        <w:rPr>
          <w:lang w:val="en-US"/>
        </w:rPr>
        <w:t xml:space="preserve">p 1987   </w:t>
      </w:r>
    </w:p>
    <w:p w:rsidR="00AB698A" w:rsidRDefault="00AB698A" w:rsidP="002A4F43">
      <w:pPr>
        <w:pStyle w:val="ListParagraph"/>
        <w:spacing w:after="0"/>
        <w:jc w:val="both"/>
        <w:rPr>
          <w:lang w:val="en-US"/>
        </w:rPr>
      </w:pPr>
      <w:r>
        <w:rPr>
          <w:lang w:val="en-US"/>
        </w:rPr>
        <w:t xml:space="preserve"> </w:t>
      </w:r>
      <w:r>
        <w:rPr>
          <w:vertAlign w:val="superscript"/>
          <w:lang w:val="en-US"/>
        </w:rPr>
        <w:t>*</w:t>
      </w:r>
      <w:r>
        <w:rPr>
          <w:lang w:val="en-US"/>
        </w:rPr>
        <w:t>p onačuje leto v katerm je bilo gradivo posneto</w:t>
      </w:r>
    </w:p>
    <w:p w:rsidR="00AB698A" w:rsidRDefault="00AB698A" w:rsidP="00AB698A">
      <w:pPr>
        <w:spacing w:after="0"/>
        <w:jc w:val="both"/>
        <w:rPr>
          <w:lang w:val="en-US"/>
        </w:rPr>
      </w:pPr>
    </w:p>
    <w:p w:rsidR="00AB698A" w:rsidRDefault="00AB698A" w:rsidP="00AB698A">
      <w:pPr>
        <w:pStyle w:val="ListParagraph"/>
        <w:numPr>
          <w:ilvl w:val="0"/>
          <w:numId w:val="12"/>
        </w:numPr>
        <w:spacing w:after="0"/>
        <w:jc w:val="both"/>
        <w:rPr>
          <w:b/>
          <w:lang w:val="en-US"/>
        </w:rPr>
      </w:pPr>
      <w:r>
        <w:rPr>
          <w:b/>
          <w:lang w:val="en-US"/>
        </w:rPr>
        <w:t>Območje fizičnega opisa</w:t>
      </w:r>
    </w:p>
    <w:p w:rsidR="00AB698A" w:rsidRDefault="00AB698A" w:rsidP="00AB698A">
      <w:pPr>
        <w:pStyle w:val="ListParagraph"/>
        <w:spacing w:after="0"/>
        <w:jc w:val="both"/>
        <w:rPr>
          <w:lang w:val="en-US"/>
        </w:rPr>
      </w:pPr>
      <w:r>
        <w:rPr>
          <w:lang w:val="en-US"/>
        </w:rPr>
        <w:t>Za fizični opis navedemo ustrezen izraz za posebno oznako gradiva, ki ga najdemo v dodatku C v ISBD(NBM). Posebnim oznakam gradiva lahko v oklepaju dodamo število sestavnih delov enote, tovarniško znamko, ki je pomembna za uporabo enote in trajnost produkcije.</w:t>
      </w:r>
    </w:p>
    <w:p w:rsidR="00AB698A" w:rsidRDefault="00AB698A" w:rsidP="00AB698A">
      <w:pPr>
        <w:pStyle w:val="ListParagraph"/>
        <w:spacing w:after="0"/>
        <w:jc w:val="both"/>
        <w:rPr>
          <w:lang w:val="en-US"/>
        </w:rPr>
      </w:pPr>
      <w:r>
        <w:rPr>
          <w:lang w:val="en-US"/>
        </w:rPr>
        <w:t xml:space="preserve">.- 1 </w:t>
      </w:r>
      <w:r w:rsidR="0050651F">
        <w:rPr>
          <w:lang w:val="en-US"/>
        </w:rPr>
        <w:t>video DVD (135 min)</w:t>
      </w:r>
    </w:p>
    <w:p w:rsidR="0050651F" w:rsidRDefault="0050651F" w:rsidP="00AB698A">
      <w:pPr>
        <w:pStyle w:val="ListParagraph"/>
        <w:spacing w:after="0"/>
        <w:jc w:val="both"/>
        <w:rPr>
          <w:lang w:val="en-US"/>
        </w:rPr>
      </w:pPr>
      <w:r>
        <w:rPr>
          <w:lang w:val="en-US"/>
        </w:rPr>
        <w:t>.- 2 zvočni kaseti (45 min, 30 sek; 42 min, 45 sek)</w:t>
      </w:r>
    </w:p>
    <w:p w:rsidR="0050651F" w:rsidRDefault="0050651F" w:rsidP="00AB698A">
      <w:pPr>
        <w:pStyle w:val="ListParagraph"/>
        <w:spacing w:after="0"/>
        <w:jc w:val="both"/>
        <w:rPr>
          <w:lang w:val="en-US"/>
        </w:rPr>
      </w:pPr>
      <w:r>
        <w:rPr>
          <w:lang w:val="en-US"/>
        </w:rPr>
        <w:t>.- 1 sestavljanka (350 kosov)</w:t>
      </w:r>
    </w:p>
    <w:p w:rsidR="0050651F" w:rsidRDefault="0050651F" w:rsidP="00AB698A">
      <w:pPr>
        <w:pStyle w:val="ListParagraph"/>
        <w:spacing w:after="0"/>
        <w:jc w:val="both"/>
        <w:rPr>
          <w:lang w:val="en-US"/>
        </w:rPr>
      </w:pPr>
      <w:r>
        <w:rPr>
          <w:lang w:val="en-US"/>
        </w:rPr>
        <w:t>.- 1 CD (69 min, 45 sek)</w:t>
      </w:r>
    </w:p>
    <w:p w:rsidR="0050651F" w:rsidRDefault="0050651F" w:rsidP="00AB698A">
      <w:pPr>
        <w:pStyle w:val="ListParagraph"/>
        <w:spacing w:after="0"/>
        <w:jc w:val="both"/>
        <w:rPr>
          <w:lang w:val="en-US"/>
        </w:rPr>
      </w:pPr>
      <w:r>
        <w:rPr>
          <w:lang w:val="en-US"/>
        </w:rPr>
        <w:t>.- 1 zvočni DVD (90 min)</w:t>
      </w:r>
    </w:p>
    <w:p w:rsidR="0050651F" w:rsidRDefault="0050651F" w:rsidP="00AB698A">
      <w:pPr>
        <w:pStyle w:val="ListParagraph"/>
        <w:spacing w:after="0"/>
        <w:jc w:val="both"/>
        <w:rPr>
          <w:lang w:val="en-US"/>
        </w:rPr>
      </w:pPr>
      <w:r>
        <w:rPr>
          <w:lang w:val="en-US"/>
        </w:rPr>
        <w:lastRenderedPageBreak/>
        <w:t xml:space="preserve">Glede na vrsto gradiva v tem elementu fizičnega opisa navajmo vrsto materiala, prisotnost barv, zvoka, hitrost reprodukcije, prisotnos posebnih vrst ilustracij, npr. Zemljevidov, diagramov… </w:t>
      </w:r>
    </w:p>
    <w:p w:rsidR="0050651F" w:rsidRDefault="0050651F" w:rsidP="00AB698A">
      <w:pPr>
        <w:pStyle w:val="ListParagraph"/>
        <w:spacing w:after="0"/>
        <w:jc w:val="both"/>
        <w:rPr>
          <w:lang w:val="en-US"/>
        </w:rPr>
      </w:pPr>
      <w:r>
        <w:rPr>
          <w:lang w:val="en-US"/>
        </w:rPr>
        <w:t xml:space="preserve">.- 1 CD (69 min, 45 sek) : stereo </w:t>
      </w:r>
    </w:p>
    <w:p w:rsidR="00862020" w:rsidRDefault="00862020" w:rsidP="00AB698A">
      <w:pPr>
        <w:pStyle w:val="ListParagraph"/>
        <w:spacing w:after="0"/>
        <w:jc w:val="both"/>
        <w:rPr>
          <w:lang w:val="en-US"/>
        </w:rPr>
      </w:pPr>
      <w:r>
        <w:rPr>
          <w:lang w:val="en-US"/>
        </w:rPr>
        <w:t>.- 1 video DVD (150 min) : barve, zvok</w:t>
      </w:r>
    </w:p>
    <w:p w:rsidR="00862020" w:rsidRDefault="00862020" w:rsidP="00AB698A">
      <w:pPr>
        <w:pStyle w:val="ListParagraph"/>
        <w:spacing w:after="0"/>
        <w:jc w:val="both"/>
        <w:rPr>
          <w:lang w:val="en-US"/>
        </w:rPr>
      </w:pPr>
      <w:r>
        <w:rPr>
          <w:lang w:val="en-US"/>
        </w:rPr>
        <w:t>.- 2 zvočnik aseti (150 min, 30 sek) :stereo, Dolby</w:t>
      </w:r>
    </w:p>
    <w:p w:rsidR="00862020" w:rsidRDefault="00862020" w:rsidP="00AB698A">
      <w:pPr>
        <w:pStyle w:val="ListParagraph"/>
        <w:spacing w:after="0"/>
        <w:jc w:val="both"/>
        <w:rPr>
          <w:lang w:val="en-US"/>
        </w:rPr>
      </w:pPr>
    </w:p>
    <w:p w:rsidR="00862020" w:rsidRDefault="00862020" w:rsidP="00AB698A">
      <w:pPr>
        <w:pStyle w:val="ListParagraph"/>
        <w:spacing w:after="0"/>
        <w:jc w:val="both"/>
        <w:rPr>
          <w:lang w:val="en-US"/>
        </w:rPr>
      </w:pPr>
      <w:r>
        <w:rPr>
          <w:lang w:val="en-US"/>
        </w:rPr>
        <w:t>Mere enote so dolžinske mede (višina, širina, globina) in/ali dimenzije, ki so zaradi ustrezne opreme pomembne za njeno uporabo</w:t>
      </w:r>
    </w:p>
    <w:p w:rsidR="00862020" w:rsidRDefault="00862020" w:rsidP="00AB698A">
      <w:pPr>
        <w:pStyle w:val="ListParagraph"/>
        <w:spacing w:after="0"/>
        <w:jc w:val="both"/>
        <w:rPr>
          <w:lang w:val="en-US"/>
        </w:rPr>
      </w:pPr>
      <w:r>
        <w:rPr>
          <w:lang w:val="en-US"/>
        </w:rPr>
        <w:t>.- 1 plakat : barve ; 80 x 64 cm</w:t>
      </w:r>
    </w:p>
    <w:p w:rsidR="00862020" w:rsidRDefault="00862020" w:rsidP="00AB698A">
      <w:pPr>
        <w:pStyle w:val="ListParagraph"/>
        <w:spacing w:after="0"/>
        <w:jc w:val="both"/>
        <w:rPr>
          <w:lang w:val="en-US"/>
        </w:rPr>
      </w:pPr>
      <w:r>
        <w:rPr>
          <w:lang w:val="en-US"/>
        </w:rPr>
        <w:t>.- 3 stenske slike : č-b ; 50 x 36 cm in manj</w:t>
      </w:r>
    </w:p>
    <w:p w:rsidR="00862020" w:rsidRDefault="00862020" w:rsidP="00AB698A">
      <w:pPr>
        <w:pStyle w:val="ListParagraph"/>
        <w:spacing w:after="0"/>
        <w:jc w:val="both"/>
        <w:rPr>
          <w:lang w:val="en-US"/>
        </w:rPr>
      </w:pPr>
      <w:r>
        <w:rPr>
          <w:lang w:val="en-US"/>
        </w:rPr>
        <w:t>.- 1 CD (69 min, 45 sek) : stereo ; 12 cm</w:t>
      </w:r>
    </w:p>
    <w:p w:rsidR="00862020" w:rsidRDefault="00862020" w:rsidP="00AB698A">
      <w:pPr>
        <w:pStyle w:val="ListParagraph"/>
        <w:spacing w:after="0"/>
        <w:jc w:val="both"/>
        <w:rPr>
          <w:lang w:val="en-US"/>
        </w:rPr>
      </w:pPr>
    </w:p>
    <w:p w:rsidR="00862020" w:rsidRDefault="00862020" w:rsidP="00AB698A">
      <w:pPr>
        <w:pStyle w:val="ListParagraph"/>
        <w:spacing w:after="0"/>
        <w:jc w:val="both"/>
        <w:rPr>
          <w:lang w:val="en-US"/>
        </w:rPr>
      </w:pPr>
      <w:r>
        <w:rPr>
          <w:lang w:val="en-US"/>
        </w:rPr>
        <w:t>Navedbo spremnega gradiva opisovane publikacije/ente, ki je izšlo istočasno z njo in je namenjeno uporabi skupaj s publikacijo/enoto, uvedemo z znakom +, pred in za katerim je presledek.</w:t>
      </w:r>
    </w:p>
    <w:p w:rsidR="00862020" w:rsidRDefault="00862020" w:rsidP="00862020">
      <w:pPr>
        <w:pStyle w:val="ListParagraph"/>
        <w:spacing w:after="0"/>
        <w:jc w:val="both"/>
        <w:rPr>
          <w:lang w:val="en-US"/>
        </w:rPr>
      </w:pPr>
      <w:r>
        <w:rPr>
          <w:lang w:val="en-US"/>
        </w:rPr>
        <w:t>.- 1 CD (69 min, 45 sek) : stereo ; 12 cm + 1 knižica (</w:t>
      </w:r>
      <w:r w:rsidR="00A01244" w:rsidRPr="00A01244">
        <w:rPr>
          <w:lang w:val="en-US"/>
        </w:rPr>
        <w:t>[</w:t>
      </w:r>
      <w:r w:rsidR="00A01244" w:rsidRPr="00A01244">
        <w:t>10</w:t>
      </w:r>
      <w:r w:rsidR="00A01244" w:rsidRPr="00A01244">
        <w:rPr>
          <w:lang w:val="en-US"/>
        </w:rPr>
        <w:t>]</w:t>
      </w:r>
      <w:r>
        <w:rPr>
          <w:lang w:val="en-US"/>
        </w:rPr>
        <w:t xml:space="preserve"> str. ; 12 cm)</w:t>
      </w:r>
    </w:p>
    <w:p w:rsidR="00862020" w:rsidRDefault="00862020" w:rsidP="00AB698A">
      <w:pPr>
        <w:pStyle w:val="ListParagraph"/>
        <w:spacing w:after="0"/>
        <w:jc w:val="both"/>
        <w:rPr>
          <w:lang w:val="en-US"/>
        </w:rPr>
      </w:pPr>
      <w:r>
        <w:rPr>
          <w:lang w:val="en-US"/>
        </w:rPr>
        <w:t>Obsežnejše spremno gradivo navedemo za bibliografskim opisom glavnega dela opisovane publikacije/enote. Za dvema pomišljajema navedemo vse tiste podatke, ki so značilni za spremno gradivo in pri tem upoštevamo zaposedje območji in elementov ter ločil po ISBD</w:t>
      </w:r>
    </w:p>
    <w:p w:rsidR="00A01244" w:rsidRDefault="00A01244" w:rsidP="00A01244">
      <w:pPr>
        <w:pStyle w:val="ListParagraph"/>
        <w:jc w:val="both"/>
      </w:pPr>
      <w:r w:rsidRPr="00A01244">
        <w:t xml:space="preserve">-- Marjan Kozina : Simfonija, Na svoji zemlji = Symphony, On home land / [Peter Kušar ; translation Alan McConnell Duff]. – </w:t>
      </w:r>
      <w:r w:rsidRPr="00A01244">
        <w:rPr>
          <w:lang w:val="en-US"/>
        </w:rPr>
        <w:t>[</w:t>
      </w:r>
      <w:r w:rsidRPr="00A01244">
        <w:t>10</w:t>
      </w:r>
      <w:r w:rsidRPr="00A01244">
        <w:rPr>
          <w:lang w:val="en-US"/>
        </w:rPr>
        <w:t>]</w:t>
      </w:r>
      <w:r w:rsidRPr="00A01244">
        <w:t xml:space="preserve"> str. ; 12 cm. –  Ov. nasl. </w:t>
      </w:r>
    </w:p>
    <w:p w:rsidR="00A01244" w:rsidRDefault="00A01244" w:rsidP="00A01244">
      <w:pPr>
        <w:spacing w:after="0"/>
        <w:ind w:firstLine="708"/>
        <w:jc w:val="both"/>
        <w:rPr>
          <w:b/>
        </w:rPr>
      </w:pPr>
      <w:r>
        <w:rPr>
          <w:b/>
        </w:rPr>
        <w:t xml:space="preserve">7. območje, območje opomb </w:t>
      </w:r>
    </w:p>
    <w:p w:rsidR="00A01244" w:rsidRDefault="00A01244" w:rsidP="00A01244">
      <w:pPr>
        <w:pStyle w:val="Heading2"/>
        <w:spacing w:line="276" w:lineRule="auto"/>
        <w:ind w:left="708" w:firstLine="0"/>
        <w:jc w:val="both"/>
        <w:rPr>
          <w:rFonts w:asciiTheme="minorHAnsi" w:hAnsiTheme="minorHAnsi" w:cs="Arial"/>
          <w:color w:val="000000" w:themeColor="text1"/>
          <w:sz w:val="22"/>
          <w:szCs w:val="22"/>
          <w:lang w:val="hr-BA"/>
        </w:rPr>
      </w:pPr>
      <w:r w:rsidRPr="00DF4314">
        <w:rPr>
          <w:rFonts w:asciiTheme="minorHAnsi" w:hAnsiTheme="minorHAnsi" w:cs="Arial"/>
          <w:color w:val="000000" w:themeColor="text1"/>
          <w:sz w:val="22"/>
          <w:szCs w:val="22"/>
          <w:lang w:val="hr-BA"/>
        </w:rPr>
        <w:t>K območju naslova in navedbe odgovornosti</w:t>
      </w:r>
      <w:r>
        <w:rPr>
          <w:rFonts w:asciiTheme="minorHAnsi" w:hAnsiTheme="minorHAnsi" w:cs="Arial"/>
          <w:color w:val="000000" w:themeColor="text1"/>
          <w:sz w:val="22"/>
          <w:szCs w:val="22"/>
          <w:lang w:val="hr-BA"/>
        </w:rPr>
        <w:t xml:space="preserve"> dodamo opombe o</w:t>
      </w:r>
      <w:r w:rsidRPr="00DF4314">
        <w:rPr>
          <w:rFonts w:asciiTheme="minorHAnsi" w:hAnsiTheme="minorHAnsi" w:cs="Arial"/>
          <w:color w:val="000000" w:themeColor="text1"/>
          <w:sz w:val="22"/>
          <w:szCs w:val="22"/>
          <w:lang w:val="hr-BA"/>
        </w:rPr>
        <w:t xml:space="preserve"> jeziku dela ter prevodih in predelavah</w:t>
      </w:r>
      <w:r>
        <w:rPr>
          <w:rFonts w:asciiTheme="minorHAnsi" w:hAnsiTheme="minorHAnsi" w:cs="Arial"/>
          <w:color w:val="000000" w:themeColor="text1"/>
          <w:sz w:val="22"/>
          <w:szCs w:val="22"/>
          <w:lang w:val="hr-BA"/>
        </w:rPr>
        <w:t>, o</w:t>
      </w:r>
      <w:r w:rsidRPr="00DF4314">
        <w:rPr>
          <w:rFonts w:asciiTheme="minorHAnsi" w:hAnsiTheme="minorHAnsi" w:cs="Arial"/>
          <w:color w:val="000000" w:themeColor="text1"/>
          <w:sz w:val="22"/>
          <w:szCs w:val="22"/>
          <w:lang w:val="hr-BA"/>
        </w:rPr>
        <w:t xml:space="preserve"> naravi, namenu, umetniški obli</w:t>
      </w:r>
      <w:r>
        <w:rPr>
          <w:rFonts w:asciiTheme="minorHAnsi" w:hAnsiTheme="minorHAnsi" w:cs="Arial"/>
          <w:color w:val="000000" w:themeColor="text1"/>
          <w:sz w:val="22"/>
          <w:szCs w:val="22"/>
          <w:lang w:val="hr-BA"/>
        </w:rPr>
        <w:t>ki ali povodu za nastanek enote (ž</w:t>
      </w:r>
      <w:r w:rsidRPr="00DF4314">
        <w:rPr>
          <w:rFonts w:asciiTheme="minorHAnsi" w:hAnsiTheme="minorHAnsi" w:cs="Arial"/>
          <w:color w:val="000000" w:themeColor="text1"/>
          <w:sz w:val="22"/>
          <w:szCs w:val="22"/>
          <w:lang w:val="hr-BA"/>
        </w:rPr>
        <w:t>anr ipd., npr. Dokumentarni posnetek, Komedija v dveh dejanjih</w:t>
      </w:r>
      <w:r>
        <w:rPr>
          <w:rFonts w:asciiTheme="minorHAnsi" w:hAnsiTheme="minorHAnsi" w:cs="Arial"/>
          <w:color w:val="000000" w:themeColor="text1"/>
          <w:sz w:val="22"/>
          <w:szCs w:val="22"/>
          <w:lang w:val="hr-BA"/>
        </w:rPr>
        <w:t>), k</w:t>
      </w:r>
      <w:r w:rsidRPr="00DF4314">
        <w:rPr>
          <w:rFonts w:asciiTheme="minorHAnsi" w:hAnsiTheme="minorHAnsi" w:cs="Arial"/>
          <w:color w:val="000000" w:themeColor="text1"/>
          <w:sz w:val="22"/>
          <w:szCs w:val="22"/>
          <w:lang w:val="hr-BA"/>
        </w:rPr>
        <w:t xml:space="preserve"> navedbi odgovornosti</w:t>
      </w:r>
      <w:r>
        <w:rPr>
          <w:rFonts w:asciiTheme="minorHAnsi" w:hAnsiTheme="minorHAnsi" w:cs="Arial"/>
          <w:color w:val="000000" w:themeColor="text1"/>
          <w:sz w:val="22"/>
          <w:szCs w:val="22"/>
          <w:lang w:val="hr-BA"/>
        </w:rPr>
        <w:t xml:space="preserve"> pa igralsko, izvajalsko zasedbo</w:t>
      </w:r>
      <w:r w:rsidRPr="00DF4314">
        <w:rPr>
          <w:rFonts w:asciiTheme="minorHAnsi" w:hAnsiTheme="minorHAnsi" w:cs="Arial"/>
          <w:color w:val="000000" w:themeColor="text1"/>
          <w:sz w:val="22"/>
          <w:szCs w:val="22"/>
          <w:lang w:val="hr-BA"/>
        </w:rPr>
        <w:t xml:space="preserve"> ipd.</w:t>
      </w:r>
    </w:p>
    <w:p w:rsidR="00A01244" w:rsidRDefault="00A01244" w:rsidP="00A01244">
      <w:pPr>
        <w:spacing w:after="0"/>
        <w:ind w:left="705"/>
        <w:jc w:val="both"/>
        <w:rPr>
          <w:lang w:val="hr-BA"/>
        </w:rPr>
      </w:pPr>
      <w:r>
        <w:rPr>
          <w:lang w:val="hr-BA"/>
        </w:rPr>
        <w:t>K območju založništva in distribucije spadajo opombe o dodatnem podatku o letu izida (npr. Posneto prej, kot izide).</w:t>
      </w:r>
    </w:p>
    <w:p w:rsidR="00A01244" w:rsidRDefault="00A01244" w:rsidP="00A01244">
      <w:pPr>
        <w:spacing w:after="0"/>
        <w:ind w:left="705"/>
        <w:jc w:val="both"/>
        <w:rPr>
          <w:lang w:val="hr-BA"/>
        </w:rPr>
      </w:pPr>
      <w:r>
        <w:rPr>
          <w:lang w:val="hr-BA"/>
        </w:rPr>
        <w:t xml:space="preserve">K območju fizičnega opisa </w:t>
      </w:r>
      <w:r w:rsidR="00F94F4D">
        <w:rPr>
          <w:lang w:val="hr-BA"/>
        </w:rPr>
        <w:t>dodatne spadajo opombe (česar ni bilo v obmoju samem), med opombe pa spadajo še opombe o vsebini, o opisni enoti, povzetke, o uporabi/uporabnikih, opombe o pogojih dobave,  opombe pri CD-ROMih pa so tehnične podrobnosti.</w:t>
      </w:r>
    </w:p>
    <w:p w:rsidR="00C551FA" w:rsidRDefault="00C551FA" w:rsidP="00C551FA">
      <w:pPr>
        <w:spacing w:after="0"/>
        <w:jc w:val="both"/>
        <w:rPr>
          <w:lang w:val="en-US"/>
        </w:rPr>
      </w:pPr>
    </w:p>
    <w:p w:rsidR="00C551FA" w:rsidRDefault="00C551FA" w:rsidP="00C551FA">
      <w:pPr>
        <w:spacing w:after="0"/>
        <w:jc w:val="both"/>
        <w:rPr>
          <w:lang w:val="en-US"/>
        </w:rPr>
      </w:pPr>
      <w:r>
        <w:rPr>
          <w:lang w:val="en-US"/>
        </w:rPr>
        <w:t>PRIMER:</w:t>
      </w:r>
    </w:p>
    <w:p w:rsidR="00F94F4D" w:rsidRPr="00157272" w:rsidRDefault="00F94F4D" w:rsidP="00F94F4D">
      <w:pPr>
        <w:spacing w:after="0"/>
        <w:jc w:val="both"/>
      </w:pPr>
      <w:r w:rsidRPr="00157272">
        <w:t xml:space="preserve">    BABICA gre na jug </w:t>
      </w:r>
      <w:r w:rsidRPr="00157272">
        <w:rPr>
          <w:bCs/>
          <w:lang w:val="en-US"/>
        </w:rPr>
        <w:t>[</w:t>
      </w:r>
      <w:r w:rsidRPr="00157272">
        <w:rPr>
          <w:bCs/>
        </w:rPr>
        <w:t>Videoposnetek</w:t>
      </w:r>
      <w:r w:rsidRPr="00157272">
        <w:rPr>
          <w:bCs/>
          <w:lang w:val="en-US"/>
        </w:rPr>
        <w:t>]</w:t>
      </w:r>
      <w:r w:rsidRPr="00157272">
        <w:rPr>
          <w:bCs/>
        </w:rPr>
        <w:t xml:space="preserve"> </w:t>
      </w:r>
      <w:r w:rsidRPr="00157272">
        <w:t xml:space="preserve">/ director Vinci Vogue Anžlovar ; screenplay by Vinci Vogue Anžlovar ; music composed [by] Vinci Vogue Anžlovar ; director of photography &amp; camera operator Peter Bratuša. – Ljubljana : A. G. Market, 2004, p 1991. – </w:t>
      </w:r>
      <w:r w:rsidRPr="00157272">
        <w:rPr>
          <w:bCs/>
        </w:rPr>
        <w:t xml:space="preserve">1 video DVD (87 min) : barve, zvok (Stereo 2.0) ; 12 cm. </w:t>
      </w:r>
      <w:r w:rsidRPr="00157272">
        <w:t>– (Vrhunci filmoteke / Delo ; 1)</w:t>
      </w:r>
    </w:p>
    <w:p w:rsidR="00F94F4D" w:rsidRPr="00157272" w:rsidRDefault="00F94F4D" w:rsidP="00F94F4D">
      <w:pPr>
        <w:spacing w:after="0"/>
        <w:jc w:val="both"/>
      </w:pPr>
    </w:p>
    <w:p w:rsidR="00F94F4D" w:rsidRPr="00157272" w:rsidRDefault="00F94F4D" w:rsidP="00F94F4D">
      <w:pPr>
        <w:spacing w:after="0"/>
        <w:jc w:val="both"/>
      </w:pPr>
      <w:r w:rsidRPr="00157272">
        <w:t>Igrajo: Majolka Šuklje, Bojan Emeršič, Nataša Matjašec, Marko Derganc, Gojmir Lešnjak, Alojz Svete, Draga Potočnjak, Andrej Rozman</w:t>
      </w:r>
      <w:r w:rsidRPr="00157272">
        <w:rPr>
          <w:lang w:val="en-US"/>
        </w:rPr>
        <w:t xml:space="preserve"> </w:t>
      </w:r>
    </w:p>
    <w:p w:rsidR="002A4F43" w:rsidRDefault="002A4F43" w:rsidP="00C551FA">
      <w:pPr>
        <w:spacing w:after="0"/>
        <w:jc w:val="both"/>
      </w:pPr>
    </w:p>
    <w:p w:rsidR="00F94F4D" w:rsidRDefault="00F94F4D" w:rsidP="00C551FA">
      <w:pPr>
        <w:spacing w:after="0"/>
        <w:jc w:val="both"/>
      </w:pPr>
    </w:p>
    <w:p w:rsidR="00F94F4D" w:rsidRDefault="00F94F4D" w:rsidP="00C551FA">
      <w:pPr>
        <w:spacing w:after="0"/>
        <w:jc w:val="both"/>
      </w:pPr>
    </w:p>
    <w:p w:rsidR="00F94F4D" w:rsidRDefault="00F94F4D" w:rsidP="00F94F4D">
      <w:pPr>
        <w:spacing w:after="0"/>
        <w:jc w:val="center"/>
        <w:rPr>
          <w:sz w:val="30"/>
          <w:szCs w:val="30"/>
        </w:rPr>
      </w:pPr>
      <w:r>
        <w:rPr>
          <w:sz w:val="30"/>
          <w:szCs w:val="30"/>
        </w:rPr>
        <w:lastRenderedPageBreak/>
        <w:t>POSTAVITEV KNJIŽNIČNEGA GRADIVA</w:t>
      </w:r>
    </w:p>
    <w:p w:rsidR="00F94F4D" w:rsidRDefault="00F94F4D" w:rsidP="00F94F4D">
      <w:pPr>
        <w:spacing w:after="0"/>
        <w:jc w:val="both"/>
      </w:pPr>
    </w:p>
    <w:p w:rsidR="00F94F4D" w:rsidRDefault="00F94F4D" w:rsidP="00F94F4D">
      <w:pPr>
        <w:spacing w:after="0"/>
        <w:jc w:val="both"/>
      </w:pPr>
      <w:r>
        <w:t xml:space="preserve">Postavitev knjižničnega gradiva je lahko s skladiščnim ali prostim pristopom, urejeno pa je po tekočih številkah ali tematski ureditvi. </w:t>
      </w:r>
      <w:r w:rsidR="00990D50">
        <w:t>S skladiščnim shranjevanjem dosežemo varstvo gradiva in njegovo optimatizacijo. V prostem pristopu pa je gradivo na razpolago uporabnikom.</w:t>
      </w:r>
    </w:p>
    <w:p w:rsidR="00F94F4D" w:rsidRDefault="00F94F4D" w:rsidP="00F94F4D">
      <w:pPr>
        <w:spacing w:after="0"/>
        <w:jc w:val="both"/>
      </w:pPr>
    </w:p>
    <w:p w:rsidR="00F94F4D" w:rsidRDefault="00F94F4D" w:rsidP="00F94F4D">
      <w:pPr>
        <w:spacing w:after="0"/>
        <w:jc w:val="both"/>
      </w:pPr>
      <w:r>
        <w:t>ZGODOVINSKI POGLED</w:t>
      </w:r>
    </w:p>
    <w:p w:rsidR="00F94F4D" w:rsidRDefault="00F94F4D" w:rsidP="00F94F4D">
      <w:pPr>
        <w:spacing w:after="0"/>
        <w:jc w:val="both"/>
      </w:pPr>
      <w:r>
        <w:t>V armariumu so bila gradiva (kolikor jih je bilo) razporejena po tematski razvrstitvi</w:t>
      </w:r>
      <w:r w:rsidR="001B26A9">
        <w:t>, glede na sedem svobodnih umetnoti, in sicer po gramatiki, retoriki, dialektiki, aritmetiki, geometriji, astronomiji in glasbi.</w:t>
      </w:r>
    </w:p>
    <w:p w:rsidR="001B26A9" w:rsidRDefault="001B26A9" w:rsidP="00F94F4D">
      <w:pPr>
        <w:spacing w:after="0"/>
        <w:jc w:val="both"/>
      </w:pPr>
    </w:p>
    <w:p w:rsidR="001B26A9" w:rsidRDefault="001B26A9" w:rsidP="00F94F4D">
      <w:pPr>
        <w:spacing w:after="0"/>
        <w:jc w:val="both"/>
      </w:pPr>
      <w:r>
        <w:t>V Baroku, po Avstrijski instrukciji leta 1778, so bile priporočene tematske skupine teologija, filozofija, pravi, medicina, matematika, zgodovina, filologija. Vsake od teh tematskih skupin pa so se lahko delile na deset strok z možnostjo nadaljne razdelitve podskupin. Omare označene z rimsko številko, pred</w:t>
      </w:r>
      <w:r w:rsidR="00990D50">
        <w:t>al je imel latinsko črko, knjige</w:t>
      </w:r>
      <w:r>
        <w:t xml:space="preserve"> pa so</w:t>
      </w:r>
      <w:r w:rsidR="00990D50">
        <w:t xml:space="preserve"> </w:t>
      </w:r>
      <w:r>
        <w:t>bile ozn</w:t>
      </w:r>
      <w:r w:rsidR="00990D50">
        <w:t>ačene z arabsko črko, ki je pove mesto knjige. Oznaka IX.D.8 nam tako pove, da gre za osmo knjigo v četrtem predeli devete omare.</w:t>
      </w:r>
    </w:p>
    <w:p w:rsidR="00990D50" w:rsidRDefault="00990D50" w:rsidP="00F94F4D">
      <w:pPr>
        <w:spacing w:after="0"/>
        <w:jc w:val="both"/>
      </w:pPr>
    </w:p>
    <w:p w:rsidR="00AD67BB" w:rsidRDefault="00AD67BB" w:rsidP="00F94F4D">
      <w:pPr>
        <w:spacing w:after="0"/>
        <w:jc w:val="both"/>
      </w:pPr>
      <w:r>
        <w:t>PRAVILA POSTAVITVE</w:t>
      </w:r>
    </w:p>
    <w:p w:rsidR="00990D50" w:rsidRDefault="00990D50" w:rsidP="00F94F4D">
      <w:pPr>
        <w:spacing w:after="0"/>
        <w:jc w:val="both"/>
      </w:pPr>
      <w:r>
        <w:t xml:space="preserve">V </w:t>
      </w:r>
      <w:r>
        <w:rPr>
          <w:b/>
          <w:i/>
        </w:rPr>
        <w:t>splošnih knjižnicah</w:t>
      </w:r>
      <w:r>
        <w:t xml:space="preserve"> mora biti gradivo v prostem pristopu razporejeno na podalgai UDK sistema, ki je prilagojen namenu knjižnice. Druge sisteme se lahko uporabjla, če UDK zaradi premajhne specializiranosti ne omogoča optimalne postavitve.</w:t>
      </w:r>
      <w:r w:rsidR="00AD67BB">
        <w:t xml:space="preserve"> </w:t>
      </w:r>
    </w:p>
    <w:p w:rsidR="00990D50" w:rsidRDefault="00990D50" w:rsidP="00F94F4D">
      <w:pPr>
        <w:spacing w:after="0"/>
        <w:jc w:val="both"/>
      </w:pPr>
      <w:r>
        <w:t xml:space="preserve">V </w:t>
      </w:r>
      <w:r>
        <w:rPr>
          <w:b/>
          <w:i/>
        </w:rPr>
        <w:t>osnovnih šolah</w:t>
      </w:r>
      <w:r>
        <w:t xml:space="preserve"> je gradivo za učence ločeno od gradiva za strokovne delavce</w:t>
      </w:r>
      <w:r w:rsidR="00AD67BB">
        <w:t xml:space="preserve">. Leposlovno gradivo je za učence v prostem pristopu in razvrščeno po starostnih stopnjah in ločeno po jezikih. Strokovno gradivo je urejeno po UDKju. V </w:t>
      </w:r>
      <w:r w:rsidR="00AD67BB">
        <w:rPr>
          <w:b/>
          <w:i/>
        </w:rPr>
        <w:t>srednjih šolah</w:t>
      </w:r>
      <w:r w:rsidR="00AD67BB">
        <w:t xml:space="preserve"> je gradivo ua dijake in strokovne delavce postavljeno skupaj in razvrščeno po UDK sistemu.</w:t>
      </w:r>
    </w:p>
    <w:p w:rsidR="00AD67BB" w:rsidRDefault="00AD67BB" w:rsidP="00F94F4D">
      <w:pPr>
        <w:spacing w:after="0"/>
        <w:jc w:val="both"/>
      </w:pPr>
      <w:r>
        <w:t xml:space="preserve">V </w:t>
      </w:r>
      <w:r>
        <w:rPr>
          <w:b/>
          <w:i/>
        </w:rPr>
        <w:t xml:space="preserve">visokošolskih knjižnicah </w:t>
      </w:r>
      <w:r>
        <w:t>je v prostem pristopu vsaj referenčna zbirka in vsaj 2 izvoda predpisanega študijskega gradiva.</w:t>
      </w:r>
    </w:p>
    <w:p w:rsidR="00AD67BB" w:rsidRDefault="00AD67BB" w:rsidP="00F94F4D">
      <w:pPr>
        <w:spacing w:after="0"/>
        <w:jc w:val="both"/>
      </w:pPr>
      <w:r>
        <w:t xml:space="preserve">V </w:t>
      </w:r>
      <w:r>
        <w:rPr>
          <w:b/>
          <w:i/>
        </w:rPr>
        <w:t>specialnih knjižnicah</w:t>
      </w:r>
      <w:r>
        <w:t xml:space="preserve"> je večina gradiva v prostem pristopu. Gradivo je razporejeno po osnovnih vsebinskih skupinah, primerno področju, ki ga knjižnica pokriva.</w:t>
      </w:r>
    </w:p>
    <w:p w:rsidR="00AD67BB" w:rsidRDefault="00AD67BB" w:rsidP="00F94F4D">
      <w:pPr>
        <w:spacing w:after="0"/>
        <w:jc w:val="both"/>
      </w:pPr>
    </w:p>
    <w:p w:rsidR="00AD67BB" w:rsidRDefault="00AD67BB" w:rsidP="00F94F4D">
      <w:pPr>
        <w:spacing w:after="0"/>
        <w:jc w:val="both"/>
      </w:pPr>
      <w:r>
        <w:t>IZLOČANJE IN ODPIS KNIJŽNEGA GRADIVA</w:t>
      </w:r>
    </w:p>
    <w:p w:rsidR="00AD67BB" w:rsidRDefault="00AD67BB" w:rsidP="00F94F4D">
      <w:pPr>
        <w:spacing w:after="0"/>
        <w:jc w:val="both"/>
      </w:pPr>
      <w:r>
        <w:t>Merila za odpis so fizično stanje</w:t>
      </w:r>
      <w:r w:rsidR="00A23A84">
        <w:t xml:space="preserve"> (če je gradivo poškodovano, slabe kvalitete, če gre za odvečen izvod, če je gradivo nepopolno ali izgubljeno, če gre za neustrecen medij ali če je zastarelo/vsebuje manj poznan jezik ali pisavo)</w:t>
      </w:r>
      <w:r>
        <w:t xml:space="preserve">, vsebina (če </w:t>
      </w:r>
      <w:r w:rsidR="00A23A84">
        <w:t xml:space="preserve">vsebina </w:t>
      </w:r>
      <w:r>
        <w:t>ni več aktualna</w:t>
      </w:r>
      <w:r w:rsidR="00A23A84">
        <w:t xml:space="preserve"> ali je zastarela</w:t>
      </w:r>
      <w:r>
        <w:t>), uporabnost</w:t>
      </w:r>
      <w:r w:rsidR="00A23A84">
        <w:t xml:space="preserve"> (glede na nosilec ali na pogostost izposoje)</w:t>
      </w:r>
      <w:r>
        <w:t xml:space="preserve"> in ostala specifična merila glede na vrsto gradiva. </w:t>
      </w:r>
      <w:r w:rsidR="00A23A84">
        <w:t>Pred izločanjem gre knijžnica skozi proces medsebojnega usklajevanja z drugimi knjižnicami.</w:t>
      </w:r>
    </w:p>
    <w:p w:rsidR="00A23A84" w:rsidRDefault="00A23A84" w:rsidP="00F94F4D">
      <w:pPr>
        <w:spacing w:after="0"/>
        <w:jc w:val="both"/>
      </w:pPr>
    </w:p>
    <w:p w:rsidR="00A23A84" w:rsidRDefault="00A23A84" w:rsidP="00F94F4D">
      <w:pPr>
        <w:spacing w:after="0"/>
        <w:jc w:val="both"/>
      </w:pPr>
      <w:r>
        <w:t>Neklnjižno gradivo se izloča, če je gradivo pokodovano ali uničeno, izgubljeno, neizterljivo, izrabljeno ali obrabljeno zaradi prekomerne izposoje, ukradeno, zastarelo ali če gre za odvečen izvod.</w:t>
      </w:r>
    </w:p>
    <w:p w:rsidR="00A23A84" w:rsidRDefault="00A23A84" w:rsidP="00F94F4D">
      <w:pPr>
        <w:spacing w:after="0"/>
        <w:jc w:val="both"/>
      </w:pPr>
    </w:p>
    <w:p w:rsidR="00A23A84" w:rsidRDefault="00A23A84" w:rsidP="00F94F4D">
      <w:pPr>
        <w:spacing w:after="0"/>
        <w:jc w:val="both"/>
      </w:pPr>
      <w:r>
        <w:t>Izločanje in odpis se dogajata glede na značilnost knjižnice. Tako šolska knjižnice ne izloča klasičnih strokovnih in leposlovenih del, publikacij, ki se navezujejo na delo šole, promocijskega in informativnega gradiva pole ter projektnih, raziskovalnih nalog in diplomskih del višjih strokovnih šol, ki delujejo v okviru šolskih centrov.</w:t>
      </w:r>
    </w:p>
    <w:p w:rsidR="00A23A84" w:rsidRPr="00AD67BB" w:rsidRDefault="00A23A84" w:rsidP="00F94F4D">
      <w:pPr>
        <w:spacing w:after="0"/>
        <w:jc w:val="both"/>
      </w:pPr>
    </w:p>
    <w:p w:rsidR="002A4F43" w:rsidRDefault="00A23A84" w:rsidP="00A23A84">
      <w:pPr>
        <w:spacing w:after="0"/>
        <w:jc w:val="center"/>
        <w:rPr>
          <w:sz w:val="30"/>
          <w:szCs w:val="30"/>
        </w:rPr>
      </w:pPr>
      <w:r>
        <w:rPr>
          <w:sz w:val="30"/>
          <w:szCs w:val="30"/>
        </w:rPr>
        <w:lastRenderedPageBreak/>
        <w:t>IZPOSOJA</w:t>
      </w:r>
    </w:p>
    <w:p w:rsidR="00A23A84" w:rsidRPr="00A23A84" w:rsidRDefault="00A23A84" w:rsidP="00A23A84">
      <w:pPr>
        <w:spacing w:after="0"/>
        <w:jc w:val="both"/>
      </w:pPr>
    </w:p>
    <w:p w:rsidR="00C551FA" w:rsidRDefault="009E79F2" w:rsidP="00C551FA">
      <w:pPr>
        <w:spacing w:after="0"/>
        <w:jc w:val="both"/>
        <w:rPr>
          <w:lang w:val="en-US"/>
        </w:rPr>
      </w:pPr>
      <w:r>
        <w:rPr>
          <w:lang w:val="en-US"/>
        </w:rPr>
        <w:t xml:space="preserve">Poznamo dve vrste izposoje, in sicer </w:t>
      </w:r>
      <w:r>
        <w:rPr>
          <w:b/>
          <w:i/>
          <w:lang w:val="en-US"/>
        </w:rPr>
        <w:t>izposoja v knijžnici</w:t>
      </w:r>
      <w:r>
        <w:rPr>
          <w:lang w:val="en-US"/>
        </w:rPr>
        <w:t xml:space="preserve"> in </w:t>
      </w:r>
      <w:r>
        <w:rPr>
          <w:b/>
          <w:i/>
          <w:lang w:val="en-US"/>
        </w:rPr>
        <w:t>medknjižnično izposojo.</w:t>
      </w:r>
      <w:r>
        <w:rPr>
          <w:lang w:val="en-US"/>
        </w:rPr>
        <w:t xml:space="preserve"> Pri obeh gre za vodenje evidence članov, vodenje izposoje, vraanje in rezervacije ter izdajanje opominov, izdelava statistik in pregledov. Zaradi COBISS baze imamo enostavnejše podatke o stanju zaloge, tko v lokalnem kot v spletnem katalogu, tj. Ko je knjiga izposojena se gradivo v lokalnem in </w:t>
      </w:r>
      <w:r w:rsidR="007E672D">
        <w:rPr>
          <w:lang w:val="en-US"/>
        </w:rPr>
        <w:t>vzajemnem katalogu prikaže kot nedobavljivo.</w:t>
      </w:r>
    </w:p>
    <w:p w:rsidR="007E672D" w:rsidRDefault="007E672D" w:rsidP="00C551FA">
      <w:pPr>
        <w:spacing w:after="0"/>
        <w:jc w:val="both"/>
        <w:rPr>
          <w:lang w:val="en-US"/>
        </w:rPr>
      </w:pPr>
    </w:p>
    <w:p w:rsidR="007E672D" w:rsidRDefault="007E672D" w:rsidP="00C551FA">
      <w:pPr>
        <w:spacing w:after="0"/>
        <w:jc w:val="both"/>
        <w:rPr>
          <w:lang w:val="en-US"/>
        </w:rPr>
      </w:pPr>
      <w:r>
        <w:rPr>
          <w:lang w:val="en-US"/>
        </w:rPr>
        <w:t>Pri izposoji poteka identifikacija istovernosti člana s preverjanjem izkaznice. Člana se izbere v programu, ponavadi z odlitanjem črtne kode. S tem se avtomatsko evidentira trajanje izposoje in napisan je predviden rok vračila gradiva. Računalniško se izpiše izposojni listek. Pri vračanju je postopek enak (lahko pa se ga skrajša na en ukaz).</w:t>
      </w:r>
    </w:p>
    <w:p w:rsidR="007E672D" w:rsidRDefault="007E672D" w:rsidP="00C551FA">
      <w:pPr>
        <w:spacing w:after="0"/>
        <w:jc w:val="both"/>
        <w:rPr>
          <w:lang w:val="en-US"/>
        </w:rPr>
      </w:pPr>
    </w:p>
    <w:p w:rsidR="007E672D" w:rsidRDefault="007E672D" w:rsidP="00C551FA">
      <w:pPr>
        <w:spacing w:after="0"/>
        <w:jc w:val="both"/>
        <w:rPr>
          <w:lang w:val="en-US"/>
        </w:rPr>
      </w:pPr>
      <w:r>
        <w:rPr>
          <w:lang w:val="en-US"/>
        </w:rPr>
        <w:t>POWERPOINT</w:t>
      </w:r>
    </w:p>
    <w:p w:rsidR="007E672D" w:rsidRDefault="007E672D" w:rsidP="00C551FA">
      <w:pPr>
        <w:spacing w:after="0"/>
        <w:jc w:val="both"/>
        <w:rPr>
          <w:lang w:val="en-US"/>
        </w:rPr>
      </w:pPr>
    </w:p>
    <w:p w:rsidR="001D4020" w:rsidRDefault="001D4020" w:rsidP="001D4020">
      <w:pPr>
        <w:spacing w:after="0"/>
        <w:jc w:val="center"/>
        <w:rPr>
          <w:sz w:val="30"/>
          <w:szCs w:val="30"/>
          <w:lang w:val="en-US"/>
        </w:rPr>
      </w:pPr>
      <w:r>
        <w:rPr>
          <w:sz w:val="30"/>
          <w:szCs w:val="30"/>
          <w:lang w:val="en-US"/>
        </w:rPr>
        <w:t>FZBZ – FUNKCIONALNE ZAHTEVE ZA BIBLIOGRAFSKE ZAPISE</w:t>
      </w:r>
    </w:p>
    <w:p w:rsidR="002A418C" w:rsidRDefault="002A418C" w:rsidP="002A418C">
      <w:pPr>
        <w:spacing w:after="0"/>
        <w:jc w:val="both"/>
        <w:rPr>
          <w:lang w:val="en-US"/>
        </w:rPr>
      </w:pPr>
    </w:p>
    <w:p w:rsidR="004D2C3F" w:rsidRDefault="00F67D22" w:rsidP="002A418C">
      <w:pPr>
        <w:spacing w:after="0"/>
        <w:jc w:val="both"/>
        <w:rPr>
          <w:lang w:val="en-US"/>
        </w:rPr>
      </w:pPr>
      <w:r>
        <w:rPr>
          <w:lang w:val="en-US"/>
        </w:rPr>
        <w:t xml:space="preserve">FZBZ oz. FBRB je prilagajanje bibliografskih zapisov glede na potrebe uporabnikov. Zasnujeta ga dve IFLAini sekciji, sekcija za katalogizacijo in sekcija za indeksiranje in klasificiranje, leta 1998. </w:t>
      </w:r>
    </w:p>
    <w:p w:rsidR="00F67D22" w:rsidRDefault="00F67D22" w:rsidP="002A418C">
      <w:pPr>
        <w:spacing w:after="0"/>
        <w:jc w:val="both"/>
        <w:rPr>
          <w:lang w:val="en-US"/>
        </w:rPr>
      </w:pPr>
    </w:p>
    <w:p w:rsidR="00F67D22" w:rsidRDefault="00F67D22" w:rsidP="002A418C">
      <w:pPr>
        <w:spacing w:after="0"/>
        <w:jc w:val="both"/>
        <w:rPr>
          <w:lang w:val="en-US"/>
        </w:rPr>
      </w:pPr>
      <w:r>
        <w:rPr>
          <w:lang w:val="en-US"/>
        </w:rPr>
        <w:t xml:space="preserve">Leta 1990 je bil v Stockholmu seminar o bibliografskih zapisih. Sklep seminarja je bil izdelati študijo, ki naj določi funkcionalne zahteve za bibliografske zapise in ugotovi funkcije zapisov v najširšem pomenu glede na različnost medijev, uporabe in potrebe uporabnikov. Predmeta te raziskave sta bila </w:t>
      </w:r>
      <w:r>
        <w:rPr>
          <w:b/>
          <w:i/>
          <w:lang w:val="en-US"/>
        </w:rPr>
        <w:t>bibliografski zapis</w:t>
      </w:r>
      <w:r w:rsidR="00C90D94">
        <w:rPr>
          <w:lang w:val="en-US"/>
        </w:rPr>
        <w:t xml:space="preserve"> (različna uporaba: inve</w:t>
      </w:r>
      <w:r w:rsidR="003C57A3">
        <w:rPr>
          <w:lang w:val="en-US"/>
        </w:rPr>
        <w:t xml:space="preserve">ntarizacija, katalogizacija, izposoja, informacije … ter različni uporabniki: obiskovalci knjižnic, katalogizatorji, nabavni referenti, založniki …) </w:t>
      </w:r>
      <w:r w:rsidR="00C90D94">
        <w:rPr>
          <w:lang w:val="en-US"/>
        </w:rPr>
        <w:t xml:space="preserve">in </w:t>
      </w:r>
      <w:r w:rsidR="00C90D94">
        <w:rPr>
          <w:b/>
          <w:i/>
          <w:lang w:val="en-US"/>
        </w:rPr>
        <w:t>potrebe uporabnikov</w:t>
      </w:r>
      <w:r w:rsidR="00C90D94">
        <w:rPr>
          <w:lang w:val="en-US"/>
        </w:rPr>
        <w:t xml:space="preserve"> (iskanje, identificiranje, izbiranje, pridobitev)</w:t>
      </w:r>
      <w:r w:rsidR="003C57A3">
        <w:rPr>
          <w:lang w:val="en-US"/>
        </w:rPr>
        <w:t xml:space="preserve">. Cilj te raziskave je bil izdelava okvirne sheme, kakšne informacije nudi bibliografski zapis in kako naj ustreza potrebam uporabnikov ter izdelava priporočil za osnovni nivo zapisov, ki jih pripravljajo nacionalne bibliografske ustanove. Nastal je </w:t>
      </w:r>
      <w:r w:rsidR="003C57A3">
        <w:rPr>
          <w:b/>
          <w:i/>
          <w:lang w:val="en-US"/>
        </w:rPr>
        <w:t>entitetno-relacijski model</w:t>
      </w:r>
      <w:r w:rsidR="003C57A3">
        <w:rPr>
          <w:lang w:val="en-US"/>
        </w:rPr>
        <w:t xml:space="preserve"> z entitetami, njihovimi atributi in odnosi med njimi. Tekom raziskave so predelili entitete in jih razdelili v tri skupine, opredelili so atribute pri vsaki entiteti in odnose med njimi ter določilo pomembnost atributom in odnosom. </w:t>
      </w:r>
    </w:p>
    <w:p w:rsidR="003C57A3" w:rsidRPr="003C57A3" w:rsidRDefault="003C57A3" w:rsidP="002A418C">
      <w:pPr>
        <w:spacing w:after="0"/>
        <w:jc w:val="both"/>
        <w:rPr>
          <w:lang w:val="en-US"/>
        </w:rPr>
      </w:pPr>
    </w:p>
    <w:p w:rsidR="00FA63D9" w:rsidRPr="00FA63D9" w:rsidRDefault="00FA63D9" w:rsidP="002A418C">
      <w:pPr>
        <w:spacing w:after="0"/>
        <w:jc w:val="both"/>
        <w:rPr>
          <w:lang w:val="en-US"/>
        </w:rPr>
      </w:pPr>
      <w:r>
        <w:rPr>
          <w:lang w:val="en-US"/>
        </w:rPr>
        <w:t>Poznamo tri skupine entitet, ki jih imenjuemo entitete prve skupine, entitete druge skupine in entitete tretje skupine. Vse te tri skupine entitet imajo svoje atribute. To je lahko ena ali več vrednosti, ki se lahko spreminjajo. Določeni so na osnovi logične analize podatkov v bibliografskem zapisu</w:t>
      </w:r>
      <w:r w:rsidR="00262039">
        <w:rPr>
          <w:lang w:val="en-US"/>
        </w:rPr>
        <w:t>.</w:t>
      </w:r>
    </w:p>
    <w:p w:rsidR="00FA63D9" w:rsidRDefault="00FA63D9" w:rsidP="002A418C">
      <w:pPr>
        <w:spacing w:after="0"/>
        <w:jc w:val="both"/>
        <w:rPr>
          <w:b/>
          <w:i/>
          <w:lang w:val="en-US"/>
        </w:rPr>
      </w:pPr>
    </w:p>
    <w:p w:rsidR="002A418C" w:rsidRDefault="002A418C" w:rsidP="002A418C">
      <w:pPr>
        <w:spacing w:after="0"/>
        <w:jc w:val="both"/>
        <w:rPr>
          <w:b/>
          <w:i/>
          <w:lang w:val="en-US"/>
        </w:rPr>
      </w:pPr>
      <w:r>
        <w:rPr>
          <w:b/>
          <w:i/>
          <w:lang w:val="en-US"/>
        </w:rPr>
        <w:t>Entitete prve skupine</w:t>
      </w:r>
    </w:p>
    <w:p w:rsidR="009C71E9" w:rsidRDefault="009C71E9" w:rsidP="002A418C">
      <w:pPr>
        <w:spacing w:after="0"/>
        <w:jc w:val="both"/>
        <w:rPr>
          <w:lang w:val="en-US"/>
        </w:rPr>
      </w:pPr>
      <w:r>
        <w:rPr>
          <w:lang w:val="en-US"/>
        </w:rPr>
        <w:t>Entitete prve skupine so proizvodi intelektualnega ali umetniškega truda</w:t>
      </w:r>
    </w:p>
    <w:p w:rsidR="009C71E9" w:rsidRDefault="009C71E9" w:rsidP="002A418C">
      <w:pPr>
        <w:spacing w:after="0"/>
        <w:jc w:val="both"/>
        <w:rPr>
          <w:lang w:val="en-US"/>
        </w:rPr>
      </w:pPr>
    </w:p>
    <w:p w:rsidR="009C71E9" w:rsidRPr="009C71E9" w:rsidRDefault="009C71E9" w:rsidP="009C71E9">
      <w:pPr>
        <w:pStyle w:val="ListParagraph"/>
        <w:numPr>
          <w:ilvl w:val="0"/>
          <w:numId w:val="16"/>
        </w:numPr>
        <w:spacing w:after="0"/>
        <w:jc w:val="both"/>
        <w:rPr>
          <w:lang w:val="en-US"/>
        </w:rPr>
      </w:pPr>
      <w:r>
        <w:rPr>
          <w:i/>
          <w:lang w:val="en-US"/>
        </w:rPr>
        <w:t xml:space="preserve">Delo – </w:t>
      </w:r>
      <w:r>
        <w:rPr>
          <w:lang w:val="en-US"/>
        </w:rPr>
        <w:t>intelekturalna in/ali imetniška stvaritev. Je abstraktna entiteta. Avtor si v glavi ustvari zamisel s katero se ukvarja, da se ustvari delo</w:t>
      </w:r>
      <w:r w:rsidR="00262039">
        <w:rPr>
          <w:lang w:val="en-US"/>
        </w:rPr>
        <w:t xml:space="preserve">. Atributi za delo so naslov, oblika, datum, ciljna skupina okoliščine … </w:t>
      </w:r>
    </w:p>
    <w:p w:rsidR="009C71E9" w:rsidRDefault="009C71E9" w:rsidP="009C71E9">
      <w:pPr>
        <w:pStyle w:val="ListParagraph"/>
        <w:numPr>
          <w:ilvl w:val="0"/>
          <w:numId w:val="16"/>
        </w:numPr>
        <w:spacing w:after="0"/>
        <w:jc w:val="both"/>
        <w:rPr>
          <w:lang w:val="en-US"/>
        </w:rPr>
      </w:pPr>
      <w:r>
        <w:rPr>
          <w:i/>
          <w:lang w:val="en-US"/>
        </w:rPr>
        <w:lastRenderedPageBreak/>
        <w:t>Izrazna oblika</w:t>
      </w:r>
      <w:r>
        <w:rPr>
          <w:lang w:val="en-US"/>
        </w:rPr>
        <w:t xml:space="preserve"> – intelektualna in/ali umetniška izvedba dela. Je izražanje dela kot zapi</w:t>
      </w:r>
      <w:r w:rsidR="00FA63D9">
        <w:rPr>
          <w:lang w:val="en-US"/>
        </w:rPr>
        <w:t xml:space="preserve">s, ples, pesem, enačba, številke… </w:t>
      </w:r>
      <w:r>
        <w:rPr>
          <w:lang w:val="en-US"/>
        </w:rPr>
        <w:t xml:space="preserve"> in so še vedno abstraktna e</w:t>
      </w:r>
      <w:r w:rsidR="00FA63D9">
        <w:rPr>
          <w:lang w:val="en-US"/>
        </w:rPr>
        <w:t xml:space="preserve">nota </w:t>
      </w:r>
    </w:p>
    <w:p w:rsidR="003C57A3" w:rsidRPr="009C71E9" w:rsidRDefault="003C57A3" w:rsidP="003C57A3">
      <w:pPr>
        <w:pStyle w:val="ListParagraph"/>
        <w:spacing w:after="0"/>
        <w:jc w:val="both"/>
        <w:rPr>
          <w:lang w:val="en-US"/>
        </w:rPr>
      </w:pPr>
    </w:p>
    <w:p w:rsidR="00FA63D9" w:rsidRDefault="009C71E9" w:rsidP="00FA63D9">
      <w:pPr>
        <w:pStyle w:val="ListParagraph"/>
        <w:numPr>
          <w:ilvl w:val="0"/>
          <w:numId w:val="16"/>
        </w:numPr>
        <w:spacing w:after="0"/>
        <w:jc w:val="both"/>
        <w:rPr>
          <w:lang w:val="en-US"/>
        </w:rPr>
      </w:pPr>
      <w:r>
        <w:rPr>
          <w:i/>
          <w:lang w:val="en-US"/>
        </w:rPr>
        <w:t>Pojavna oblika</w:t>
      </w:r>
      <w:r>
        <w:rPr>
          <w:lang w:val="en-US"/>
        </w:rPr>
        <w:t xml:space="preserve"> – fizična izvedba izrazne oblike</w:t>
      </w:r>
      <w:r w:rsidR="00FA63D9">
        <w:rPr>
          <w:lang w:val="en-US"/>
        </w:rPr>
        <w:t>. Je fizična oblika izrazne oblike, ki je natisnjena v kakršni koli obliki in nakladi, recimo knjiga natisnjena leta 1969 pri Mladinski knjigi.</w:t>
      </w:r>
      <w:r w:rsidR="00262039">
        <w:rPr>
          <w:lang w:val="en-US"/>
        </w:rPr>
        <w:t xml:space="preserve"> Atributi za pojavno obliko so lahko naslov, odgovornost, podatek o ozdaji, založba, tiskatna, leto, nosilec, medij … </w:t>
      </w:r>
    </w:p>
    <w:p w:rsidR="003C57A3" w:rsidRPr="003C57A3" w:rsidRDefault="003C57A3" w:rsidP="003C57A3">
      <w:pPr>
        <w:spacing w:after="0"/>
        <w:jc w:val="both"/>
        <w:rPr>
          <w:lang w:val="en-US"/>
        </w:rPr>
      </w:pPr>
    </w:p>
    <w:p w:rsidR="009C71E9" w:rsidRDefault="009C71E9" w:rsidP="009C71E9">
      <w:pPr>
        <w:pStyle w:val="ListParagraph"/>
        <w:numPr>
          <w:ilvl w:val="0"/>
          <w:numId w:val="16"/>
        </w:numPr>
        <w:spacing w:after="0"/>
        <w:jc w:val="both"/>
        <w:rPr>
          <w:lang w:val="en-US"/>
        </w:rPr>
      </w:pPr>
      <w:r>
        <w:rPr>
          <w:i/>
          <w:lang w:val="en-US"/>
        </w:rPr>
        <w:t xml:space="preserve">Enota – </w:t>
      </w:r>
      <w:r>
        <w:rPr>
          <w:lang w:val="en-US"/>
        </w:rPr>
        <w:t>posamezen primerek pojavne oblike</w:t>
      </w:r>
      <w:r w:rsidR="00FA63D9">
        <w:rPr>
          <w:lang w:val="en-US"/>
        </w:rPr>
        <w:t>. Je en izvod prej omenjene naklade, npr. Izvod s Cankarjevim podpisom, moj lastni izvod.</w:t>
      </w:r>
    </w:p>
    <w:p w:rsidR="00FA63D9" w:rsidRDefault="00FA63D9" w:rsidP="00FA63D9">
      <w:pPr>
        <w:spacing w:after="0"/>
        <w:jc w:val="both"/>
        <w:rPr>
          <w:lang w:val="en-US"/>
        </w:rPr>
      </w:pPr>
    </w:p>
    <w:p w:rsidR="00FA63D9" w:rsidRDefault="00FA63D9" w:rsidP="00FA63D9">
      <w:pPr>
        <w:spacing w:after="0"/>
        <w:jc w:val="both"/>
        <w:rPr>
          <w:b/>
          <w:i/>
          <w:lang w:val="en-US"/>
        </w:rPr>
      </w:pPr>
      <w:r>
        <w:rPr>
          <w:b/>
          <w:i/>
          <w:lang w:val="en-US"/>
        </w:rPr>
        <w:t>Entitete druge skupine</w:t>
      </w:r>
    </w:p>
    <w:p w:rsidR="00FA63D9" w:rsidRDefault="00FA63D9" w:rsidP="00FA63D9">
      <w:pPr>
        <w:spacing w:after="0"/>
        <w:jc w:val="both"/>
        <w:rPr>
          <w:lang w:val="en-US"/>
        </w:rPr>
      </w:pPr>
      <w:r>
        <w:rPr>
          <w:lang w:val="en-US"/>
        </w:rPr>
        <w:t>Entitete druge skupine so odgovorni za intelektualno in/ali umetniško vsebino, izdelavo, distribucijo, lastništvo …</w:t>
      </w:r>
    </w:p>
    <w:p w:rsidR="00FA63D9" w:rsidRPr="003C57A3" w:rsidRDefault="00FA63D9" w:rsidP="00FA63D9">
      <w:pPr>
        <w:pStyle w:val="ListParagraph"/>
        <w:numPr>
          <w:ilvl w:val="0"/>
          <w:numId w:val="17"/>
        </w:numPr>
        <w:spacing w:after="0"/>
        <w:jc w:val="both"/>
        <w:rPr>
          <w:lang w:val="en-US"/>
        </w:rPr>
      </w:pPr>
      <w:r>
        <w:rPr>
          <w:i/>
          <w:lang w:val="en-US"/>
        </w:rPr>
        <w:t>Oseba</w:t>
      </w:r>
    </w:p>
    <w:p w:rsidR="003C57A3" w:rsidRPr="00FA63D9" w:rsidRDefault="003C57A3" w:rsidP="003C57A3">
      <w:pPr>
        <w:pStyle w:val="ListParagraph"/>
        <w:spacing w:after="0"/>
        <w:jc w:val="both"/>
        <w:rPr>
          <w:lang w:val="en-US"/>
        </w:rPr>
      </w:pPr>
    </w:p>
    <w:p w:rsidR="00FA63D9" w:rsidRPr="00FA63D9" w:rsidRDefault="00FA63D9" w:rsidP="00FA63D9">
      <w:pPr>
        <w:pStyle w:val="ListParagraph"/>
        <w:numPr>
          <w:ilvl w:val="0"/>
          <w:numId w:val="17"/>
        </w:numPr>
        <w:spacing w:after="0"/>
        <w:jc w:val="both"/>
        <w:rPr>
          <w:lang w:val="en-US"/>
        </w:rPr>
      </w:pPr>
      <w:r>
        <w:rPr>
          <w:i/>
          <w:lang w:val="en-US"/>
        </w:rPr>
        <w:t>Korporacija</w:t>
      </w:r>
      <w:r w:rsidR="00262039">
        <w:rPr>
          <w:lang w:val="en-US"/>
        </w:rPr>
        <w:t xml:space="preserve"> – Atributi za korporacijo je lahko ustanova (njeno ime, sedež, pravni položaj … ) ali poimenovani sestanek (ime, zaporedna številka, lepo, kraj)</w:t>
      </w:r>
    </w:p>
    <w:p w:rsidR="00FA63D9" w:rsidRDefault="00FA63D9" w:rsidP="00FA63D9">
      <w:pPr>
        <w:spacing w:after="0"/>
        <w:jc w:val="both"/>
        <w:rPr>
          <w:lang w:val="en-US"/>
        </w:rPr>
      </w:pPr>
    </w:p>
    <w:p w:rsidR="00FA63D9" w:rsidRDefault="00FA63D9" w:rsidP="00FA63D9">
      <w:pPr>
        <w:spacing w:after="0"/>
        <w:jc w:val="both"/>
        <w:rPr>
          <w:b/>
          <w:i/>
          <w:lang w:val="en-US"/>
        </w:rPr>
      </w:pPr>
      <w:r>
        <w:rPr>
          <w:b/>
          <w:i/>
          <w:lang w:val="en-US"/>
        </w:rPr>
        <w:t>Entitete tretje skupine</w:t>
      </w:r>
    </w:p>
    <w:p w:rsidR="00FA63D9" w:rsidRDefault="00FA63D9" w:rsidP="00FA63D9">
      <w:pPr>
        <w:spacing w:after="0"/>
        <w:jc w:val="both"/>
        <w:rPr>
          <w:lang w:val="en-US"/>
        </w:rPr>
      </w:pPr>
      <w:r>
        <w:rPr>
          <w:lang w:val="en-US"/>
        </w:rPr>
        <w:t>Entitete tretje skupine predstavljajo temo.</w:t>
      </w:r>
    </w:p>
    <w:p w:rsidR="00FA63D9" w:rsidRDefault="00FA63D9" w:rsidP="00FA63D9">
      <w:pPr>
        <w:pStyle w:val="ListParagraph"/>
        <w:numPr>
          <w:ilvl w:val="0"/>
          <w:numId w:val="18"/>
        </w:numPr>
        <w:spacing w:after="0"/>
        <w:jc w:val="both"/>
        <w:rPr>
          <w:lang w:val="en-US"/>
        </w:rPr>
      </w:pPr>
      <w:r>
        <w:rPr>
          <w:i/>
          <w:lang w:val="en-US"/>
        </w:rPr>
        <w:t xml:space="preserve">Pojem </w:t>
      </w:r>
      <w:r>
        <w:rPr>
          <w:lang w:val="en-US"/>
        </w:rPr>
        <w:t xml:space="preserve">– bibliotekarstvo, romantika …  </w:t>
      </w:r>
    </w:p>
    <w:p w:rsidR="003C57A3" w:rsidRPr="00FA63D9" w:rsidRDefault="003C57A3" w:rsidP="003C57A3">
      <w:pPr>
        <w:pStyle w:val="ListParagraph"/>
        <w:spacing w:after="0"/>
        <w:jc w:val="both"/>
        <w:rPr>
          <w:lang w:val="en-US"/>
        </w:rPr>
      </w:pPr>
    </w:p>
    <w:p w:rsidR="00FA63D9" w:rsidRDefault="00FA63D9" w:rsidP="00FA63D9">
      <w:pPr>
        <w:pStyle w:val="ListParagraph"/>
        <w:numPr>
          <w:ilvl w:val="0"/>
          <w:numId w:val="18"/>
        </w:numPr>
        <w:spacing w:after="0"/>
        <w:jc w:val="both"/>
        <w:rPr>
          <w:lang w:val="en-US"/>
        </w:rPr>
      </w:pPr>
      <w:r>
        <w:rPr>
          <w:i/>
          <w:lang w:val="en-US"/>
        </w:rPr>
        <w:t>Predmet</w:t>
      </w:r>
      <w:r>
        <w:rPr>
          <w:lang w:val="en-US"/>
        </w:rPr>
        <w:t xml:space="preserve"> – avromobili, Zmajski most …</w:t>
      </w:r>
    </w:p>
    <w:p w:rsidR="003C57A3" w:rsidRPr="003C57A3" w:rsidRDefault="003C57A3" w:rsidP="003C57A3">
      <w:pPr>
        <w:spacing w:after="0"/>
        <w:jc w:val="both"/>
        <w:rPr>
          <w:lang w:val="en-US"/>
        </w:rPr>
      </w:pPr>
    </w:p>
    <w:p w:rsidR="00FA63D9" w:rsidRDefault="00FA63D9" w:rsidP="00FA63D9">
      <w:pPr>
        <w:pStyle w:val="ListParagraph"/>
        <w:numPr>
          <w:ilvl w:val="0"/>
          <w:numId w:val="18"/>
        </w:numPr>
        <w:spacing w:after="0"/>
        <w:jc w:val="both"/>
        <w:rPr>
          <w:lang w:val="en-US"/>
        </w:rPr>
      </w:pPr>
      <w:r>
        <w:rPr>
          <w:i/>
          <w:lang w:val="en-US"/>
        </w:rPr>
        <w:t>Dogodek</w:t>
      </w:r>
      <w:r>
        <w:rPr>
          <w:lang w:val="en-US"/>
        </w:rPr>
        <w:t xml:space="preserve"> – Osamosvojitev Slovenije, Študentske volitve … </w:t>
      </w:r>
    </w:p>
    <w:p w:rsidR="003C57A3" w:rsidRPr="003C57A3" w:rsidRDefault="003C57A3" w:rsidP="003C57A3">
      <w:pPr>
        <w:spacing w:after="0"/>
        <w:jc w:val="both"/>
        <w:rPr>
          <w:lang w:val="en-US"/>
        </w:rPr>
      </w:pPr>
    </w:p>
    <w:p w:rsidR="00FA63D9" w:rsidRDefault="00FA63D9" w:rsidP="00FA63D9">
      <w:pPr>
        <w:pStyle w:val="ListParagraph"/>
        <w:numPr>
          <w:ilvl w:val="0"/>
          <w:numId w:val="18"/>
        </w:numPr>
        <w:spacing w:after="0"/>
        <w:jc w:val="both"/>
        <w:rPr>
          <w:lang w:val="en-US"/>
        </w:rPr>
      </w:pPr>
      <w:r>
        <w:rPr>
          <w:i/>
          <w:lang w:val="en-US"/>
        </w:rPr>
        <w:t>Kraj</w:t>
      </w:r>
      <w:r>
        <w:rPr>
          <w:lang w:val="en-US"/>
        </w:rPr>
        <w:t xml:space="preserve"> – Ljubljana, Triglavski narodni park …</w:t>
      </w:r>
    </w:p>
    <w:p w:rsidR="00262039" w:rsidRDefault="00262039" w:rsidP="00262039">
      <w:pPr>
        <w:spacing w:after="0"/>
        <w:jc w:val="both"/>
        <w:rPr>
          <w:lang w:val="en-US"/>
        </w:rPr>
      </w:pPr>
    </w:p>
    <w:p w:rsidR="00262039" w:rsidRDefault="00262039" w:rsidP="00262039">
      <w:pPr>
        <w:spacing w:after="0"/>
        <w:jc w:val="both"/>
        <w:rPr>
          <w:lang w:val="en-US"/>
        </w:rPr>
      </w:pPr>
      <w:r>
        <w:rPr>
          <w:lang w:val="en-US"/>
        </w:rPr>
        <w:t>Med entitetami se pojavljajo odnosi. Delo se izrazi v entiteti, izrazna oblika je utelešena v entiteti, pojavna oblika je predstavljena v entiteti in iz tega nastane ena enota. Med entitetami prve skupine se lahko pojavljajo tudi odnosi med enakimi entitetami (delo-delo) ali med različnimi entitetami (izrazna oblika-delo).</w:t>
      </w:r>
    </w:p>
    <w:p w:rsidR="00262039" w:rsidRDefault="00262039" w:rsidP="00262039">
      <w:pPr>
        <w:spacing w:after="0"/>
        <w:jc w:val="both"/>
        <w:rPr>
          <w:lang w:val="en-US"/>
        </w:rPr>
      </w:pPr>
      <w:r>
        <w:rPr>
          <w:lang w:val="en-US"/>
        </w:rPr>
        <w:t>Pojavljajo pa se tudi odnosi med entitetami, tko na primer tematski odnosi.</w:t>
      </w:r>
    </w:p>
    <w:p w:rsidR="00262039" w:rsidRDefault="00262039" w:rsidP="00262039">
      <w:pPr>
        <w:spacing w:after="0"/>
        <w:jc w:val="both"/>
        <w:rPr>
          <w:lang w:val="en-US"/>
        </w:rPr>
      </w:pPr>
    </w:p>
    <w:p w:rsidR="00262039" w:rsidRDefault="00262039" w:rsidP="00262039">
      <w:pPr>
        <w:spacing w:after="0"/>
        <w:jc w:val="both"/>
        <w:rPr>
          <w:lang w:val="en-US"/>
        </w:rPr>
      </w:pPr>
      <w:r>
        <w:rPr>
          <w:lang w:val="en-US"/>
        </w:rPr>
        <w:t xml:space="preserve">FZBF je konceptualni model bibliografskega sveta, ki pa ni standard. Omogoča večjop reglednost razultatov iskanja </w:t>
      </w:r>
      <w:r w:rsidR="004D2C3F">
        <w:rPr>
          <w:lang w:val="en-US"/>
        </w:rPr>
        <w:t>in omogoča katalogizacijo brez podvajanja. Je neodvisen od vseh katalogizacijskih pravilnikov in je neodvisen od načina implementacije. Pomen FZBZja je omogočanje izvrševanj funkcij kataloga, boljšo bibliografsko kotrolo in je primeren za internet in digitalni okolje. FZBZ je osnova za italijanski katalogizacijski pravilnik REICAT iz leta 2009, za IFLINA nova mednarodna katalogizacijska načela iz leta 2009 ter za mednarodni katalogizacijski standar RDA iz leta 2010.</w:t>
      </w:r>
    </w:p>
    <w:p w:rsidR="004D2C3F" w:rsidRDefault="004D2C3F" w:rsidP="00262039">
      <w:pPr>
        <w:spacing w:after="0"/>
        <w:jc w:val="both"/>
        <w:rPr>
          <w:lang w:val="en-US"/>
        </w:rPr>
      </w:pPr>
    </w:p>
    <w:p w:rsidR="004D2C3F" w:rsidRDefault="004D2C3F" w:rsidP="00262039">
      <w:pPr>
        <w:spacing w:after="0"/>
        <w:jc w:val="both"/>
        <w:rPr>
          <w:lang w:val="en-US"/>
        </w:rPr>
      </w:pPr>
      <w:r>
        <w:rPr>
          <w:lang w:val="en-US"/>
        </w:rPr>
        <w:t>FZBZ je razširjen na bibliografske zapise in normativne zapise (FRAD in FRSAD), ki medsebojno uskljajujejo entitete prve skupine (FZBZ), entitete druge skupine (FRAD) in entitete tretje skupine (FRSAD).</w:t>
      </w:r>
    </w:p>
    <w:p w:rsidR="003C57A3" w:rsidRDefault="00706398" w:rsidP="003C57A3">
      <w:pPr>
        <w:spacing w:after="0"/>
        <w:jc w:val="center"/>
        <w:rPr>
          <w:sz w:val="30"/>
          <w:szCs w:val="30"/>
          <w:lang w:val="en-US"/>
        </w:rPr>
      </w:pPr>
      <w:r>
        <w:rPr>
          <w:sz w:val="30"/>
          <w:szCs w:val="30"/>
          <w:lang w:val="en-US"/>
        </w:rPr>
        <w:lastRenderedPageBreak/>
        <w:t>KATALOGIZACIJA KONTINUIRANIH VIROV</w:t>
      </w:r>
    </w:p>
    <w:p w:rsidR="00706398" w:rsidRDefault="00706398" w:rsidP="00706398">
      <w:pPr>
        <w:spacing w:after="0"/>
        <w:jc w:val="both"/>
        <w:rPr>
          <w:lang w:val="en-US"/>
        </w:rPr>
      </w:pPr>
    </w:p>
    <w:p w:rsidR="00706398" w:rsidRDefault="00706398" w:rsidP="00706398">
      <w:pPr>
        <w:spacing w:after="0"/>
        <w:jc w:val="both"/>
        <w:rPr>
          <w:lang w:val="en-US"/>
        </w:rPr>
      </w:pPr>
      <w:r>
        <w:rPr>
          <w:lang w:val="en-US"/>
        </w:rPr>
        <w:t xml:space="preserve">Bibliografske vire delimo na zaključene in kontinuirane vire, razlika med njimi pa je zgolj v načinu izdaje. Zaključeni viri so monografske publikacije, ki so lahko v več zvezkih. Kontinuirani viri pa izhajajo v rednih ali nerednih presledkih in se delijo na </w:t>
      </w:r>
      <w:r>
        <w:rPr>
          <w:b/>
          <w:i/>
          <w:lang w:val="en-US"/>
        </w:rPr>
        <w:t xml:space="preserve">serijske publikacije </w:t>
      </w:r>
      <w:r>
        <w:rPr>
          <w:lang w:val="en-US"/>
        </w:rPr>
        <w:t xml:space="preserve">(katerih dopolnitve so ločene, npr. Revije) in </w:t>
      </w:r>
      <w:r>
        <w:rPr>
          <w:b/>
          <w:i/>
          <w:lang w:val="en-US"/>
        </w:rPr>
        <w:t xml:space="preserve">integrirni viri </w:t>
      </w:r>
      <w:r>
        <w:rPr>
          <w:lang w:val="en-US"/>
        </w:rPr>
        <w:t>(katerih dopolnitve niso ločene ampak so strjene v novo celoto, npr. Spletne strani).</w:t>
      </w:r>
      <w:r w:rsidR="009335D6">
        <w:rPr>
          <w:lang w:val="en-US"/>
        </w:rPr>
        <w:t xml:space="preserve"> Kontinuirani viri imajo kontinueto naslova in izhajajo tako, kot da ne bi nikoli nehal izdahajit – konec ni predviden, pojavljajo se v tiskani in elektronski obliki in lahko pride do njihove spremembe vsebine.</w:t>
      </w:r>
    </w:p>
    <w:p w:rsidR="003D6A8B" w:rsidRDefault="003D6A8B" w:rsidP="00706398">
      <w:pPr>
        <w:spacing w:after="0"/>
        <w:jc w:val="both"/>
        <w:rPr>
          <w:lang w:val="en-US"/>
        </w:rPr>
      </w:pPr>
    </w:p>
    <w:p w:rsidR="009335D6" w:rsidRDefault="009335D6" w:rsidP="00706398">
      <w:pPr>
        <w:spacing w:after="0"/>
        <w:jc w:val="both"/>
        <w:rPr>
          <w:lang w:val="en-US"/>
        </w:rPr>
      </w:pPr>
      <w:r>
        <w:rPr>
          <w:b/>
          <w:i/>
          <w:lang w:val="en-US"/>
        </w:rPr>
        <w:t>Serijske publikacije</w:t>
      </w:r>
      <w:r>
        <w:rPr>
          <w:lang w:val="en-US"/>
        </w:rPr>
        <w:t xml:space="preserve"> so tekoče publikacije na kateremkoli mediju, ki izhajajo redno ali neredno v zaporednih zvezkih in se nadaljujej brez predvidenega konca, običajno s številčnimi ali časovnimi oznakami. Med serijske publikacije spadajo časniki (časopisi, ki izhajajo dnevno ali večkrat v tednu), časopisi (revije), letna publikacija in knjižna zbirka. V svojem imenu imajo publikacije izraz</w:t>
      </w:r>
      <w:r w:rsidR="003D6A8B">
        <w:rPr>
          <w:lang w:val="en-US"/>
        </w:rPr>
        <w:t>e, ki povejo da so periodični, obsegajo tematske številke in priloge, njigovi uredniki, založniki, številčenje, format ali grafične podobe pa se pogosto menjajo.</w:t>
      </w:r>
    </w:p>
    <w:p w:rsidR="003D6A8B" w:rsidRDefault="003D6A8B" w:rsidP="00706398">
      <w:pPr>
        <w:spacing w:after="0"/>
        <w:jc w:val="both"/>
        <w:rPr>
          <w:lang w:val="en-US"/>
        </w:rPr>
      </w:pPr>
    </w:p>
    <w:p w:rsidR="003D6A8B" w:rsidRDefault="003D6A8B" w:rsidP="00706398">
      <w:pPr>
        <w:spacing w:after="0"/>
        <w:jc w:val="both"/>
        <w:rPr>
          <w:lang w:val="en-US"/>
        </w:rPr>
      </w:pPr>
      <w:r>
        <w:rPr>
          <w:b/>
          <w:i/>
          <w:lang w:val="en-US"/>
        </w:rPr>
        <w:t>Integrirni viri</w:t>
      </w:r>
      <w:r>
        <w:rPr>
          <w:lang w:val="en-US"/>
        </w:rPr>
        <w:t xml:space="preserve"> se dopolnjujejo in spreminjajo z osvežitvami, ki niso posebej označene, ampak so itegrirane v celoto, zaključeni ali nezaključeni, v tiskani ali spletni obliki. Med integrirne vire spadajo spletna mesta, strani, portali, podatkovne, zbirke, nevezani listi z zamenljivo vsebino. Ker niso vezani samo na elektronsko obliko, se lahko pojavijo kot mape, fascikli …</w:t>
      </w:r>
    </w:p>
    <w:p w:rsidR="003D6A8B" w:rsidRDefault="003D6A8B" w:rsidP="00706398">
      <w:pPr>
        <w:spacing w:after="0"/>
        <w:jc w:val="both"/>
        <w:rPr>
          <w:lang w:val="en-US"/>
        </w:rPr>
      </w:pPr>
    </w:p>
    <w:p w:rsidR="003D6A8B" w:rsidRDefault="003D6A8B" w:rsidP="00706398">
      <w:pPr>
        <w:spacing w:after="0"/>
        <w:jc w:val="both"/>
        <w:rPr>
          <w:lang w:val="en-US"/>
        </w:rPr>
      </w:pPr>
      <w:r>
        <w:rPr>
          <w:lang w:val="en-US"/>
        </w:rPr>
        <w:t>Začetek serijskih publiakcij sega v 16. Stoletje, ko se je pojavljal kot letak, ki se je uporabljal za obveščanje o različnih dogodkih s senzacionalno vsebino, npr. Sežiganje čarovnic, neobičajni naravni pojavi, turški vpadi … iz letaka se razvijejo koledarji in pratike.</w:t>
      </w:r>
    </w:p>
    <w:p w:rsidR="003D6A8B" w:rsidRDefault="003D6A8B" w:rsidP="00706398">
      <w:pPr>
        <w:spacing w:after="0"/>
        <w:jc w:val="both"/>
        <w:rPr>
          <w:lang w:val="en-US"/>
        </w:rPr>
      </w:pPr>
    </w:p>
    <w:p w:rsidR="003D6A8B" w:rsidRDefault="003D6A8B" w:rsidP="00706398">
      <w:pPr>
        <w:spacing w:after="0"/>
        <w:jc w:val="both"/>
        <w:rPr>
          <w:lang w:val="en-US"/>
        </w:rPr>
      </w:pPr>
      <w:r>
        <w:rPr>
          <w:lang w:val="en-US"/>
        </w:rPr>
        <w:t>Za katalogizacijo kontinuiranih virov se uporablja ISBD(CR)</w:t>
      </w:r>
      <w:r w:rsidR="00074B9E">
        <w:rPr>
          <w:lang w:val="en-US"/>
        </w:rPr>
        <w:t xml:space="preserve"> CR= Continuing resourses (l. 2002)</w:t>
      </w:r>
      <w:r>
        <w:rPr>
          <w:lang w:val="en-US"/>
        </w:rPr>
        <w:t>, ki je najmljaši od vseh isbdjem. Pred tem je za katalogizacijo bil v uporabi ISBD(S), ki pa ne velja več.</w:t>
      </w:r>
      <w:r w:rsidR="00074B9E">
        <w:rPr>
          <w:lang w:val="en-US"/>
        </w:rPr>
        <w:t xml:space="preserve"> ISBD(CR) je osnova za opis serisjkih publikacij in kontinuiranih virov (njihove zadnje osvežitve).</w:t>
      </w:r>
    </w:p>
    <w:p w:rsidR="00074B9E" w:rsidRDefault="00074B9E" w:rsidP="00706398">
      <w:pPr>
        <w:spacing w:after="0"/>
        <w:jc w:val="both"/>
        <w:rPr>
          <w:lang w:val="en-US"/>
        </w:rPr>
      </w:pPr>
      <w:r>
        <w:rPr>
          <w:lang w:val="en-US"/>
        </w:rPr>
        <w:t>Glavni vir za tiskane vire je naslovna stran ali nadomestilo naslovne strani, prav tako pa tudi ovjo, zaglavje, impresum, uredniške strani, kolofin, druge začetne strani in podatki na ovitkih in na vrhu/dnu strani, ostali deli kontinuiranega vira, kot so uvod, predgovor, kazalo, besedilo, dodatki ter viri podatkov zunaj kontinuiranega vira, kot so bibliografije in založniški seznami.</w:t>
      </w:r>
    </w:p>
    <w:p w:rsidR="00074B9E" w:rsidRDefault="00074B9E" w:rsidP="00706398">
      <w:pPr>
        <w:spacing w:after="0"/>
        <w:jc w:val="both"/>
        <w:rPr>
          <w:lang w:val="en-US"/>
        </w:rPr>
      </w:pPr>
    </w:p>
    <w:p w:rsidR="00074B9E" w:rsidRDefault="00074B9E" w:rsidP="00074B9E">
      <w:pPr>
        <w:pStyle w:val="ListParagraph"/>
        <w:numPr>
          <w:ilvl w:val="0"/>
          <w:numId w:val="19"/>
        </w:numPr>
        <w:spacing w:after="0"/>
        <w:jc w:val="both"/>
        <w:rPr>
          <w:b/>
          <w:lang w:val="en-US"/>
        </w:rPr>
      </w:pPr>
      <w:r>
        <w:rPr>
          <w:b/>
          <w:lang w:val="en-US"/>
        </w:rPr>
        <w:t>Obmo</w:t>
      </w:r>
      <w:r w:rsidR="007A1BCE">
        <w:rPr>
          <w:b/>
          <w:lang w:val="en-US"/>
        </w:rPr>
        <w:t>č</w:t>
      </w:r>
      <w:r>
        <w:rPr>
          <w:b/>
          <w:lang w:val="en-US"/>
        </w:rPr>
        <w:t>je naslova in navedbe odgovornosti</w:t>
      </w:r>
    </w:p>
    <w:p w:rsidR="00074B9E" w:rsidRDefault="00074B9E" w:rsidP="00074B9E">
      <w:pPr>
        <w:pStyle w:val="ListParagraph"/>
        <w:spacing w:after="0"/>
        <w:jc w:val="both"/>
        <w:rPr>
          <w:lang w:val="en-US"/>
        </w:rPr>
      </w:pPr>
      <w:r>
        <w:rPr>
          <w:lang w:val="en-US"/>
        </w:rPr>
        <w:t xml:space="preserve">Elementi in ločila so oglat oklepaj za splošno oznako gradiva, enačaj za vzporedni naslov, dvopičje za dodatek k naslovu ter poševnica za navedbe odgovornosti. </w:t>
      </w:r>
    </w:p>
    <w:p w:rsidR="00074B9E" w:rsidRDefault="00074B9E" w:rsidP="00074B9E">
      <w:pPr>
        <w:pStyle w:val="ListParagraph"/>
        <w:spacing w:after="0"/>
        <w:jc w:val="both"/>
        <w:rPr>
          <w:i/>
          <w:lang w:val="en-US"/>
        </w:rPr>
      </w:pPr>
      <w:r>
        <w:rPr>
          <w:lang w:val="en-US"/>
        </w:rPr>
        <w:t xml:space="preserve">Delo </w:t>
      </w:r>
      <w:r>
        <w:rPr>
          <w:i/>
          <w:lang w:val="en-US"/>
        </w:rPr>
        <w:t xml:space="preserve">ali </w:t>
      </w:r>
      <w:r>
        <w:rPr>
          <w:lang w:val="en-US"/>
        </w:rPr>
        <w:t xml:space="preserve">Naša žena </w:t>
      </w:r>
      <w:r>
        <w:rPr>
          <w:i/>
          <w:lang w:val="en-US"/>
        </w:rPr>
        <w:t xml:space="preserve">ali </w:t>
      </w:r>
      <w:r w:rsidR="007A1BCE">
        <w:rPr>
          <w:lang w:val="en-US"/>
        </w:rPr>
        <w:t xml:space="preserve">The AUDIO lawyer </w:t>
      </w:r>
      <w:r w:rsidR="007A1BCE">
        <w:rPr>
          <w:i/>
          <w:lang w:val="en-US"/>
        </w:rPr>
        <w:t xml:space="preserve">ali </w:t>
      </w:r>
      <w:r w:rsidR="007A1BCE">
        <w:rPr>
          <w:lang w:val="en-US"/>
        </w:rPr>
        <w:t xml:space="preserve">PIL </w:t>
      </w:r>
    </w:p>
    <w:p w:rsidR="007A1BCE" w:rsidRDefault="007A1BCE" w:rsidP="007A1BCE">
      <w:pPr>
        <w:spacing w:after="0"/>
        <w:jc w:val="both"/>
        <w:rPr>
          <w:lang w:val="en-US"/>
        </w:rPr>
      </w:pPr>
    </w:p>
    <w:p w:rsidR="007A1BCE" w:rsidRDefault="007A1BCE" w:rsidP="007A1BCE">
      <w:pPr>
        <w:pStyle w:val="ListParagraph"/>
        <w:numPr>
          <w:ilvl w:val="0"/>
          <w:numId w:val="17"/>
        </w:numPr>
        <w:spacing w:after="0"/>
        <w:jc w:val="both"/>
        <w:rPr>
          <w:b/>
          <w:lang w:val="en-US"/>
        </w:rPr>
      </w:pPr>
      <w:r w:rsidRPr="007A1BCE">
        <w:rPr>
          <w:b/>
          <w:lang w:val="en-US"/>
        </w:rPr>
        <w:t xml:space="preserve">Območje </w:t>
      </w:r>
      <w:r>
        <w:rPr>
          <w:b/>
          <w:lang w:val="en-US"/>
        </w:rPr>
        <w:t>posebnih podatkov</w:t>
      </w:r>
    </w:p>
    <w:p w:rsidR="007531FF" w:rsidRDefault="007A1BCE" w:rsidP="007A1BCE">
      <w:pPr>
        <w:pStyle w:val="ListParagraph"/>
        <w:spacing w:after="0"/>
        <w:jc w:val="both"/>
        <w:rPr>
          <w:lang w:val="en-US"/>
        </w:rPr>
      </w:pPr>
      <w:r>
        <w:rPr>
          <w:lang w:val="en-US"/>
        </w:rPr>
        <w:t xml:space="preserve">Elementi in ločila so </w:t>
      </w:r>
      <w:r>
        <w:rPr>
          <w:b/>
          <w:lang w:val="en-US"/>
        </w:rPr>
        <w:t xml:space="preserve">.- </w:t>
      </w:r>
      <w:r>
        <w:rPr>
          <w:lang w:val="en-US"/>
        </w:rPr>
        <w:t xml:space="preserve">za navedno številčenja, enačaj za navedbo vzporednega številčenja in podpičje za novo zaporedje številčenja. Navedba številčenja lahko vsebuje </w:t>
      </w:r>
      <w:r>
        <w:rPr>
          <w:b/>
          <w:i/>
          <w:lang w:val="en-US"/>
        </w:rPr>
        <w:t xml:space="preserve">letnik </w:t>
      </w:r>
      <w:r>
        <w:rPr>
          <w:lang w:val="en-US"/>
        </w:rPr>
        <w:t xml:space="preserve">in/ali </w:t>
      </w:r>
      <w:r>
        <w:rPr>
          <w:b/>
          <w:i/>
          <w:lang w:val="en-US"/>
        </w:rPr>
        <w:t>številko</w:t>
      </w:r>
      <w:r>
        <w:rPr>
          <w:lang w:val="en-US"/>
        </w:rPr>
        <w:t xml:space="preserve"> in/ali </w:t>
      </w:r>
      <w:r>
        <w:rPr>
          <w:b/>
          <w:i/>
          <w:lang w:val="en-US"/>
        </w:rPr>
        <w:t>datum</w:t>
      </w:r>
      <w:r>
        <w:rPr>
          <w:lang w:val="en-US"/>
        </w:rPr>
        <w:t xml:space="preserve">. </w:t>
      </w:r>
      <w:r w:rsidR="007531FF">
        <w:rPr>
          <w:lang w:val="en-US"/>
        </w:rPr>
        <w:t>Podatke prepišemo tako kot so navedeni, RAZEN če so navedeni z rimskimi številkami, takrat jih pretvorimo v arabske.</w:t>
      </w:r>
    </w:p>
    <w:p w:rsidR="007A1BCE" w:rsidRDefault="007A1BCE" w:rsidP="007A1BCE">
      <w:pPr>
        <w:pStyle w:val="ListParagraph"/>
        <w:spacing w:after="0"/>
        <w:jc w:val="both"/>
        <w:rPr>
          <w:lang w:val="en-US"/>
        </w:rPr>
      </w:pPr>
      <w:r>
        <w:rPr>
          <w:lang w:val="en-US"/>
        </w:rPr>
        <w:t xml:space="preserve">Vol. 1, no. 1 (jan. 1971) – vol. 5, no. 12 (dec. 1975) </w:t>
      </w:r>
      <w:r>
        <w:rPr>
          <w:i/>
          <w:lang w:val="en-US"/>
        </w:rPr>
        <w:t xml:space="preserve">ali </w:t>
      </w:r>
      <w:r w:rsidR="007531FF">
        <w:rPr>
          <w:lang w:val="en-US"/>
        </w:rPr>
        <w:t xml:space="preserve">1967, no. 1 – </w:t>
      </w:r>
    </w:p>
    <w:p w:rsidR="007531FF" w:rsidRDefault="007531FF" w:rsidP="007531FF">
      <w:pPr>
        <w:pStyle w:val="ListParagraph"/>
        <w:spacing w:after="0"/>
        <w:jc w:val="both"/>
        <w:rPr>
          <w:lang w:val="en-US"/>
        </w:rPr>
      </w:pPr>
      <w:r>
        <w:rPr>
          <w:lang w:val="en-US"/>
        </w:rPr>
        <w:lastRenderedPageBreak/>
        <w:t>Če katalogiziramo integrirne vire jih v tretjem območju opišemo.</w:t>
      </w:r>
    </w:p>
    <w:p w:rsidR="007531FF" w:rsidRDefault="007531FF" w:rsidP="007531FF">
      <w:pPr>
        <w:pStyle w:val="ListParagraph"/>
        <w:spacing w:after="0"/>
        <w:jc w:val="both"/>
        <w:rPr>
          <w:lang w:val="en-US"/>
        </w:rPr>
      </w:pPr>
      <w:r>
        <w:rPr>
          <w:lang w:val="en-US"/>
        </w:rPr>
        <w:t>.- Spletno mesto</w:t>
      </w:r>
    </w:p>
    <w:p w:rsidR="007531FF" w:rsidRDefault="007531FF" w:rsidP="007531FF">
      <w:pPr>
        <w:pStyle w:val="ListParagraph"/>
        <w:spacing w:after="0"/>
        <w:jc w:val="both"/>
        <w:rPr>
          <w:lang w:val="en-US"/>
        </w:rPr>
      </w:pPr>
      <w:r>
        <w:rPr>
          <w:lang w:val="en-US"/>
        </w:rPr>
        <w:t>.- Spletni servis</w:t>
      </w:r>
    </w:p>
    <w:p w:rsidR="007531FF" w:rsidRDefault="007531FF" w:rsidP="007531FF">
      <w:pPr>
        <w:pStyle w:val="ListParagraph"/>
        <w:spacing w:after="0"/>
        <w:jc w:val="both"/>
        <w:rPr>
          <w:lang w:val="en-US"/>
        </w:rPr>
      </w:pPr>
      <w:r>
        <w:rPr>
          <w:lang w:val="en-US"/>
        </w:rPr>
        <w:t>.- Bibliografska podatkovna zbirka</w:t>
      </w:r>
    </w:p>
    <w:p w:rsidR="007531FF" w:rsidRDefault="007531FF" w:rsidP="007531FF">
      <w:pPr>
        <w:spacing w:after="0"/>
        <w:jc w:val="both"/>
        <w:rPr>
          <w:lang w:val="en-US"/>
        </w:rPr>
      </w:pPr>
    </w:p>
    <w:p w:rsidR="00C61007" w:rsidRPr="00C61007" w:rsidRDefault="007531FF" w:rsidP="00C61007">
      <w:pPr>
        <w:pStyle w:val="ListParagraph"/>
        <w:numPr>
          <w:ilvl w:val="0"/>
          <w:numId w:val="17"/>
        </w:numPr>
        <w:spacing w:after="0"/>
        <w:jc w:val="both"/>
        <w:rPr>
          <w:b/>
          <w:lang w:val="en-US"/>
        </w:rPr>
      </w:pPr>
      <w:r>
        <w:rPr>
          <w:b/>
          <w:lang w:val="en-US"/>
        </w:rPr>
        <w:t>Območje založništva in distribucije</w:t>
      </w:r>
    </w:p>
    <w:p w:rsidR="007531FF" w:rsidRDefault="007531FF" w:rsidP="007531FF">
      <w:pPr>
        <w:pStyle w:val="ListParagraph"/>
        <w:spacing w:after="0"/>
        <w:jc w:val="both"/>
        <w:rPr>
          <w:lang w:val="en-US"/>
        </w:rPr>
      </w:pPr>
      <w:r>
        <w:rPr>
          <w:lang w:val="en-US"/>
        </w:rPr>
        <w:t>.- kraj izida : založnik, leto (kraj tiskanja : tiskarna, leto tiskanja)</w:t>
      </w:r>
    </w:p>
    <w:p w:rsidR="007531FF" w:rsidRDefault="007531FF" w:rsidP="007531FF">
      <w:pPr>
        <w:pStyle w:val="ListParagraph"/>
        <w:spacing w:after="0"/>
        <w:jc w:val="both"/>
        <w:rPr>
          <w:lang w:val="en-US"/>
        </w:rPr>
      </w:pPr>
      <w:r>
        <w:rPr>
          <w:lang w:val="en-US"/>
        </w:rPr>
        <w:t>.- Ljubljana : Zdrućenje kovinske industrije Slovenije, Odbor za fluidno tehniko, 1988-1993</w:t>
      </w:r>
    </w:p>
    <w:p w:rsidR="007531FF" w:rsidRDefault="00C61007" w:rsidP="007531FF">
      <w:pPr>
        <w:pStyle w:val="ListParagraph"/>
        <w:spacing w:after="0"/>
        <w:jc w:val="both"/>
        <w:rPr>
          <w:lang w:val="en-US"/>
        </w:rPr>
      </w:pPr>
      <w:r>
        <w:rPr>
          <w:lang w:val="en-US"/>
        </w:rPr>
        <w:t>.- Cincinatti : National Directory Service ; Oxford : Vacation Work, 1936-1960</w:t>
      </w:r>
    </w:p>
    <w:p w:rsidR="00C61007" w:rsidRDefault="00C61007" w:rsidP="00C61007">
      <w:pPr>
        <w:spacing w:after="0"/>
        <w:jc w:val="both"/>
        <w:rPr>
          <w:b/>
          <w:lang w:val="en-US"/>
        </w:rPr>
      </w:pPr>
    </w:p>
    <w:p w:rsidR="00C61007" w:rsidRDefault="00C61007" w:rsidP="00C61007">
      <w:pPr>
        <w:pStyle w:val="ListParagraph"/>
        <w:numPr>
          <w:ilvl w:val="0"/>
          <w:numId w:val="17"/>
        </w:numPr>
        <w:spacing w:after="0"/>
        <w:jc w:val="both"/>
        <w:rPr>
          <w:b/>
          <w:lang w:val="en-US"/>
        </w:rPr>
      </w:pPr>
      <w:r>
        <w:rPr>
          <w:b/>
          <w:lang w:val="en-US"/>
        </w:rPr>
        <w:t>Območje fizičnega opisa</w:t>
      </w:r>
    </w:p>
    <w:p w:rsidR="00C61007" w:rsidRDefault="00C61007" w:rsidP="00C61007">
      <w:pPr>
        <w:pStyle w:val="ListParagraph"/>
        <w:spacing w:after="0"/>
        <w:jc w:val="both"/>
        <w:rPr>
          <w:lang w:val="en-US"/>
        </w:rPr>
      </w:pPr>
      <w:r>
        <w:rPr>
          <w:lang w:val="en-US"/>
        </w:rPr>
        <w:t>.- posebna oznaka gradiva in obseg</w:t>
      </w:r>
    </w:p>
    <w:p w:rsidR="00C61007" w:rsidRDefault="00C61007" w:rsidP="00C61007">
      <w:pPr>
        <w:pStyle w:val="ListParagraph"/>
        <w:spacing w:after="0"/>
        <w:jc w:val="both"/>
        <w:rPr>
          <w:lang w:val="en-US"/>
        </w:rPr>
      </w:pPr>
      <w:r>
        <w:rPr>
          <w:lang w:val="en-US"/>
        </w:rPr>
        <w:t>: druge fizične podrobnosti</w:t>
      </w:r>
    </w:p>
    <w:p w:rsidR="00C61007" w:rsidRDefault="00C61007" w:rsidP="00C61007">
      <w:pPr>
        <w:pStyle w:val="ListParagraph"/>
        <w:spacing w:after="0"/>
        <w:jc w:val="both"/>
        <w:rPr>
          <w:lang w:val="en-US"/>
        </w:rPr>
      </w:pPr>
      <w:r>
        <w:rPr>
          <w:lang w:val="en-US"/>
        </w:rPr>
        <w:t>; mere</w:t>
      </w:r>
    </w:p>
    <w:p w:rsidR="00C61007" w:rsidRDefault="00C61007" w:rsidP="00C61007">
      <w:pPr>
        <w:pStyle w:val="ListParagraph"/>
        <w:spacing w:after="0"/>
        <w:jc w:val="both"/>
        <w:rPr>
          <w:lang w:val="en-US"/>
        </w:rPr>
      </w:pPr>
      <w:r>
        <w:rPr>
          <w:lang w:val="en-US"/>
        </w:rPr>
        <w:t>+ navedena sprememba gradiva</w:t>
      </w:r>
    </w:p>
    <w:p w:rsidR="00C61007" w:rsidRDefault="00C61007" w:rsidP="00C61007">
      <w:pPr>
        <w:pStyle w:val="ListParagraph"/>
        <w:spacing w:after="0"/>
        <w:jc w:val="both"/>
        <w:rPr>
          <w:lang w:val="en-US"/>
        </w:rPr>
      </w:pPr>
    </w:p>
    <w:p w:rsidR="00C61007" w:rsidRDefault="00C61007" w:rsidP="00C61007">
      <w:pPr>
        <w:pStyle w:val="ListParagraph"/>
        <w:spacing w:after="0"/>
        <w:jc w:val="both"/>
        <w:rPr>
          <w:lang w:val="en-US"/>
        </w:rPr>
      </w:pPr>
      <w:r>
        <w:rPr>
          <w:lang w:val="en-US"/>
        </w:rPr>
        <w:t>TISKANE SERIJSKE PUBLIKACIJE: .- 20 zv.</w:t>
      </w:r>
      <w:r>
        <w:rPr>
          <w:lang w:val="en-US"/>
        </w:rPr>
        <w:tab/>
        <w:t>.- 45 št.</w:t>
      </w:r>
    </w:p>
    <w:p w:rsidR="00C61007" w:rsidRDefault="00C61007" w:rsidP="00C61007">
      <w:pPr>
        <w:pStyle w:val="ListParagraph"/>
        <w:spacing w:after="0"/>
        <w:jc w:val="both"/>
        <w:rPr>
          <w:lang w:val="en-US"/>
        </w:rPr>
      </w:pPr>
      <w:r>
        <w:rPr>
          <w:lang w:val="en-US"/>
        </w:rPr>
        <w:t>NEKNJIŽNA OBLIKA: .- CD-ROM</w:t>
      </w:r>
      <w:r>
        <w:rPr>
          <w:lang w:val="en-US"/>
        </w:rPr>
        <w:tab/>
      </w:r>
      <w:r>
        <w:rPr>
          <w:lang w:val="en-US"/>
        </w:rPr>
        <w:tab/>
        <w:t>.- 57 mikrofišev</w:t>
      </w:r>
    </w:p>
    <w:p w:rsidR="00C61007" w:rsidRDefault="00C61007" w:rsidP="00C61007">
      <w:pPr>
        <w:pStyle w:val="ListParagraph"/>
        <w:spacing w:after="0"/>
        <w:jc w:val="both"/>
        <w:rPr>
          <w:lang w:val="en-US"/>
        </w:rPr>
      </w:pPr>
      <w:r>
        <w:rPr>
          <w:lang w:val="en-US"/>
        </w:rPr>
        <w:t>DRUGAČNE FIZIČNE PODROBNOSTI: .- 8 zv. : ilustr.</w:t>
      </w:r>
    </w:p>
    <w:p w:rsidR="00C61007" w:rsidRDefault="00C61007" w:rsidP="00C61007">
      <w:pPr>
        <w:pStyle w:val="ListParagraph"/>
        <w:spacing w:after="0"/>
        <w:jc w:val="both"/>
        <w:rPr>
          <w:lang w:val="en-US"/>
        </w:rPr>
      </w:pPr>
      <w:r>
        <w:rPr>
          <w:lang w:val="en-US"/>
        </w:rPr>
        <w:t>MERE: ; 18 cm</w:t>
      </w:r>
      <w:r>
        <w:rPr>
          <w:lang w:val="en-US"/>
        </w:rPr>
        <w:tab/>
      </w:r>
      <w:r>
        <w:rPr>
          <w:lang w:val="en-US"/>
        </w:rPr>
        <w:tab/>
        <w:t>; 21 x 30 cm</w:t>
      </w:r>
    </w:p>
    <w:p w:rsidR="00C61007" w:rsidRDefault="00C61007" w:rsidP="00C61007">
      <w:pPr>
        <w:pStyle w:val="ListParagraph"/>
        <w:spacing w:after="0"/>
        <w:jc w:val="both"/>
        <w:rPr>
          <w:lang w:val="en-US"/>
        </w:rPr>
      </w:pPr>
      <w:r>
        <w:rPr>
          <w:lang w:val="en-US"/>
        </w:rPr>
        <w:t>NAVEDBA SPREMNEGA GRADIVA: + cenik</w:t>
      </w:r>
      <w:r>
        <w:rPr>
          <w:lang w:val="en-US"/>
        </w:rPr>
        <w:tab/>
        <w:t>+ 200 reprodukcij</w:t>
      </w:r>
    </w:p>
    <w:p w:rsidR="00C61007" w:rsidRDefault="00C61007" w:rsidP="00C61007">
      <w:pPr>
        <w:spacing w:after="0"/>
        <w:jc w:val="both"/>
        <w:rPr>
          <w:lang w:val="en-US"/>
        </w:rPr>
      </w:pPr>
    </w:p>
    <w:p w:rsidR="00C61007" w:rsidRDefault="00C61007" w:rsidP="00C61007">
      <w:pPr>
        <w:pStyle w:val="ListParagraph"/>
        <w:numPr>
          <w:ilvl w:val="0"/>
          <w:numId w:val="17"/>
        </w:numPr>
        <w:spacing w:after="0"/>
        <w:jc w:val="both"/>
        <w:rPr>
          <w:b/>
          <w:lang w:val="en-US"/>
        </w:rPr>
      </w:pPr>
      <w:r>
        <w:rPr>
          <w:b/>
          <w:lang w:val="en-US"/>
        </w:rPr>
        <w:t>Območje zbirke</w:t>
      </w:r>
    </w:p>
    <w:p w:rsidR="00C61007" w:rsidRDefault="00E45834" w:rsidP="00C61007">
      <w:pPr>
        <w:pStyle w:val="ListParagraph"/>
        <w:spacing w:after="0"/>
        <w:jc w:val="both"/>
        <w:rPr>
          <w:lang w:val="en-US"/>
        </w:rPr>
      </w:pPr>
      <w:r>
        <w:rPr>
          <w:lang w:val="en-US"/>
        </w:rPr>
        <w:t>.- (stvarni naslov</w:t>
      </w:r>
    </w:p>
    <w:p w:rsidR="00E45834" w:rsidRDefault="00E45834" w:rsidP="00C61007">
      <w:pPr>
        <w:pStyle w:val="ListParagraph"/>
        <w:spacing w:after="0"/>
        <w:jc w:val="both"/>
        <w:rPr>
          <w:lang w:val="en-US"/>
        </w:rPr>
      </w:pPr>
      <w:r>
        <w:rPr>
          <w:lang w:val="en-US"/>
        </w:rPr>
        <w:t>= vzporedni naslov</w:t>
      </w:r>
    </w:p>
    <w:p w:rsidR="00E45834" w:rsidRDefault="00E45834" w:rsidP="00C61007">
      <w:pPr>
        <w:pStyle w:val="ListParagraph"/>
        <w:spacing w:after="0"/>
        <w:jc w:val="both"/>
        <w:rPr>
          <w:lang w:val="en-US"/>
        </w:rPr>
      </w:pPr>
      <w:r>
        <w:rPr>
          <w:lang w:val="en-US"/>
        </w:rPr>
        <w:t>: dodatek k naslovu</w:t>
      </w:r>
    </w:p>
    <w:p w:rsidR="00E45834" w:rsidRDefault="00E45834" w:rsidP="00C61007">
      <w:pPr>
        <w:pStyle w:val="ListParagraph"/>
        <w:spacing w:after="0"/>
        <w:jc w:val="both"/>
        <w:rPr>
          <w:lang w:val="en-US"/>
        </w:rPr>
      </w:pPr>
      <w:r>
        <w:rPr>
          <w:lang w:val="en-US"/>
        </w:rPr>
        <w:t>/ navedbe odgovornossti</w:t>
      </w:r>
    </w:p>
    <w:p w:rsidR="00E45834" w:rsidRDefault="00E45834" w:rsidP="00C61007">
      <w:pPr>
        <w:pStyle w:val="ListParagraph"/>
        <w:spacing w:after="0"/>
        <w:jc w:val="both"/>
        <w:rPr>
          <w:lang w:val="en-US"/>
        </w:rPr>
      </w:pPr>
      <w:r>
        <w:rPr>
          <w:lang w:val="en-US"/>
        </w:rPr>
        <w:t>, ISSN</w:t>
      </w:r>
    </w:p>
    <w:p w:rsidR="00E45834" w:rsidRDefault="00E45834" w:rsidP="00C61007">
      <w:pPr>
        <w:pStyle w:val="ListParagraph"/>
        <w:spacing w:after="0"/>
        <w:jc w:val="both"/>
        <w:rPr>
          <w:lang w:val="en-US"/>
        </w:rPr>
      </w:pPr>
      <w:r>
        <w:rPr>
          <w:lang w:val="en-US"/>
        </w:rPr>
        <w:t>; številčenje)</w:t>
      </w:r>
    </w:p>
    <w:p w:rsidR="00E45834" w:rsidRDefault="00E45834" w:rsidP="00C61007">
      <w:pPr>
        <w:pStyle w:val="ListParagraph"/>
        <w:spacing w:after="0"/>
        <w:jc w:val="both"/>
        <w:rPr>
          <w:lang w:val="en-US"/>
        </w:rPr>
      </w:pPr>
    </w:p>
    <w:p w:rsidR="00E45834" w:rsidRDefault="00E45834" w:rsidP="00C61007">
      <w:pPr>
        <w:pStyle w:val="ListParagraph"/>
        <w:spacing w:after="0"/>
        <w:jc w:val="both"/>
        <w:rPr>
          <w:lang w:val="en-US"/>
        </w:rPr>
      </w:pPr>
      <w:r>
        <w:rPr>
          <w:lang w:val="en-US"/>
        </w:rPr>
        <w:t>.- (Razprave = Dissertationes / Jugoslavenska akademija znanosti I umjetnosti)</w:t>
      </w:r>
    </w:p>
    <w:p w:rsidR="00E45834" w:rsidRDefault="00E45834" w:rsidP="00C61007">
      <w:pPr>
        <w:pStyle w:val="ListParagraph"/>
        <w:spacing w:after="0"/>
        <w:jc w:val="both"/>
        <w:rPr>
          <w:lang w:val="en-US"/>
        </w:rPr>
      </w:pPr>
      <w:r>
        <w:rPr>
          <w:lang w:val="en-US"/>
        </w:rPr>
        <w:t>.- (Public health service population ; no. 1124)</w:t>
      </w:r>
    </w:p>
    <w:p w:rsidR="00E45834" w:rsidRDefault="00E45834" w:rsidP="00E45834">
      <w:pPr>
        <w:spacing w:after="0"/>
        <w:jc w:val="both"/>
        <w:rPr>
          <w:lang w:val="en-US"/>
        </w:rPr>
      </w:pPr>
    </w:p>
    <w:p w:rsidR="00E45834" w:rsidRDefault="00E45834" w:rsidP="00E45834">
      <w:pPr>
        <w:pStyle w:val="ListParagraph"/>
        <w:numPr>
          <w:ilvl w:val="0"/>
          <w:numId w:val="17"/>
        </w:numPr>
        <w:spacing w:after="0"/>
        <w:jc w:val="both"/>
        <w:rPr>
          <w:b/>
          <w:lang w:val="en-US"/>
        </w:rPr>
      </w:pPr>
      <w:r>
        <w:rPr>
          <w:b/>
          <w:lang w:val="en-US"/>
        </w:rPr>
        <w:t>Območje opomb</w:t>
      </w:r>
    </w:p>
    <w:p w:rsidR="00E45834" w:rsidRPr="00C00E3B" w:rsidRDefault="00E45834" w:rsidP="00E45834">
      <w:pPr>
        <w:pStyle w:val="ListParagraph"/>
        <w:numPr>
          <w:ilvl w:val="1"/>
          <w:numId w:val="17"/>
        </w:numPr>
        <w:spacing w:after="0"/>
        <w:jc w:val="both"/>
        <w:rPr>
          <w:b/>
          <w:lang w:val="en-US"/>
        </w:rPr>
      </w:pPr>
      <w:r>
        <w:rPr>
          <w:b/>
          <w:lang w:val="en-US"/>
        </w:rPr>
        <w:t xml:space="preserve">1. Opomba </w:t>
      </w:r>
      <w:r>
        <w:rPr>
          <w:lang w:val="en-US"/>
        </w:rPr>
        <w:t>= pogostost izhajanja (dnevnik, štirinajstdnevnik, mesečnik, letnik, občasno)</w:t>
      </w:r>
    </w:p>
    <w:p w:rsidR="00C00E3B" w:rsidRPr="00E45834" w:rsidRDefault="00C00E3B" w:rsidP="00C00E3B">
      <w:pPr>
        <w:pStyle w:val="ListParagraph"/>
        <w:spacing w:after="0"/>
        <w:ind w:left="1440"/>
        <w:jc w:val="both"/>
        <w:rPr>
          <w:b/>
          <w:lang w:val="en-US"/>
        </w:rPr>
      </w:pPr>
    </w:p>
    <w:p w:rsidR="00E45834" w:rsidRPr="00C00E3B" w:rsidRDefault="00E45834" w:rsidP="00E45834">
      <w:pPr>
        <w:pStyle w:val="ListParagraph"/>
        <w:numPr>
          <w:ilvl w:val="1"/>
          <w:numId w:val="17"/>
        </w:numPr>
        <w:spacing w:after="0"/>
        <w:jc w:val="both"/>
        <w:rPr>
          <w:b/>
          <w:lang w:val="en-US"/>
        </w:rPr>
      </w:pPr>
      <w:r>
        <w:rPr>
          <w:b/>
          <w:lang w:val="en-US"/>
        </w:rPr>
        <w:t xml:space="preserve">2. Opomba </w:t>
      </w:r>
      <w:r>
        <w:rPr>
          <w:lang w:val="en-US"/>
        </w:rPr>
        <w:t>= opomba k naslovu in navedbi odgovornosti</w:t>
      </w:r>
    </w:p>
    <w:p w:rsidR="00C00E3B" w:rsidRPr="00E45834" w:rsidRDefault="00C00E3B" w:rsidP="00C00E3B">
      <w:pPr>
        <w:pStyle w:val="ListParagraph"/>
        <w:spacing w:after="0"/>
        <w:ind w:left="1440"/>
        <w:jc w:val="both"/>
        <w:rPr>
          <w:b/>
          <w:lang w:val="en-US"/>
        </w:rPr>
      </w:pPr>
    </w:p>
    <w:p w:rsidR="00E45834" w:rsidRPr="00C00E3B" w:rsidRDefault="00E45834" w:rsidP="00E45834">
      <w:pPr>
        <w:pStyle w:val="ListParagraph"/>
        <w:numPr>
          <w:ilvl w:val="1"/>
          <w:numId w:val="17"/>
        </w:numPr>
        <w:spacing w:after="0"/>
        <w:jc w:val="both"/>
        <w:rPr>
          <w:b/>
          <w:lang w:val="en-US"/>
        </w:rPr>
      </w:pPr>
      <w:r>
        <w:rPr>
          <w:b/>
          <w:lang w:val="en-US"/>
        </w:rPr>
        <w:t xml:space="preserve">3. Opomba </w:t>
      </w:r>
      <w:r>
        <w:rPr>
          <w:lang w:val="en-US"/>
        </w:rPr>
        <w:t>= opomba k izdaji in bibliografski preteklosti (je nadaljevanje, nadomesti, nastalo z združitvijo, razcepi se na … )</w:t>
      </w:r>
    </w:p>
    <w:p w:rsidR="00C00E3B" w:rsidRDefault="00C00E3B" w:rsidP="00C00E3B">
      <w:pPr>
        <w:pStyle w:val="ListParagraph"/>
        <w:spacing w:after="0"/>
        <w:ind w:left="2124"/>
        <w:jc w:val="both"/>
        <w:rPr>
          <w:lang w:val="en-US"/>
        </w:rPr>
      </w:pPr>
      <w:r>
        <w:rPr>
          <w:lang w:val="en-US"/>
        </w:rPr>
        <w:t>KNJIŽNIČARSKE novice ……</w:t>
      </w:r>
    </w:p>
    <w:p w:rsidR="00C00E3B" w:rsidRDefault="00C00E3B" w:rsidP="00C00E3B">
      <w:pPr>
        <w:spacing w:after="0"/>
        <w:ind w:left="1410"/>
        <w:jc w:val="both"/>
        <w:rPr>
          <w:lang w:val="en-US"/>
        </w:rPr>
      </w:pPr>
      <w:r>
        <w:rPr>
          <w:lang w:val="en-US"/>
        </w:rPr>
        <w:t>Je nadaljevanje: Obvestila Republiške matične službe – Narodna in univerzitetna knjižnica v Ljubljani = ISSN 0350-3577</w:t>
      </w:r>
    </w:p>
    <w:p w:rsidR="00C00E3B" w:rsidRPr="00C00E3B" w:rsidRDefault="00C00E3B" w:rsidP="00C00E3B">
      <w:pPr>
        <w:spacing w:after="0"/>
        <w:ind w:left="1410"/>
        <w:jc w:val="both"/>
        <w:rPr>
          <w:lang w:val="en-US"/>
        </w:rPr>
      </w:pPr>
    </w:p>
    <w:p w:rsidR="00C00E3B" w:rsidRPr="00C00E3B" w:rsidRDefault="00C00E3B" w:rsidP="00E45834">
      <w:pPr>
        <w:pStyle w:val="ListParagraph"/>
        <w:numPr>
          <w:ilvl w:val="1"/>
          <w:numId w:val="17"/>
        </w:numPr>
        <w:spacing w:after="0"/>
        <w:jc w:val="both"/>
        <w:rPr>
          <w:b/>
          <w:lang w:val="en-US"/>
        </w:rPr>
      </w:pPr>
      <w:r>
        <w:rPr>
          <w:b/>
          <w:lang w:val="en-US"/>
        </w:rPr>
        <w:lastRenderedPageBreak/>
        <w:t xml:space="preserve">4. Opomba </w:t>
      </w:r>
      <w:r>
        <w:rPr>
          <w:lang w:val="en-US"/>
        </w:rPr>
        <w:t>= opombe k založništvu ( pd 1923 v Ljubljani)</w:t>
      </w:r>
    </w:p>
    <w:p w:rsidR="00C00E3B" w:rsidRPr="00C00E3B" w:rsidRDefault="00C00E3B" w:rsidP="00C00E3B">
      <w:pPr>
        <w:pStyle w:val="ListParagraph"/>
        <w:spacing w:after="0"/>
        <w:ind w:left="1440"/>
        <w:jc w:val="both"/>
        <w:rPr>
          <w:b/>
          <w:lang w:val="en-US"/>
        </w:rPr>
      </w:pPr>
    </w:p>
    <w:p w:rsidR="00C00E3B" w:rsidRPr="00C00E3B" w:rsidRDefault="00C00E3B" w:rsidP="00E45834">
      <w:pPr>
        <w:pStyle w:val="ListParagraph"/>
        <w:numPr>
          <w:ilvl w:val="1"/>
          <w:numId w:val="17"/>
        </w:numPr>
        <w:spacing w:after="0"/>
        <w:jc w:val="both"/>
        <w:rPr>
          <w:b/>
          <w:lang w:val="en-US"/>
        </w:rPr>
      </w:pPr>
      <w:r>
        <w:rPr>
          <w:b/>
          <w:lang w:val="en-US"/>
        </w:rPr>
        <w:t xml:space="preserve">5 Opomba </w:t>
      </w:r>
      <w:r>
        <w:rPr>
          <w:lang w:val="en-US"/>
        </w:rPr>
        <w:t>= opomba k fizičnemu opisu (V letnikih 30-38 vsaki številki priložena fotografija)</w:t>
      </w:r>
    </w:p>
    <w:p w:rsidR="00C00E3B" w:rsidRPr="00C00E3B" w:rsidRDefault="00C00E3B" w:rsidP="00C00E3B">
      <w:pPr>
        <w:spacing w:after="0"/>
        <w:jc w:val="both"/>
        <w:rPr>
          <w:b/>
          <w:lang w:val="en-US"/>
        </w:rPr>
      </w:pPr>
    </w:p>
    <w:p w:rsidR="00C00E3B" w:rsidRPr="00C00E3B" w:rsidRDefault="00C00E3B" w:rsidP="00C00E3B">
      <w:pPr>
        <w:pStyle w:val="ListParagraph"/>
        <w:numPr>
          <w:ilvl w:val="1"/>
          <w:numId w:val="17"/>
        </w:numPr>
        <w:spacing w:after="0"/>
        <w:jc w:val="both"/>
        <w:rPr>
          <w:b/>
          <w:lang w:val="en-US"/>
        </w:rPr>
      </w:pPr>
      <w:r>
        <w:rPr>
          <w:b/>
          <w:lang w:val="en-US"/>
        </w:rPr>
        <w:t xml:space="preserve">Priloga </w:t>
      </w:r>
      <w:r>
        <w:rPr>
          <w:lang w:val="en-US"/>
        </w:rPr>
        <w:t xml:space="preserve">= </w:t>
      </w:r>
      <w:r w:rsidRPr="008E61BF">
        <w:rPr>
          <w:rFonts w:cs="Arial"/>
        </w:rPr>
        <w:t>serijska publikacija, ki je redno ali občasno izdana skupaj z drugo serijsko publikacijo, lahko je vanjo uvezana ali ne</w:t>
      </w:r>
    </w:p>
    <w:p w:rsidR="00C00E3B" w:rsidRPr="00C00E3B" w:rsidRDefault="00C00E3B" w:rsidP="00C00E3B">
      <w:pPr>
        <w:spacing w:after="0"/>
        <w:jc w:val="both"/>
        <w:rPr>
          <w:b/>
          <w:lang w:val="en-US"/>
        </w:rPr>
      </w:pPr>
    </w:p>
    <w:p w:rsidR="00C00E3B" w:rsidRPr="00E45834" w:rsidRDefault="00C00E3B" w:rsidP="00C00E3B">
      <w:pPr>
        <w:pStyle w:val="ListParagraph"/>
        <w:numPr>
          <w:ilvl w:val="1"/>
          <w:numId w:val="17"/>
        </w:numPr>
        <w:spacing w:after="0"/>
        <w:jc w:val="both"/>
        <w:rPr>
          <w:b/>
          <w:lang w:val="en-US"/>
        </w:rPr>
      </w:pPr>
      <w:r>
        <w:rPr>
          <w:b/>
          <w:lang w:val="en-US"/>
        </w:rPr>
        <w:t xml:space="preserve">Supelent </w:t>
      </w:r>
      <w:r>
        <w:rPr>
          <w:lang w:val="en-US"/>
        </w:rPr>
        <w:t xml:space="preserve">= </w:t>
      </w:r>
      <w:r w:rsidRPr="008E61BF">
        <w:rPr>
          <w:rFonts w:cs="Arial"/>
        </w:rPr>
        <w:t>običajno izhaja ločeno, a dopolnjuje glavno publikacijo (novosti itd.), lahko ima naslov podrejen naslovu glavne publikacije ali ne</w:t>
      </w:r>
    </w:p>
    <w:p w:rsidR="00E45834" w:rsidRDefault="00E45834" w:rsidP="00E45834">
      <w:pPr>
        <w:spacing w:after="0"/>
        <w:jc w:val="both"/>
        <w:rPr>
          <w:b/>
          <w:lang w:val="en-US"/>
        </w:rPr>
      </w:pPr>
    </w:p>
    <w:p w:rsidR="00E45834" w:rsidRDefault="00E45834" w:rsidP="00E45834">
      <w:pPr>
        <w:pStyle w:val="ListParagraph"/>
        <w:numPr>
          <w:ilvl w:val="0"/>
          <w:numId w:val="17"/>
        </w:numPr>
        <w:spacing w:after="0"/>
        <w:jc w:val="both"/>
        <w:rPr>
          <w:b/>
          <w:lang w:val="en-US"/>
        </w:rPr>
      </w:pPr>
      <w:r>
        <w:rPr>
          <w:b/>
          <w:lang w:val="en-US"/>
        </w:rPr>
        <w:t>Območje standardne ali druge številke in pogojev dostopnosti</w:t>
      </w:r>
    </w:p>
    <w:p w:rsidR="00E45834" w:rsidRDefault="00E45834" w:rsidP="00E45834">
      <w:pPr>
        <w:pStyle w:val="ListParagraph"/>
        <w:spacing w:after="0"/>
        <w:jc w:val="both"/>
        <w:rPr>
          <w:lang w:val="en-US"/>
        </w:rPr>
      </w:pPr>
      <w:r>
        <w:rPr>
          <w:lang w:val="en-US"/>
        </w:rPr>
        <w:t>ISSN</w:t>
      </w:r>
    </w:p>
    <w:p w:rsidR="00E45834" w:rsidRDefault="00E45834" w:rsidP="00E45834">
      <w:pPr>
        <w:pStyle w:val="ListParagraph"/>
        <w:spacing w:after="0"/>
        <w:jc w:val="both"/>
        <w:rPr>
          <w:lang w:val="en-US"/>
        </w:rPr>
      </w:pPr>
      <w:r>
        <w:rPr>
          <w:lang w:val="en-US"/>
        </w:rPr>
        <w:t>= ključni naslov</w:t>
      </w:r>
    </w:p>
    <w:p w:rsidR="00E45834" w:rsidRDefault="00E45834" w:rsidP="00E45834">
      <w:pPr>
        <w:pStyle w:val="ListParagraph"/>
        <w:spacing w:after="0"/>
        <w:jc w:val="both"/>
        <w:rPr>
          <w:lang w:val="en-US"/>
        </w:rPr>
      </w:pPr>
      <w:r>
        <w:rPr>
          <w:lang w:val="en-US"/>
        </w:rPr>
        <w:t>: pogoji dostopnosti in/ali ceni</w:t>
      </w:r>
    </w:p>
    <w:p w:rsidR="00E45834" w:rsidRDefault="00E45834" w:rsidP="00E45834">
      <w:pPr>
        <w:pStyle w:val="ListParagraph"/>
        <w:spacing w:after="0"/>
        <w:jc w:val="both"/>
        <w:rPr>
          <w:lang w:val="en-US"/>
        </w:rPr>
      </w:pPr>
      <w:r>
        <w:rPr>
          <w:lang w:val="en-US"/>
        </w:rPr>
        <w:t>( ) pojasnilo</w:t>
      </w:r>
    </w:p>
    <w:p w:rsidR="00E45834" w:rsidRDefault="00C00E3B" w:rsidP="00E45834">
      <w:pPr>
        <w:pStyle w:val="ListParagraph"/>
        <w:spacing w:after="0"/>
        <w:jc w:val="both"/>
        <w:rPr>
          <w:lang w:val="en-US"/>
        </w:rPr>
      </w:pPr>
      <w:r>
        <w:rPr>
          <w:lang w:val="en-US"/>
        </w:rPr>
        <w:t>ISSN 0033-1805 = Proteus</w:t>
      </w:r>
    </w:p>
    <w:p w:rsidR="00C00E3B" w:rsidRDefault="00C00E3B" w:rsidP="00E45834">
      <w:pPr>
        <w:pStyle w:val="ListParagraph"/>
        <w:spacing w:after="0"/>
        <w:jc w:val="both"/>
        <w:rPr>
          <w:lang w:val="en-US"/>
        </w:rPr>
      </w:pPr>
    </w:p>
    <w:p w:rsidR="00C00E3B" w:rsidRDefault="00C00E3B" w:rsidP="00E45834">
      <w:pPr>
        <w:pStyle w:val="ListParagraph"/>
        <w:spacing w:after="0"/>
        <w:jc w:val="both"/>
        <w:rPr>
          <w:lang w:val="en-US"/>
        </w:rPr>
      </w:pPr>
      <w:r>
        <w:rPr>
          <w:lang w:val="en-US"/>
        </w:rPr>
        <w:t>: ni v prodaji</w:t>
      </w:r>
    </w:p>
    <w:p w:rsidR="00C00E3B" w:rsidRDefault="00C00E3B" w:rsidP="00E45834">
      <w:pPr>
        <w:pStyle w:val="ListParagraph"/>
        <w:spacing w:after="0"/>
        <w:jc w:val="both"/>
        <w:rPr>
          <w:lang w:val="en-US"/>
        </w:rPr>
      </w:pPr>
      <w:r>
        <w:rPr>
          <w:lang w:val="en-US"/>
        </w:rPr>
        <w:t>: letna naročnina $ 10</w:t>
      </w:r>
    </w:p>
    <w:p w:rsidR="00C00E3B" w:rsidRDefault="00C00E3B" w:rsidP="00E45834">
      <w:pPr>
        <w:pStyle w:val="ListParagraph"/>
        <w:spacing w:after="0"/>
        <w:jc w:val="both"/>
        <w:rPr>
          <w:lang w:val="en-US"/>
        </w:rPr>
      </w:pPr>
    </w:p>
    <w:p w:rsidR="00C00E3B" w:rsidRDefault="00C00E3B" w:rsidP="00E45834">
      <w:pPr>
        <w:pStyle w:val="ListParagraph"/>
        <w:spacing w:after="0"/>
        <w:jc w:val="both"/>
        <w:rPr>
          <w:lang w:val="en-US"/>
        </w:rPr>
      </w:pPr>
      <w:r>
        <w:rPr>
          <w:lang w:val="en-US"/>
        </w:rPr>
        <w:t>PRIMER:</w:t>
      </w:r>
    </w:p>
    <w:p w:rsidR="00C00E3B" w:rsidRPr="00B73015" w:rsidRDefault="00C00E3B" w:rsidP="00C00E3B">
      <w:pPr>
        <w:pStyle w:val="Heading2"/>
        <w:spacing w:line="276" w:lineRule="auto"/>
        <w:ind w:left="540" w:firstLine="168"/>
        <w:jc w:val="both"/>
        <w:rPr>
          <w:rFonts w:asciiTheme="minorHAnsi" w:hAnsiTheme="minorHAnsi" w:cs="Arial"/>
          <w:sz w:val="22"/>
          <w:szCs w:val="22"/>
          <w:lang w:val="sl-SI"/>
        </w:rPr>
      </w:pPr>
      <w:r w:rsidRPr="00B73015">
        <w:rPr>
          <w:rFonts w:asciiTheme="minorHAnsi" w:hAnsiTheme="minorHAnsi" w:cs="Arial"/>
          <w:bCs/>
          <w:sz w:val="22"/>
          <w:szCs w:val="22"/>
          <w:lang w:val="sl-SI"/>
        </w:rPr>
        <w:t>COBIB.SI [Elektronski vir] : baza podatkov v sistemu COBISS.SI. -</w:t>
      </w:r>
      <w:r w:rsidRPr="00B73015">
        <w:rPr>
          <w:rFonts w:asciiTheme="minorHAnsi" w:hAnsiTheme="minorHAnsi" w:cs="Arial"/>
          <w:sz w:val="22"/>
          <w:szCs w:val="22"/>
          <w:lang w:val="sl-SI"/>
        </w:rPr>
        <w:t xml:space="preserve"> </w:t>
      </w:r>
      <w:r w:rsidRPr="00B73015">
        <w:rPr>
          <w:rFonts w:asciiTheme="minorHAnsi" w:hAnsiTheme="minorHAnsi" w:cs="Arial"/>
          <w:bCs/>
          <w:sz w:val="22"/>
          <w:szCs w:val="22"/>
          <w:lang w:val="sl-SI"/>
        </w:rPr>
        <w:t>Bibliografska podatkovna zbirka. - Maribor : IZUM, cop. 1997-</w:t>
      </w:r>
      <w:r w:rsidRPr="00B73015">
        <w:rPr>
          <w:rFonts w:asciiTheme="minorHAnsi" w:hAnsiTheme="minorHAnsi" w:cs="Arial"/>
          <w:sz w:val="22"/>
          <w:szCs w:val="22"/>
          <w:lang w:val="sl-SI"/>
        </w:rPr>
        <w:t xml:space="preserve"> </w:t>
      </w:r>
    </w:p>
    <w:p w:rsidR="00C00E3B" w:rsidRDefault="00C00E3B" w:rsidP="00C00E3B">
      <w:pPr>
        <w:pStyle w:val="Heading2"/>
        <w:spacing w:line="276" w:lineRule="auto"/>
        <w:ind w:left="540" w:hanging="540"/>
        <w:jc w:val="both"/>
        <w:rPr>
          <w:rFonts w:asciiTheme="minorHAnsi" w:hAnsiTheme="minorHAnsi" w:cs="Arial"/>
          <w:sz w:val="22"/>
          <w:szCs w:val="22"/>
          <w:lang w:val="sl-SI"/>
        </w:rPr>
      </w:pPr>
      <w:r w:rsidRPr="00B73015">
        <w:rPr>
          <w:rFonts w:asciiTheme="minorHAnsi" w:hAnsiTheme="minorHAnsi" w:cs="Arial"/>
          <w:bCs/>
          <w:sz w:val="22"/>
          <w:szCs w:val="22"/>
          <w:lang w:val="sl-SI"/>
        </w:rPr>
        <w:tab/>
        <w:t>Način dostopa (URL):</w:t>
      </w:r>
      <w:r w:rsidRPr="00B73015">
        <w:rPr>
          <w:rFonts w:asciiTheme="minorHAnsi" w:hAnsiTheme="minorHAnsi" w:cs="Arial"/>
          <w:sz w:val="22"/>
          <w:szCs w:val="22"/>
          <w:lang w:val="sl-SI"/>
        </w:rPr>
        <w:t xml:space="preserve"> </w:t>
      </w:r>
      <w:r w:rsidRPr="00B73015">
        <w:rPr>
          <w:rFonts w:asciiTheme="minorHAnsi" w:hAnsiTheme="minorHAnsi" w:cs="Arial"/>
          <w:bCs/>
          <w:sz w:val="22"/>
          <w:szCs w:val="22"/>
          <w:u w:val="single"/>
          <w:lang w:val="sl-SI"/>
        </w:rPr>
        <w:t>http://cobiss.izum.si/scripts/cobiss?command=CONNECT&amp;base=COBIB</w:t>
      </w:r>
      <w:r w:rsidRPr="00B73015">
        <w:rPr>
          <w:rFonts w:asciiTheme="minorHAnsi" w:hAnsiTheme="minorHAnsi" w:cs="Arial"/>
          <w:bCs/>
          <w:sz w:val="22"/>
          <w:szCs w:val="22"/>
          <w:lang w:val="sl-SI"/>
        </w:rPr>
        <w:t>. - Nasl.</w:t>
      </w:r>
      <w:r w:rsidRPr="00B73015">
        <w:rPr>
          <w:rFonts w:asciiTheme="minorHAnsi" w:hAnsiTheme="minorHAnsi" w:cs="Arial"/>
          <w:sz w:val="22"/>
          <w:szCs w:val="22"/>
          <w:lang w:val="sl-SI"/>
        </w:rPr>
        <w:t xml:space="preserve"> </w:t>
      </w:r>
      <w:r w:rsidRPr="00B73015">
        <w:rPr>
          <w:rFonts w:asciiTheme="minorHAnsi" w:hAnsiTheme="minorHAnsi" w:cs="Arial"/>
          <w:bCs/>
          <w:sz w:val="22"/>
          <w:szCs w:val="22"/>
          <w:lang w:val="sl-SI"/>
        </w:rPr>
        <w:t>z nasl. zaslona. - Nasl. v oznaki HTML: COBISS/OPAC. - Opis vira z dne 10.</w:t>
      </w:r>
      <w:r w:rsidRPr="00B73015">
        <w:rPr>
          <w:rFonts w:asciiTheme="minorHAnsi" w:hAnsiTheme="minorHAnsi" w:cs="Arial"/>
          <w:sz w:val="22"/>
          <w:szCs w:val="22"/>
          <w:lang w:val="sl-SI"/>
        </w:rPr>
        <w:t xml:space="preserve"> </w:t>
      </w:r>
      <w:r w:rsidRPr="00B73015">
        <w:rPr>
          <w:rFonts w:asciiTheme="minorHAnsi" w:hAnsiTheme="minorHAnsi" w:cs="Arial"/>
          <w:bCs/>
          <w:sz w:val="22"/>
          <w:szCs w:val="22"/>
          <w:lang w:val="sl-SI"/>
        </w:rPr>
        <w:t>12. 2006. - Se sproti spreminja in dopolnjuje</w:t>
      </w:r>
      <w:r w:rsidRPr="00B73015">
        <w:rPr>
          <w:rFonts w:asciiTheme="minorHAnsi" w:hAnsiTheme="minorHAnsi" w:cs="Arial"/>
          <w:sz w:val="22"/>
          <w:szCs w:val="22"/>
          <w:lang w:val="sl-SI"/>
        </w:rPr>
        <w:t xml:space="preserve"> </w:t>
      </w:r>
      <w:r w:rsidRPr="00B73015">
        <w:rPr>
          <w:rFonts w:asciiTheme="minorHAnsi" w:hAnsiTheme="minorHAnsi" w:cs="Arial"/>
          <w:bCs/>
          <w:sz w:val="22"/>
          <w:szCs w:val="22"/>
          <w:lang w:val="sl-SI"/>
        </w:rPr>
        <w:t>02:004.6(497.4)</w:t>
      </w:r>
      <w:r w:rsidRPr="00B73015">
        <w:rPr>
          <w:rFonts w:asciiTheme="minorHAnsi" w:hAnsiTheme="minorHAnsi" w:cs="Arial"/>
          <w:sz w:val="22"/>
          <w:szCs w:val="22"/>
          <w:lang w:val="sl-SI"/>
        </w:rPr>
        <w:t xml:space="preserve"> </w:t>
      </w:r>
      <w:r w:rsidRPr="00B73015">
        <w:rPr>
          <w:rFonts w:asciiTheme="minorHAnsi" w:hAnsiTheme="minorHAnsi" w:cs="Arial"/>
          <w:bCs/>
          <w:sz w:val="22"/>
          <w:szCs w:val="22"/>
          <w:lang w:val="sl-SI"/>
        </w:rPr>
        <w:t>025.3/.4:004.738.5(497.4)</w:t>
      </w:r>
      <w:r w:rsidRPr="00B73015">
        <w:rPr>
          <w:rFonts w:asciiTheme="minorHAnsi" w:hAnsiTheme="minorHAnsi" w:cs="Arial"/>
          <w:sz w:val="22"/>
          <w:szCs w:val="22"/>
          <w:lang w:val="sl-SI"/>
        </w:rPr>
        <w:t xml:space="preserve"> </w:t>
      </w:r>
      <w:r w:rsidRPr="00B73015">
        <w:rPr>
          <w:rFonts w:asciiTheme="minorHAnsi" w:hAnsiTheme="minorHAnsi" w:cs="Arial"/>
          <w:bCs/>
          <w:sz w:val="22"/>
          <w:szCs w:val="22"/>
          <w:lang w:val="sl-SI"/>
        </w:rPr>
        <w:t>025.4.036(497.4)</w:t>
      </w:r>
      <w:r w:rsidRPr="00B73015">
        <w:rPr>
          <w:rFonts w:asciiTheme="minorHAnsi" w:hAnsiTheme="minorHAnsi" w:cs="Arial"/>
          <w:sz w:val="22"/>
          <w:szCs w:val="22"/>
          <w:lang w:val="sl-SI"/>
        </w:rPr>
        <w:t xml:space="preserve"> </w:t>
      </w:r>
      <w:r w:rsidRPr="00B73015">
        <w:rPr>
          <w:rFonts w:asciiTheme="minorHAnsi" w:hAnsiTheme="minorHAnsi" w:cs="Arial"/>
          <w:bCs/>
          <w:sz w:val="22"/>
          <w:szCs w:val="22"/>
          <w:lang w:val="sl-SI"/>
        </w:rPr>
        <w:t>COBISS.SI-ID 1873941</w:t>
      </w:r>
      <w:r w:rsidRPr="00B73015">
        <w:rPr>
          <w:rFonts w:asciiTheme="minorHAnsi" w:hAnsiTheme="minorHAnsi" w:cs="Arial"/>
          <w:sz w:val="22"/>
          <w:szCs w:val="22"/>
          <w:lang w:val="sl-SI"/>
        </w:rPr>
        <w:t xml:space="preserve"> </w:t>
      </w:r>
    </w:p>
    <w:p w:rsidR="00C00E3B" w:rsidRDefault="00C00E3B" w:rsidP="00C00E3B"/>
    <w:p w:rsidR="00C00E3B" w:rsidRDefault="00C00E3B" w:rsidP="00C00E3B"/>
    <w:p w:rsidR="00C00E3B" w:rsidRDefault="00C00E3B" w:rsidP="00C00E3B"/>
    <w:p w:rsidR="00C00E3B" w:rsidRDefault="00C00E3B" w:rsidP="00C00E3B"/>
    <w:p w:rsidR="00C00E3B" w:rsidRDefault="00C00E3B" w:rsidP="00C00E3B"/>
    <w:p w:rsidR="00C00E3B" w:rsidRDefault="00C00E3B" w:rsidP="00C00E3B"/>
    <w:p w:rsidR="00C00E3B" w:rsidRDefault="00C00E3B" w:rsidP="00C00E3B"/>
    <w:p w:rsidR="00C00E3B" w:rsidRDefault="00C00E3B" w:rsidP="00C00E3B"/>
    <w:p w:rsidR="00C00E3B" w:rsidRDefault="00C00E3B" w:rsidP="00C00E3B"/>
    <w:p w:rsidR="00C00E3B" w:rsidRDefault="00C00E3B" w:rsidP="00C00E3B">
      <w:pPr>
        <w:jc w:val="both"/>
      </w:pPr>
    </w:p>
    <w:p w:rsidR="00C00E3B" w:rsidRDefault="00C00E3B" w:rsidP="00C00E3B">
      <w:pPr>
        <w:jc w:val="center"/>
        <w:rPr>
          <w:sz w:val="30"/>
          <w:szCs w:val="30"/>
        </w:rPr>
      </w:pPr>
      <w:r>
        <w:rPr>
          <w:sz w:val="30"/>
          <w:szCs w:val="30"/>
        </w:rPr>
        <w:lastRenderedPageBreak/>
        <w:t>KATALOGIZACIJA STARE KNJIGE</w:t>
      </w:r>
    </w:p>
    <w:p w:rsidR="00D933F6" w:rsidRDefault="00C00E3B" w:rsidP="00210F45">
      <w:pPr>
        <w:pStyle w:val="Heading2"/>
        <w:spacing w:line="276" w:lineRule="auto"/>
        <w:ind w:left="0" w:firstLine="0"/>
        <w:jc w:val="both"/>
        <w:rPr>
          <w:rFonts w:asciiTheme="minorHAnsi" w:hAnsiTheme="minorHAnsi" w:cs="Calibri"/>
          <w:sz w:val="22"/>
          <w:szCs w:val="22"/>
          <w:lang w:val="sl-SI"/>
        </w:rPr>
      </w:pPr>
      <w:r w:rsidRPr="00D933F6">
        <w:rPr>
          <w:rFonts w:asciiTheme="minorHAnsi" w:hAnsiTheme="minorHAnsi"/>
          <w:sz w:val="22"/>
          <w:szCs w:val="22"/>
        </w:rPr>
        <w:t>V kategorija starejpega tiska spadajo vse monografije, serijske publikacije, drobni tisk, slikovno in kartografsko gradivo, ki je izšlo pred uvedbo strojnega tiska in vezaze v 19. Stoletju. Kdaj točno se to zgodi pri nas, še ni raziskano. Za obdelavo teh starih gradiv uporabljamo I</w:t>
      </w:r>
      <w:r w:rsidR="00D933F6" w:rsidRPr="00D933F6">
        <w:rPr>
          <w:rFonts w:asciiTheme="minorHAnsi" w:hAnsiTheme="minorHAnsi"/>
          <w:sz w:val="22"/>
          <w:szCs w:val="22"/>
        </w:rPr>
        <w:t xml:space="preserve">SBD(A) za knjige do leta 1820, CERL za gradivo do leta 1830 in ISBD Consolidated za katerega ni zgornje omejitve. </w:t>
      </w:r>
      <w:r w:rsidR="00D933F6" w:rsidRPr="00D933F6">
        <w:rPr>
          <w:rFonts w:asciiTheme="minorHAnsi" w:hAnsiTheme="minorHAnsi" w:cs="Calibri"/>
          <w:sz w:val="22"/>
          <w:szCs w:val="22"/>
          <w:lang w:val="sl-SI"/>
        </w:rPr>
        <w:t>P</w:t>
      </w:r>
      <w:r w:rsidR="00D933F6" w:rsidRPr="00D933F6">
        <w:rPr>
          <w:rFonts w:asciiTheme="minorHAnsi" w:hAnsiTheme="minorHAnsi" w:cs="Calibri"/>
          <w:sz w:val="22"/>
          <w:szCs w:val="22"/>
        </w:rPr>
        <w:t>riporočila</w:t>
      </w:r>
      <w:r w:rsidR="00D933F6" w:rsidRPr="002E0A81">
        <w:rPr>
          <w:rFonts w:asciiTheme="minorHAnsi" w:hAnsiTheme="minorHAnsi" w:cs="Calibri"/>
          <w:sz w:val="22"/>
          <w:szCs w:val="22"/>
        </w:rPr>
        <w:t xml:space="preserve"> za starejše monografske vire </w:t>
      </w:r>
      <w:r w:rsidR="00D933F6" w:rsidRPr="002E0A81">
        <w:rPr>
          <w:rFonts w:asciiTheme="minorHAnsi" w:hAnsiTheme="minorHAnsi" w:cs="Calibri"/>
          <w:sz w:val="22"/>
          <w:szCs w:val="22"/>
          <w:lang w:val="sl-SI"/>
        </w:rPr>
        <w:t xml:space="preserve">lahko </w:t>
      </w:r>
      <w:r w:rsidR="00D933F6" w:rsidRPr="002E0A81">
        <w:rPr>
          <w:rFonts w:asciiTheme="minorHAnsi" w:hAnsiTheme="minorHAnsi" w:cs="Calibri"/>
          <w:sz w:val="22"/>
          <w:szCs w:val="22"/>
        </w:rPr>
        <w:t xml:space="preserve">uporabimo tudi za izdelavo </w:t>
      </w:r>
      <w:r w:rsidR="00D933F6" w:rsidRPr="002E0A81">
        <w:rPr>
          <w:rFonts w:asciiTheme="minorHAnsi" w:hAnsiTheme="minorHAnsi" w:cs="Calibri"/>
          <w:sz w:val="22"/>
          <w:szCs w:val="22"/>
          <w:lang w:val="sl-SI"/>
        </w:rPr>
        <w:t xml:space="preserve">bibliografskih </w:t>
      </w:r>
      <w:r w:rsidR="00D933F6" w:rsidRPr="002E0A81">
        <w:rPr>
          <w:rFonts w:asciiTheme="minorHAnsi" w:hAnsiTheme="minorHAnsi" w:cs="Calibri"/>
          <w:sz w:val="22"/>
          <w:szCs w:val="22"/>
        </w:rPr>
        <w:t>opisov za</w:t>
      </w:r>
      <w:r w:rsidR="00D933F6" w:rsidRPr="002E0A81">
        <w:rPr>
          <w:rFonts w:asciiTheme="minorHAnsi" w:hAnsiTheme="minorHAnsi" w:cs="Calibri"/>
          <w:sz w:val="22"/>
          <w:szCs w:val="22"/>
          <w:lang w:val="sl-SI"/>
        </w:rPr>
        <w:t xml:space="preserve"> mlajše </w:t>
      </w:r>
      <w:r w:rsidR="00D933F6" w:rsidRPr="002E0A81">
        <w:rPr>
          <w:rFonts w:asciiTheme="minorHAnsi" w:hAnsiTheme="minorHAnsi" w:cs="Calibri"/>
          <w:sz w:val="22"/>
          <w:szCs w:val="22"/>
        </w:rPr>
        <w:t xml:space="preserve">publikacije, izdelane </w:t>
      </w:r>
      <w:r w:rsidR="00D933F6" w:rsidRPr="002E0A81">
        <w:rPr>
          <w:rFonts w:asciiTheme="minorHAnsi" w:hAnsiTheme="minorHAnsi" w:cs="Calibri"/>
          <w:sz w:val="22"/>
          <w:szCs w:val="22"/>
          <w:lang w:val="sl-SI"/>
        </w:rPr>
        <w:t>ročno oziroma</w:t>
      </w:r>
      <w:r w:rsidR="00D933F6" w:rsidRPr="002E0A81">
        <w:rPr>
          <w:rFonts w:asciiTheme="minorHAnsi" w:hAnsiTheme="minorHAnsi" w:cs="Calibri"/>
          <w:sz w:val="22"/>
          <w:szCs w:val="22"/>
        </w:rPr>
        <w:t xml:space="preserve"> na način, ki nadaljuje tradicijo ročnega tiska</w:t>
      </w:r>
      <w:r w:rsidR="00D933F6" w:rsidRPr="002E0A81">
        <w:rPr>
          <w:rFonts w:asciiTheme="minorHAnsi" w:hAnsiTheme="minorHAnsi" w:cs="Calibri"/>
          <w:sz w:val="22"/>
          <w:szCs w:val="22"/>
          <w:lang w:val="sl-SI"/>
        </w:rPr>
        <w:t xml:space="preserve"> ali pa za redke starejše tiske. </w:t>
      </w:r>
    </w:p>
    <w:p w:rsidR="00D933F6" w:rsidRDefault="00D933F6" w:rsidP="00210F45">
      <w:pPr>
        <w:spacing w:after="0"/>
        <w:jc w:val="both"/>
      </w:pPr>
    </w:p>
    <w:p w:rsidR="00D933F6" w:rsidRDefault="00D933F6" w:rsidP="00210F45">
      <w:pPr>
        <w:pStyle w:val="Heading2"/>
        <w:spacing w:line="276" w:lineRule="auto"/>
        <w:ind w:left="0" w:firstLine="0"/>
        <w:jc w:val="both"/>
        <w:rPr>
          <w:rFonts w:asciiTheme="minorHAnsi" w:hAnsiTheme="minorHAnsi" w:cs="Calibri"/>
          <w:sz w:val="22"/>
          <w:szCs w:val="22"/>
          <w:lang w:val="sl-SI"/>
        </w:rPr>
      </w:pPr>
      <w:r w:rsidRPr="00D933F6">
        <w:rPr>
          <w:rFonts w:asciiTheme="minorHAnsi" w:hAnsiTheme="minorHAnsi"/>
          <w:sz w:val="22"/>
          <w:szCs w:val="22"/>
        </w:rPr>
        <w:t>Značilnosti starega gradiva je, da so ročno izdelana (papir, vezava ...), i</w:t>
      </w:r>
      <w:r>
        <w:rPr>
          <w:rFonts w:asciiTheme="minorHAnsi" w:hAnsiTheme="minorHAnsi" w:cs="Calibri"/>
          <w:sz w:val="22"/>
          <w:szCs w:val="22"/>
          <w:lang w:val="sl-SI"/>
        </w:rPr>
        <w:t>ma „sekundarni“ podatki o knjigi, kot so</w:t>
      </w:r>
      <w:r w:rsidRPr="002E0A81">
        <w:rPr>
          <w:rFonts w:asciiTheme="minorHAnsi" w:hAnsiTheme="minorHAnsi" w:cs="Calibri"/>
          <w:sz w:val="22"/>
          <w:szCs w:val="22"/>
          <w:lang w:val="sl-SI"/>
        </w:rPr>
        <w:t xml:space="preserve"> dekorativne knjižne vezave, obreze, ilustracije in drugi likovni in dekorativni elementi, vodni znaki, ekslibrisi, supralibrosi, signeti, provenience itd.</w:t>
      </w:r>
      <w:r>
        <w:rPr>
          <w:rFonts w:asciiTheme="minorHAnsi" w:hAnsiTheme="minorHAnsi" w:cs="Calibri"/>
          <w:sz w:val="22"/>
          <w:szCs w:val="22"/>
          <w:lang w:val="sl-SI"/>
        </w:rPr>
        <w:t xml:space="preserve"> </w:t>
      </w:r>
      <w:r w:rsidRPr="002E0A81">
        <w:rPr>
          <w:rFonts w:asciiTheme="minorHAnsi" w:hAnsiTheme="minorHAnsi" w:cs="Calibri"/>
          <w:sz w:val="22"/>
          <w:szCs w:val="22"/>
          <w:lang w:val="sl-SI"/>
        </w:rPr>
        <w:t>Zaradi redkosti oziroma maloštevilnosti izvodov</w:t>
      </w:r>
      <w:r>
        <w:rPr>
          <w:rFonts w:asciiTheme="minorHAnsi" w:hAnsiTheme="minorHAnsi" w:cs="Calibri"/>
          <w:sz w:val="22"/>
          <w:szCs w:val="22"/>
          <w:lang w:val="sl-SI"/>
        </w:rPr>
        <w:t xml:space="preserve"> je</w:t>
      </w:r>
      <w:r w:rsidRPr="002E0A81">
        <w:rPr>
          <w:rFonts w:asciiTheme="minorHAnsi" w:hAnsiTheme="minorHAnsi" w:cs="Calibri"/>
          <w:sz w:val="22"/>
          <w:szCs w:val="22"/>
          <w:lang w:val="sl-SI"/>
        </w:rPr>
        <w:t xml:space="preserve"> praktično vse gradivo, natisnjeno do prve polovice 19. stoletja obravnavamo kot kulturno dediščino.</w:t>
      </w:r>
      <w:r>
        <w:rPr>
          <w:rFonts w:asciiTheme="minorHAnsi" w:hAnsiTheme="minorHAnsi" w:cs="Calibri"/>
          <w:sz w:val="22"/>
          <w:szCs w:val="22"/>
          <w:lang w:val="sl-SI"/>
        </w:rPr>
        <w:t xml:space="preserve"> </w:t>
      </w:r>
      <w:r w:rsidRPr="002E0A81">
        <w:rPr>
          <w:rFonts w:asciiTheme="minorHAnsi" w:hAnsiTheme="minorHAnsi" w:cs="Calibri"/>
          <w:sz w:val="22"/>
          <w:szCs w:val="22"/>
          <w:lang w:val="sl-SI"/>
        </w:rPr>
        <w:t xml:space="preserve">Zakon o knjižničarstvu kot kulturni spomenik pojmuje vse gradivo, natisnjeno do leta 1800. </w:t>
      </w:r>
    </w:p>
    <w:p w:rsidR="00D933F6" w:rsidRPr="00D933F6" w:rsidRDefault="00D933F6" w:rsidP="00210F45">
      <w:pPr>
        <w:spacing w:after="0"/>
        <w:jc w:val="both"/>
      </w:pPr>
    </w:p>
    <w:p w:rsidR="00210F45" w:rsidRDefault="00D933F6" w:rsidP="00210F45">
      <w:pPr>
        <w:pStyle w:val="Heading2"/>
        <w:spacing w:line="276" w:lineRule="auto"/>
        <w:ind w:left="0" w:firstLine="0"/>
        <w:jc w:val="both"/>
        <w:rPr>
          <w:rFonts w:asciiTheme="minorHAnsi" w:hAnsiTheme="minorHAnsi" w:cs="Calibri"/>
          <w:sz w:val="22"/>
          <w:szCs w:val="22"/>
          <w:lang w:val="sl-SI"/>
        </w:rPr>
      </w:pPr>
      <w:r w:rsidRPr="00210F45">
        <w:rPr>
          <w:rFonts w:asciiTheme="minorHAnsi" w:hAnsiTheme="minorHAnsi"/>
          <w:sz w:val="22"/>
          <w:szCs w:val="22"/>
        </w:rPr>
        <w:t xml:space="preserve">Primarne naloge bibliografskega zapisa za starejše tiske </w:t>
      </w:r>
      <w:r w:rsidR="00210F45" w:rsidRPr="00210F45">
        <w:rPr>
          <w:rFonts w:asciiTheme="minorHAnsi" w:hAnsiTheme="minorHAnsi"/>
          <w:sz w:val="22"/>
          <w:szCs w:val="22"/>
        </w:rPr>
        <w:t xml:space="preserve">so </w:t>
      </w:r>
      <w:r w:rsidR="00210F45" w:rsidRPr="00210F45">
        <w:rPr>
          <w:rFonts w:asciiTheme="minorHAnsi" w:hAnsiTheme="minorHAnsi" w:cs="Calibri"/>
          <w:sz w:val="22"/>
          <w:szCs w:val="22"/>
          <w:lang w:val="sl-SI"/>
        </w:rPr>
        <w:t>razpoznavnost</w:t>
      </w:r>
      <w:r w:rsidR="00210F45" w:rsidRPr="002E0A81">
        <w:rPr>
          <w:rFonts w:asciiTheme="minorHAnsi" w:hAnsiTheme="minorHAnsi" w:cs="Calibri"/>
          <w:sz w:val="22"/>
          <w:szCs w:val="22"/>
          <w:lang w:val="sl-SI"/>
        </w:rPr>
        <w:t xml:space="preserve"> in najdljivost posameznega dela</w:t>
      </w:r>
      <w:r w:rsidR="00210F45">
        <w:rPr>
          <w:rFonts w:asciiTheme="minorHAnsi" w:hAnsiTheme="minorHAnsi" w:cs="Calibri"/>
          <w:sz w:val="22"/>
          <w:szCs w:val="22"/>
          <w:lang w:val="sl-SI"/>
        </w:rPr>
        <w:t>, l</w:t>
      </w:r>
      <w:r w:rsidR="00210F45" w:rsidRPr="002E0A81">
        <w:rPr>
          <w:rFonts w:asciiTheme="minorHAnsi" w:hAnsiTheme="minorHAnsi" w:cs="Calibri"/>
          <w:sz w:val="22"/>
          <w:szCs w:val="22"/>
          <w:lang w:val="sl-SI"/>
        </w:rPr>
        <w:t>očevanje posameznega dela od drugih podobnih del</w:t>
      </w:r>
      <w:r w:rsidR="00210F45">
        <w:rPr>
          <w:rFonts w:asciiTheme="minorHAnsi" w:hAnsiTheme="minorHAnsi" w:cs="Calibri"/>
          <w:sz w:val="22"/>
          <w:szCs w:val="22"/>
          <w:lang w:val="sl-SI"/>
        </w:rPr>
        <w:t>, l</w:t>
      </w:r>
      <w:r w:rsidR="00210F45" w:rsidRPr="002E0A81">
        <w:rPr>
          <w:rFonts w:asciiTheme="minorHAnsi" w:hAnsiTheme="minorHAnsi" w:cs="Calibri"/>
          <w:sz w:val="22"/>
          <w:szCs w:val="22"/>
          <w:lang w:val="sl-SI"/>
        </w:rPr>
        <w:t>oč</w:t>
      </w:r>
      <w:r w:rsidR="00210F45">
        <w:rPr>
          <w:rFonts w:asciiTheme="minorHAnsi" w:hAnsiTheme="minorHAnsi" w:cs="Calibri"/>
          <w:sz w:val="22"/>
          <w:szCs w:val="22"/>
          <w:lang w:val="sl-SI"/>
        </w:rPr>
        <w:t>evanje med posameznimi izdajami; zelo pomembno pa je tudi l</w:t>
      </w:r>
      <w:r w:rsidR="00210F45" w:rsidRPr="002E0A81">
        <w:rPr>
          <w:rFonts w:asciiTheme="minorHAnsi" w:hAnsiTheme="minorHAnsi" w:cs="Calibri"/>
          <w:sz w:val="22"/>
          <w:szCs w:val="22"/>
          <w:lang w:val="sl-SI"/>
        </w:rPr>
        <w:t>očevanje med posameznimi različicami iste izdaje (npr. spremenjeno stavljenje znotraj izdaje, različne vezave, izvodi s prilogami ali izvodi brez prilog, roč</w:t>
      </w:r>
      <w:r w:rsidR="00210F45">
        <w:rPr>
          <w:rFonts w:asciiTheme="minorHAnsi" w:hAnsiTheme="minorHAnsi" w:cs="Calibri"/>
          <w:sz w:val="22"/>
          <w:szCs w:val="22"/>
          <w:lang w:val="sl-SI"/>
        </w:rPr>
        <w:t>no kolorirani izvodi) in p</w:t>
      </w:r>
      <w:r w:rsidR="00210F45" w:rsidRPr="002E0A81">
        <w:rPr>
          <w:rFonts w:asciiTheme="minorHAnsi" w:hAnsiTheme="minorHAnsi" w:cs="Calibri"/>
          <w:sz w:val="22"/>
          <w:szCs w:val="22"/>
          <w:lang w:val="sl-SI"/>
        </w:rPr>
        <w:t>odajanje dodatnih informacij o vsebini, posebnostih in zgodovini posameznega izvoda.</w:t>
      </w:r>
    </w:p>
    <w:p w:rsidR="00210F45" w:rsidRDefault="00210F45" w:rsidP="00210F45">
      <w:pPr>
        <w:spacing w:after="0"/>
        <w:jc w:val="both"/>
      </w:pPr>
    </w:p>
    <w:p w:rsidR="00210F45" w:rsidRDefault="00210F45" w:rsidP="00210F45">
      <w:pPr>
        <w:spacing w:after="0"/>
        <w:jc w:val="both"/>
      </w:pPr>
      <w:r w:rsidRPr="00441E03">
        <w:rPr>
          <w:bCs/>
        </w:rPr>
        <w:t xml:space="preserve">Pod podajanje dodatnih informacij o vsebini, posebnostih in zgodovini posameznega izvoda spada </w:t>
      </w:r>
      <w:r w:rsidRPr="00441E03">
        <w:t>evidentiranje provenienc, evidentiranje vodnih znakov, tiskarskih in založniških signetov, evidentiranje posebnosti vezav, evidentiranje posameznih likovnih in dekorativnih elementov, evidentiranje posebnosti izvoda ter podatki o zgodovinskem ozadju nastanka posameznega dela.</w:t>
      </w:r>
    </w:p>
    <w:p w:rsidR="008277A9" w:rsidRDefault="008277A9" w:rsidP="00210F45">
      <w:pPr>
        <w:spacing w:after="0"/>
        <w:jc w:val="both"/>
      </w:pPr>
    </w:p>
    <w:p w:rsidR="008277A9" w:rsidRPr="00AC3E2B" w:rsidRDefault="008277A9" w:rsidP="008277A9">
      <w:r w:rsidRPr="00AC3E2B">
        <w:t>Če je polje izpolnjeno, je gradivo v katalogu avtomatsko označeno kot “antikvarno”. Vnašamo podatke o: ilustracijah oziroma drugih likovnih elementih; celostranskih ilustriranih prilogah; tehniki, v kateri so izvedene ilustracije; vrsti vsebine; literarni vrsti; biografijah; pisni podlagi knjige in prilog; vodnih znakih; tiskarskih oziroma založniških signetih; okrasnih znakih.</w:t>
      </w:r>
    </w:p>
    <w:p w:rsidR="008277A9" w:rsidRPr="00AC3E2B" w:rsidRDefault="008277A9" w:rsidP="008277A9">
      <w:r w:rsidRPr="00AC3E2B">
        <w:t>Zanima nas, ali gradivo vsebuje vinjete, frontispic, njegove inicialke,</w:t>
      </w:r>
      <w:r w:rsidRPr="00AC3E2B">
        <w:rPr>
          <w:bCs/>
        </w:rPr>
        <w:t xml:space="preserve"> tiskarski/založniški signet, okrasni znak, vodni znak ... </w:t>
      </w:r>
      <w:r w:rsidRPr="00AC3E2B">
        <w:t xml:space="preserve">Vsebino ilustracije na frontispicu lahko tudi na kratko pojasnimo v polju </w:t>
      </w:r>
      <w:r w:rsidRPr="00AC3E2B">
        <w:rPr>
          <w:bCs/>
        </w:rPr>
        <w:t>300, prav tako to storimo z ilustracijami</w:t>
      </w:r>
      <w:r w:rsidRPr="00AC3E2B">
        <w:t>!</w:t>
      </w:r>
    </w:p>
    <w:p w:rsidR="008277A9" w:rsidRDefault="008277A9" w:rsidP="008277A9">
      <w:r w:rsidRPr="00AC3E2B">
        <w:t>Dodajamo značilnosti vira, ali je prevezan, na kakšem materialu je pisan, ali je poškodovan, obrabljen ter njegove fizične značilnosti, ki se opisujejo kot opombe o izvodu, tj. če je obrabljen, kdaj je bil prevezan, itd.</w:t>
      </w:r>
    </w:p>
    <w:p w:rsidR="008277A9" w:rsidRDefault="008277A9" w:rsidP="008277A9">
      <w:pPr>
        <w:spacing w:after="0"/>
      </w:pPr>
      <w:r>
        <w:t>STVARNI NASLOV</w:t>
      </w:r>
    </w:p>
    <w:p w:rsidR="008277A9" w:rsidRPr="002E0A81" w:rsidRDefault="008277A9" w:rsidP="008277A9">
      <w:pPr>
        <w:pStyle w:val="Heading2"/>
        <w:spacing w:line="276" w:lineRule="auto"/>
        <w:ind w:left="0" w:firstLine="0"/>
        <w:jc w:val="both"/>
        <w:rPr>
          <w:rFonts w:asciiTheme="minorHAnsi" w:hAnsiTheme="minorHAnsi" w:cs="Calibri"/>
          <w:sz w:val="22"/>
          <w:szCs w:val="22"/>
          <w:lang w:val="sl-SI"/>
        </w:rPr>
      </w:pPr>
      <w:r>
        <w:rPr>
          <w:rFonts w:asciiTheme="minorHAnsi" w:hAnsiTheme="minorHAnsi" w:cs="Calibri"/>
          <w:sz w:val="22"/>
          <w:szCs w:val="22"/>
          <w:lang w:val="sl-SI"/>
        </w:rPr>
        <w:t>St</w:t>
      </w:r>
      <w:r w:rsidRPr="002E0A81">
        <w:rPr>
          <w:rFonts w:asciiTheme="minorHAnsi" w:hAnsiTheme="minorHAnsi" w:cs="Calibri"/>
          <w:sz w:val="22"/>
          <w:szCs w:val="22"/>
          <w:lang w:val="sl-SI"/>
        </w:rPr>
        <w:t>varni naslov je vedno prvi naslov, ki se pojavi na viru.</w:t>
      </w:r>
      <w:r>
        <w:rPr>
          <w:rFonts w:asciiTheme="minorHAnsi" w:hAnsiTheme="minorHAnsi" w:cs="Calibri"/>
          <w:sz w:val="22"/>
          <w:szCs w:val="22"/>
          <w:lang w:val="sl-SI"/>
        </w:rPr>
        <w:t xml:space="preserve"> </w:t>
      </w:r>
      <w:r w:rsidRPr="002E0A81">
        <w:rPr>
          <w:rFonts w:asciiTheme="minorHAnsi" w:hAnsiTheme="minorHAnsi" w:cs="Calibri"/>
          <w:sz w:val="22"/>
          <w:szCs w:val="22"/>
          <w:lang w:val="sl-SI"/>
        </w:rPr>
        <w:t>V primeru več naslovnih strani izberemo tisto, ki vsebuje največ podatkov.</w:t>
      </w:r>
      <w:r>
        <w:rPr>
          <w:rFonts w:asciiTheme="minorHAnsi" w:hAnsiTheme="minorHAnsi" w:cs="Calibri"/>
          <w:sz w:val="22"/>
          <w:szCs w:val="22"/>
          <w:lang w:val="sl-SI"/>
        </w:rPr>
        <w:t xml:space="preserve"> </w:t>
      </w:r>
      <w:r w:rsidRPr="002E0A81">
        <w:rPr>
          <w:rFonts w:asciiTheme="minorHAnsi" w:hAnsiTheme="minorHAnsi" w:cs="Calibri"/>
          <w:sz w:val="22"/>
          <w:szCs w:val="22"/>
          <w:lang w:val="sl-SI"/>
        </w:rPr>
        <w:t>Vr</w:t>
      </w:r>
      <w:r>
        <w:rPr>
          <w:rFonts w:asciiTheme="minorHAnsi" w:hAnsiTheme="minorHAnsi" w:cs="Calibri"/>
          <w:sz w:val="22"/>
          <w:szCs w:val="22"/>
          <w:lang w:val="sl-SI"/>
        </w:rPr>
        <w:t>stni red ostalih virov podatkov:</w:t>
      </w:r>
      <w:r w:rsidRPr="002E0A81">
        <w:rPr>
          <w:rFonts w:asciiTheme="minorHAnsi" w:hAnsiTheme="minorHAnsi" w:cs="Calibri"/>
          <w:sz w:val="22"/>
          <w:szCs w:val="22"/>
          <w:lang w:val="sl-SI"/>
        </w:rPr>
        <w:t xml:space="preserve"> naslov v kolofonu, skrajšan naslov in naslov na drugih preliminarnih straneh, čelni naslov, naslov na verso naslovne strani, tekoči naslov, incipit, eksplicit, začetne besede glavnega besedila, začetne besede vira.</w:t>
      </w:r>
      <w:r>
        <w:rPr>
          <w:rFonts w:asciiTheme="minorHAnsi" w:hAnsiTheme="minorHAnsi" w:cs="Calibri"/>
          <w:sz w:val="22"/>
          <w:szCs w:val="22"/>
          <w:lang w:val="sl-SI"/>
        </w:rPr>
        <w:t xml:space="preserve"> Če publikacija nima naslova izberemo</w:t>
      </w:r>
      <w:r w:rsidRPr="002E0A81">
        <w:rPr>
          <w:rFonts w:asciiTheme="minorHAnsi" w:hAnsiTheme="minorHAnsi" w:cs="Calibri"/>
          <w:sz w:val="22"/>
          <w:szCs w:val="22"/>
          <w:lang w:val="sl-SI"/>
        </w:rPr>
        <w:t xml:space="preserve"> fingiran naslov ali konvencionalni naslov.</w:t>
      </w:r>
      <w:r>
        <w:rPr>
          <w:rFonts w:asciiTheme="minorHAnsi" w:hAnsiTheme="minorHAnsi" w:cs="Calibri"/>
          <w:sz w:val="22"/>
          <w:szCs w:val="22"/>
          <w:lang w:val="sl-SI"/>
        </w:rPr>
        <w:t xml:space="preserve"> </w:t>
      </w:r>
      <w:r w:rsidRPr="002E0A81">
        <w:rPr>
          <w:rFonts w:asciiTheme="minorHAnsi" w:hAnsiTheme="minorHAnsi" w:cs="Calibri"/>
          <w:sz w:val="22"/>
          <w:szCs w:val="22"/>
          <w:lang w:val="sl-SI"/>
        </w:rPr>
        <w:t>Hrbtnega naslova</w:t>
      </w:r>
      <w:r>
        <w:rPr>
          <w:rFonts w:asciiTheme="minorHAnsi" w:hAnsiTheme="minorHAnsi" w:cs="Calibri"/>
          <w:sz w:val="22"/>
          <w:szCs w:val="22"/>
          <w:lang w:val="sl-SI"/>
        </w:rPr>
        <w:t xml:space="preserve"> se ne upošteva</w:t>
      </w:r>
      <w:r w:rsidRPr="002E0A81">
        <w:rPr>
          <w:rFonts w:asciiTheme="minorHAnsi" w:hAnsiTheme="minorHAnsi" w:cs="Calibri"/>
          <w:sz w:val="22"/>
          <w:szCs w:val="22"/>
          <w:lang w:val="sl-SI"/>
        </w:rPr>
        <w:t>.</w:t>
      </w:r>
      <w:r>
        <w:rPr>
          <w:rFonts w:asciiTheme="minorHAnsi" w:hAnsiTheme="minorHAnsi" w:cs="Calibri"/>
          <w:sz w:val="22"/>
          <w:szCs w:val="22"/>
          <w:lang w:val="sl-SI"/>
        </w:rPr>
        <w:t xml:space="preserve"> </w:t>
      </w:r>
      <w:r w:rsidRPr="002E0A81">
        <w:rPr>
          <w:rFonts w:asciiTheme="minorHAnsi" w:hAnsiTheme="minorHAnsi" w:cs="Calibri"/>
          <w:sz w:val="22"/>
          <w:szCs w:val="22"/>
          <w:lang w:val="sl-SI"/>
        </w:rPr>
        <w:t xml:space="preserve">Posebnosti pri </w:t>
      </w:r>
      <w:r w:rsidRPr="002E0A81">
        <w:rPr>
          <w:rFonts w:asciiTheme="minorHAnsi" w:hAnsiTheme="minorHAnsi" w:cs="Calibri"/>
          <w:sz w:val="22"/>
          <w:szCs w:val="22"/>
          <w:lang w:val="sl-SI"/>
        </w:rPr>
        <w:lastRenderedPageBreak/>
        <w:t>prepisu podatkov (male/velike črke, ločila, diakritična znamenja, vrstni red podatkov, ligature, abre</w:t>
      </w:r>
      <w:r>
        <w:rPr>
          <w:rFonts w:asciiTheme="minorHAnsi" w:hAnsiTheme="minorHAnsi" w:cs="Calibri"/>
          <w:sz w:val="22"/>
          <w:szCs w:val="22"/>
          <w:lang w:val="sl-SI"/>
        </w:rPr>
        <w:t>viacije, znaki za veznike ipd.) se ohrani.</w:t>
      </w:r>
    </w:p>
    <w:p w:rsidR="008277A9" w:rsidRPr="002E0A81" w:rsidRDefault="008277A9" w:rsidP="008277A9">
      <w:pPr>
        <w:pStyle w:val="Heading2"/>
        <w:spacing w:line="276" w:lineRule="auto"/>
        <w:ind w:left="0" w:firstLine="0"/>
        <w:jc w:val="both"/>
        <w:rPr>
          <w:rFonts w:asciiTheme="minorHAnsi" w:hAnsiTheme="minorHAnsi" w:cs="Calibri"/>
          <w:sz w:val="22"/>
          <w:szCs w:val="22"/>
          <w:lang w:val="sl-SI"/>
        </w:rPr>
      </w:pPr>
    </w:p>
    <w:p w:rsidR="008277A9" w:rsidRPr="002E0A81" w:rsidRDefault="008277A9" w:rsidP="008277A9">
      <w:pPr>
        <w:pStyle w:val="Heading2"/>
        <w:spacing w:line="276" w:lineRule="auto"/>
        <w:ind w:left="0" w:firstLine="0"/>
        <w:jc w:val="both"/>
        <w:rPr>
          <w:rFonts w:asciiTheme="minorHAnsi" w:hAnsiTheme="minorHAnsi" w:cs="Calibri"/>
          <w:sz w:val="22"/>
          <w:szCs w:val="22"/>
          <w:lang w:val="sl-SI"/>
        </w:rPr>
      </w:pPr>
      <w:r w:rsidRPr="000D7F62">
        <w:rPr>
          <w:rFonts w:asciiTheme="minorHAnsi" w:hAnsiTheme="minorHAnsi" w:cs="Calibri"/>
          <w:b/>
          <w:bCs/>
          <w:i/>
          <w:sz w:val="22"/>
          <w:szCs w:val="22"/>
          <w:lang w:val="sl-SI"/>
        </w:rPr>
        <w:t>Prepis podatkov</w:t>
      </w:r>
      <w:r w:rsidRPr="002E0A81">
        <w:rPr>
          <w:rFonts w:asciiTheme="minorHAnsi" w:hAnsiTheme="minorHAnsi" w:cs="Calibri"/>
          <w:b/>
          <w:bCs/>
          <w:sz w:val="22"/>
          <w:szCs w:val="22"/>
          <w:lang w:val="sl-SI"/>
        </w:rPr>
        <w:t xml:space="preserve"> – </w:t>
      </w:r>
      <w:r w:rsidRPr="000D7F62">
        <w:rPr>
          <w:rFonts w:asciiTheme="minorHAnsi" w:hAnsiTheme="minorHAnsi" w:cs="Calibri"/>
          <w:bCs/>
          <w:sz w:val="22"/>
          <w:szCs w:val="22"/>
          <w:lang w:val="sl-SI"/>
        </w:rPr>
        <w:t>ločila</w:t>
      </w:r>
      <w:r w:rsidRPr="000D7F62">
        <w:rPr>
          <w:rFonts w:asciiTheme="minorHAnsi" w:hAnsiTheme="minorHAnsi" w:cs="Calibri"/>
          <w:sz w:val="22"/>
          <w:szCs w:val="22"/>
          <w:lang w:val="sl-SI"/>
        </w:rPr>
        <w:t xml:space="preserve"> v</w:t>
      </w:r>
      <w:r w:rsidRPr="002E0A81">
        <w:rPr>
          <w:rFonts w:asciiTheme="minorHAnsi" w:hAnsiTheme="minorHAnsi" w:cs="Calibri"/>
          <w:sz w:val="22"/>
          <w:szCs w:val="22"/>
          <w:lang w:val="sl-SI"/>
        </w:rPr>
        <w:t xml:space="preserve"> starejšem gradivu se lahko razlikujejo od današnjih. Enačaj (=) prepisujemo kot vezaj (-), poševnico (/) ali dvopičje (:) pa kot vejico (,). Znaka za deljenje besede ne zapisujemo. Če se vezaj pojavi na koncu veznika, med vezajem in naslednjo besedo napravimo presledek. </w:t>
      </w:r>
    </w:p>
    <w:p w:rsidR="008277A9" w:rsidRPr="002E0A81" w:rsidRDefault="008277A9" w:rsidP="008277A9">
      <w:pPr>
        <w:pStyle w:val="Heading2"/>
        <w:spacing w:line="276" w:lineRule="auto"/>
        <w:ind w:left="540" w:hanging="540"/>
        <w:jc w:val="both"/>
        <w:rPr>
          <w:rFonts w:asciiTheme="minorHAnsi" w:hAnsiTheme="minorHAnsi" w:cs="Calibri"/>
          <w:sz w:val="22"/>
          <w:szCs w:val="22"/>
          <w:lang w:val="sl-SI"/>
        </w:rPr>
      </w:pPr>
    </w:p>
    <w:p w:rsidR="008277A9" w:rsidRPr="002E0A81" w:rsidRDefault="008277A9" w:rsidP="008277A9">
      <w:pPr>
        <w:pStyle w:val="Heading2"/>
        <w:spacing w:line="276" w:lineRule="auto"/>
        <w:ind w:left="0" w:firstLine="0"/>
        <w:jc w:val="both"/>
        <w:rPr>
          <w:rFonts w:asciiTheme="minorHAnsi" w:hAnsiTheme="minorHAnsi" w:cs="Calibri"/>
          <w:sz w:val="22"/>
          <w:szCs w:val="22"/>
          <w:lang w:val="sl-SI"/>
        </w:rPr>
      </w:pPr>
      <w:r w:rsidRPr="002E0A81">
        <w:rPr>
          <w:rFonts w:asciiTheme="minorHAnsi" w:hAnsiTheme="minorHAnsi" w:cs="Calibri"/>
          <w:sz w:val="22"/>
          <w:szCs w:val="22"/>
          <w:lang w:val="sl-SI"/>
        </w:rPr>
        <w:t>Zelo dolge naslove lahko izjemoma krajšamo na sredini ali na koncu, če to ne spremeni pomena naslova, če se ohranijo vsi bistveni podatki, oziroma če s tem ne spremenimo slovnične strukture. Izpuščanje označimo s tremi pikami.</w:t>
      </w:r>
    </w:p>
    <w:p w:rsidR="008277A9" w:rsidRDefault="008277A9" w:rsidP="008277A9">
      <w:pPr>
        <w:spacing w:after="0"/>
      </w:pPr>
    </w:p>
    <w:p w:rsidR="008277A9" w:rsidRDefault="008277A9" w:rsidP="008277A9">
      <w:pPr>
        <w:spacing w:after="0"/>
      </w:pPr>
      <w:r>
        <w:t>DODATKI K NASLOVU</w:t>
      </w:r>
    </w:p>
    <w:p w:rsidR="008277A9" w:rsidRDefault="008277A9" w:rsidP="008277A9">
      <w:pPr>
        <w:pStyle w:val="Heading2"/>
        <w:spacing w:line="276" w:lineRule="auto"/>
        <w:ind w:left="0" w:firstLine="0"/>
        <w:jc w:val="both"/>
        <w:rPr>
          <w:rFonts w:asciiTheme="minorHAnsi" w:hAnsiTheme="minorHAnsi" w:cs="Calibri"/>
          <w:sz w:val="22"/>
          <w:szCs w:val="22"/>
          <w:lang w:val="sl-SI"/>
        </w:rPr>
      </w:pPr>
      <w:r w:rsidRPr="002E0A81">
        <w:rPr>
          <w:rFonts w:asciiTheme="minorHAnsi" w:hAnsiTheme="minorHAnsi" w:cs="Calibri"/>
          <w:sz w:val="22"/>
          <w:szCs w:val="22"/>
          <w:lang w:val="sl-SI"/>
        </w:rPr>
        <w:t>Dodatki k naslovu so pri starejših monografskih virih običajno slovnično</w:t>
      </w:r>
      <w:r>
        <w:rPr>
          <w:rFonts w:asciiTheme="minorHAnsi" w:hAnsiTheme="minorHAnsi" w:cs="Calibri"/>
          <w:sz w:val="22"/>
          <w:szCs w:val="22"/>
          <w:lang w:val="sl-SI"/>
        </w:rPr>
        <w:t xml:space="preserve"> povezani s stvarnim naslovom, </w:t>
      </w:r>
      <w:r w:rsidRPr="002E0A81">
        <w:rPr>
          <w:rFonts w:asciiTheme="minorHAnsi" w:hAnsiTheme="minorHAnsi" w:cs="Calibri"/>
          <w:sz w:val="22"/>
          <w:szCs w:val="22"/>
          <w:lang w:val="sl-SI"/>
        </w:rPr>
        <w:t xml:space="preserve">vzporednim naslovom ali alternativnim naslovom. Lahko vključujejo navedbe odgovornosti, daljša opisna pojasnila naslova, vsebine, avtorjeve funkcije, dodatne podatke, ki se nanašajo na impresum oziroma distribucijo ali podrobnosti v zvezi z raznimi drugimi elementi opisa (npr. navedbo sprememb pri izdaji) oziroma drugimi okoliščinami nastanka dela. </w:t>
      </w:r>
    </w:p>
    <w:p w:rsidR="008277A9" w:rsidRDefault="008277A9" w:rsidP="008277A9">
      <w:pPr>
        <w:spacing w:after="0"/>
      </w:pPr>
    </w:p>
    <w:p w:rsidR="008277A9" w:rsidRDefault="008277A9" w:rsidP="008277A9">
      <w:pPr>
        <w:spacing w:after="0"/>
      </w:pPr>
      <w:r>
        <w:t>NAVEDBA ODGOVORNOSTI</w:t>
      </w:r>
    </w:p>
    <w:p w:rsidR="00F01527" w:rsidRDefault="00F01527" w:rsidP="00F01527">
      <w:pPr>
        <w:jc w:val="both"/>
      </w:pPr>
      <w:r w:rsidRPr="002E0A81">
        <w:t xml:space="preserve">Podatek o primarnem avtorju, soavtorjih ter drugih sekundarnih avtorjih je pri starejših monografskih virih dostikrat vsebovan že v stvarnem naslovu oziroma dodatkih k naslovu. Zelo pogosto prav avtorjevo ime v rodilniku uvaja naslov. Navedbam o odgovornosti se pogosto pridružuje še kak podatek, ki pojasnjuje avtorjev status, funkcijo ipd, ki ga lahko smiselno okrajšamo. </w:t>
      </w:r>
    </w:p>
    <w:p w:rsidR="00F01527" w:rsidRDefault="00F01527" w:rsidP="00F01527">
      <w:pPr>
        <w:spacing w:after="0"/>
        <w:jc w:val="both"/>
      </w:pPr>
      <w:r>
        <w:t>IZDAJA</w:t>
      </w:r>
    </w:p>
    <w:p w:rsidR="00F01527" w:rsidRPr="002E0A81" w:rsidRDefault="00F01527" w:rsidP="00F01527">
      <w:pPr>
        <w:pStyle w:val="Heading2"/>
        <w:spacing w:line="276" w:lineRule="auto"/>
        <w:ind w:left="0" w:firstLine="0"/>
        <w:jc w:val="both"/>
        <w:rPr>
          <w:rFonts w:asciiTheme="minorHAnsi" w:hAnsiTheme="minorHAnsi" w:cs="Calibri"/>
          <w:sz w:val="22"/>
          <w:szCs w:val="22"/>
          <w:lang w:val="sl-SI"/>
        </w:rPr>
      </w:pPr>
      <w:r w:rsidRPr="002E0A81">
        <w:rPr>
          <w:rFonts w:asciiTheme="minorHAnsi" w:hAnsiTheme="minorHAnsi" w:cs="Calibri"/>
          <w:sz w:val="22"/>
          <w:szCs w:val="22"/>
          <w:lang w:val="sl-SI"/>
        </w:rPr>
        <w:t xml:space="preserve">Podatek o izdaji (oziroma natisu) je pri starejših monografskih virih lahko vključen v polje </w:t>
      </w:r>
      <w:r w:rsidRPr="002E0A81">
        <w:rPr>
          <w:rFonts w:asciiTheme="minorHAnsi" w:hAnsiTheme="minorHAnsi" w:cs="Calibri"/>
          <w:b/>
          <w:bCs/>
          <w:sz w:val="22"/>
          <w:szCs w:val="22"/>
          <w:lang w:val="sl-SI"/>
        </w:rPr>
        <w:t>200</w:t>
      </w:r>
      <w:r w:rsidRPr="002E0A81">
        <w:rPr>
          <w:rFonts w:asciiTheme="minorHAnsi" w:hAnsiTheme="minorHAnsi" w:cs="Calibri"/>
          <w:sz w:val="22"/>
          <w:szCs w:val="22"/>
          <w:lang w:val="sl-SI"/>
        </w:rPr>
        <w:t xml:space="preserve"> kot del glavnega stvarnega naslova, dodatka k naslovu ali odgovornosti. Lahko je tudi del impresuma. V tem primeru ga popišemo v ustreznem polju in ga v </w:t>
      </w:r>
      <w:r w:rsidRPr="002E0A81">
        <w:rPr>
          <w:rFonts w:asciiTheme="minorHAnsi" w:hAnsiTheme="minorHAnsi" w:cs="Calibri"/>
          <w:b/>
          <w:bCs/>
          <w:sz w:val="22"/>
          <w:szCs w:val="22"/>
          <w:lang w:val="sl-SI"/>
        </w:rPr>
        <w:t>205</w:t>
      </w:r>
      <w:r w:rsidRPr="002E0A81">
        <w:rPr>
          <w:rFonts w:asciiTheme="minorHAnsi" w:hAnsiTheme="minorHAnsi" w:cs="Calibri"/>
          <w:sz w:val="22"/>
          <w:szCs w:val="22"/>
          <w:lang w:val="sl-SI"/>
        </w:rPr>
        <w:t>$</w:t>
      </w:r>
      <w:r w:rsidRPr="002E0A81">
        <w:rPr>
          <w:rFonts w:asciiTheme="minorHAnsi" w:hAnsiTheme="minorHAnsi" w:cs="Calibri"/>
          <w:b/>
          <w:bCs/>
          <w:sz w:val="22"/>
          <w:szCs w:val="22"/>
          <w:lang w:val="sl-SI"/>
        </w:rPr>
        <w:t>a</w:t>
      </w:r>
      <w:r w:rsidRPr="002E0A81">
        <w:rPr>
          <w:rFonts w:asciiTheme="minorHAnsi" w:hAnsiTheme="minorHAnsi" w:cs="Calibri"/>
          <w:sz w:val="22"/>
          <w:szCs w:val="22"/>
          <w:lang w:val="sl-SI"/>
        </w:rPr>
        <w:t xml:space="preserve"> ne ponavljamo.</w:t>
      </w:r>
      <w:r>
        <w:rPr>
          <w:rFonts w:asciiTheme="minorHAnsi" w:hAnsiTheme="minorHAnsi" w:cs="Calibri"/>
          <w:sz w:val="22"/>
          <w:szCs w:val="22"/>
          <w:lang w:val="sl-SI"/>
        </w:rPr>
        <w:t xml:space="preserve"> </w:t>
      </w:r>
      <w:r w:rsidRPr="002E0A81">
        <w:rPr>
          <w:rFonts w:asciiTheme="minorHAnsi" w:hAnsiTheme="minorHAnsi" w:cs="Calibri"/>
          <w:sz w:val="22"/>
          <w:szCs w:val="22"/>
          <w:lang w:val="sl-SI"/>
        </w:rPr>
        <w:t xml:space="preserve">Izrazov za izdajo (Editio, Auflage, Ausgabe) ne krajšamo in jih navedemo v celoti, če smo jih našli v predpisanem viru. Če podatki niso iz predpisanega vira, jih lahko krajšamo s standardnimi izrazi. </w:t>
      </w:r>
    </w:p>
    <w:p w:rsidR="00F01527" w:rsidRDefault="00F01527" w:rsidP="00F01527">
      <w:pPr>
        <w:spacing w:after="0"/>
        <w:jc w:val="both"/>
      </w:pPr>
    </w:p>
    <w:p w:rsidR="00F01527" w:rsidRDefault="00F01527" w:rsidP="00F01527">
      <w:pPr>
        <w:spacing w:after="0"/>
        <w:jc w:val="both"/>
      </w:pPr>
      <w:r>
        <w:t>IMPRESUM</w:t>
      </w:r>
    </w:p>
    <w:p w:rsidR="00F01527" w:rsidRDefault="00F01527" w:rsidP="00F01527">
      <w:pPr>
        <w:pStyle w:val="Heading2"/>
        <w:spacing w:line="276" w:lineRule="auto"/>
        <w:ind w:left="0" w:firstLine="0"/>
        <w:jc w:val="both"/>
        <w:rPr>
          <w:rFonts w:asciiTheme="minorHAnsi" w:hAnsiTheme="minorHAnsi" w:cs="Calibri"/>
          <w:sz w:val="22"/>
          <w:szCs w:val="22"/>
          <w:lang w:val="sl-SI"/>
        </w:rPr>
      </w:pPr>
      <w:r w:rsidRPr="002E0A81">
        <w:rPr>
          <w:rFonts w:asciiTheme="minorHAnsi" w:hAnsiTheme="minorHAnsi" w:cs="Calibri"/>
          <w:sz w:val="22"/>
          <w:szCs w:val="22"/>
          <w:lang w:val="sl-SI"/>
        </w:rPr>
        <w:t>Pri prepisu podatkov upoštevamo pravila, ki veljajo za območje naslova in odgovornosti ter druga območja, ki vsebujejo podatke v jeziku publikacije.Podatke o kraju izida ter tiskarju/založniku/knjigotržcu prepišemo dobesedno s predloge, vključno s predlogi.  Izpustimo lahko podatke o prebivališču tiskarja/založnika/knjigotržca, invokacije in obrobna pojasnila vezana na tiskarja, založnika ali knjigotržca. Vse vzporedne navedbe kraja izida oziroma odgovornih oseb navajamo v enakem zaporedju, kot so navedene na publikaciji. Predolge navedbe lahko tudi v tem območju smiselno okrajšamo. Dejavnosti tiskarja, založnika in distributerja v današnjem smislu se pričnejo diferencirati šele v 17. stoletju. Ime in kraj tiskanja imata pri starejših monografskih virih mnogokrat enak status kot ime in kraj založnika ali distributerja. Tiskar je lahko hkrati tudi založnik in knjigarnar. Posebnost: če so podatki v kolofonu ali v drugem (sekundarnem) predpisanem viru, jih ne zapisujemo v oglatem oklepaju, vendar na vir vseeno opozorimo v splošni opombi</w:t>
      </w:r>
      <w:r>
        <w:rPr>
          <w:rFonts w:asciiTheme="minorHAnsi" w:hAnsiTheme="minorHAnsi" w:cs="Calibri"/>
          <w:sz w:val="22"/>
          <w:szCs w:val="22"/>
          <w:lang w:val="sl-SI"/>
        </w:rPr>
        <w:t>.</w:t>
      </w:r>
    </w:p>
    <w:p w:rsidR="00F01527" w:rsidRDefault="00F01527" w:rsidP="00F01527"/>
    <w:p w:rsidR="00F01527" w:rsidRDefault="00F01527" w:rsidP="00F01527"/>
    <w:p w:rsidR="00F01527" w:rsidRPr="00F01527" w:rsidRDefault="00F01527" w:rsidP="00F01527">
      <w:pPr>
        <w:spacing w:after="0"/>
      </w:pPr>
      <w:r>
        <w:lastRenderedPageBreak/>
        <w:t>FIZIČNI OPIS</w:t>
      </w:r>
    </w:p>
    <w:p w:rsidR="00F01527" w:rsidRDefault="00F01527" w:rsidP="00F01527">
      <w:pPr>
        <w:pStyle w:val="Heading2"/>
        <w:spacing w:line="276" w:lineRule="auto"/>
        <w:ind w:left="0" w:firstLine="0"/>
        <w:jc w:val="both"/>
        <w:rPr>
          <w:rFonts w:asciiTheme="minorHAnsi" w:hAnsiTheme="minorHAnsi" w:cs="Calibri"/>
          <w:sz w:val="22"/>
          <w:szCs w:val="22"/>
          <w:lang w:val="sl-SI"/>
        </w:rPr>
      </w:pPr>
      <w:r w:rsidRPr="002E0A81">
        <w:rPr>
          <w:rFonts w:asciiTheme="minorHAnsi" w:hAnsiTheme="minorHAnsi" w:cs="Calibri"/>
          <w:sz w:val="22"/>
          <w:szCs w:val="22"/>
          <w:lang w:val="sl-SI"/>
        </w:rPr>
        <w:t xml:space="preserve">Opisovana fizična enota je publikacija, kot jo je izdal založnik. Vse posebnosti (dodatno uvezane ali manjkajoče priloge pri posameznih izvodih, privezki, vezava, različne obrezave, manjkajoče strani) sodijo v Opombo k izvodu (polje </w:t>
      </w:r>
      <w:r w:rsidRPr="002E0A81">
        <w:rPr>
          <w:rFonts w:asciiTheme="minorHAnsi" w:hAnsiTheme="minorHAnsi" w:cs="Calibri"/>
          <w:b/>
          <w:bCs/>
          <w:sz w:val="22"/>
          <w:szCs w:val="22"/>
          <w:lang w:val="sl-SI"/>
        </w:rPr>
        <w:t>316</w:t>
      </w:r>
      <w:r w:rsidRPr="002E0A81">
        <w:rPr>
          <w:rFonts w:asciiTheme="minorHAnsi" w:hAnsiTheme="minorHAnsi" w:cs="Calibri"/>
          <w:sz w:val="22"/>
          <w:szCs w:val="22"/>
          <w:lang w:val="sl-SI"/>
        </w:rPr>
        <w:t xml:space="preserve">). </w:t>
      </w:r>
      <w:r w:rsidRPr="002E0A81">
        <w:rPr>
          <w:rFonts w:asciiTheme="minorHAnsi" w:hAnsiTheme="minorHAnsi" w:cs="Calibri"/>
          <w:sz w:val="22"/>
          <w:szCs w:val="22"/>
        </w:rPr>
        <w:t xml:space="preserve">V podpolje </w:t>
      </w:r>
      <w:r w:rsidRPr="002E0A81">
        <w:rPr>
          <w:rFonts w:asciiTheme="minorHAnsi" w:hAnsiTheme="minorHAnsi" w:cs="Calibri"/>
          <w:b/>
          <w:bCs/>
          <w:sz w:val="22"/>
          <w:szCs w:val="22"/>
        </w:rPr>
        <w:t>215</w:t>
      </w:r>
      <w:r w:rsidRPr="002E0A81">
        <w:rPr>
          <w:rFonts w:asciiTheme="minorHAnsi" w:hAnsiTheme="minorHAnsi" w:cs="Calibri"/>
          <w:sz w:val="22"/>
          <w:szCs w:val="22"/>
        </w:rPr>
        <w:t>$</w:t>
      </w:r>
      <w:r w:rsidRPr="002E0A81">
        <w:rPr>
          <w:rFonts w:asciiTheme="minorHAnsi" w:hAnsiTheme="minorHAnsi" w:cs="Calibri"/>
          <w:b/>
          <w:bCs/>
          <w:sz w:val="22"/>
          <w:szCs w:val="22"/>
        </w:rPr>
        <w:t>a</w:t>
      </w:r>
      <w:r w:rsidRPr="002E0A81">
        <w:rPr>
          <w:rFonts w:asciiTheme="minorHAnsi" w:hAnsiTheme="minorHAnsi" w:cs="Calibri"/>
          <w:sz w:val="22"/>
          <w:szCs w:val="22"/>
        </w:rPr>
        <w:t xml:space="preserve"> vnašamo podatek o celotni paginaciji oziroma foliaciji (vključno s številčenimi ali neštevilčenimi uvezanimi prilogami) in/ali o</w:t>
      </w:r>
      <w:r w:rsidRPr="002E0A81">
        <w:rPr>
          <w:rFonts w:asciiTheme="minorHAnsi" w:hAnsiTheme="minorHAnsi" w:cs="Calibri"/>
          <w:sz w:val="22"/>
          <w:szCs w:val="22"/>
          <w:lang w:val="sl-SI"/>
        </w:rPr>
        <w:t xml:space="preserve"> </w:t>
      </w:r>
      <w:r w:rsidRPr="002E0A81">
        <w:rPr>
          <w:rFonts w:asciiTheme="minorHAnsi" w:hAnsiTheme="minorHAnsi" w:cs="Calibri"/>
          <w:sz w:val="22"/>
          <w:szCs w:val="22"/>
        </w:rPr>
        <w:t>številu zvezkov. V primeru</w:t>
      </w:r>
      <w:r w:rsidRPr="002E0A81">
        <w:rPr>
          <w:rFonts w:asciiTheme="minorHAnsi" w:hAnsiTheme="minorHAnsi" w:cs="Calibri"/>
          <w:sz w:val="22"/>
          <w:szCs w:val="22"/>
          <w:lang w:val="sl-SI"/>
        </w:rPr>
        <w:t>,</w:t>
      </w:r>
      <w:r w:rsidRPr="002E0A81">
        <w:rPr>
          <w:rFonts w:asciiTheme="minorHAnsi" w:hAnsiTheme="minorHAnsi" w:cs="Calibri"/>
          <w:sz w:val="22"/>
          <w:szCs w:val="22"/>
        </w:rPr>
        <w:t xml:space="preserve"> da je publikacija izšla oziroma je bila vezana v več zvezkov in je potreben stopenjski opis, podrobnejše podatke o obsegu posameznih</w:t>
      </w:r>
      <w:r w:rsidRPr="002E0A81">
        <w:rPr>
          <w:rFonts w:asciiTheme="minorHAnsi" w:hAnsiTheme="minorHAnsi" w:cs="Calibri"/>
          <w:sz w:val="22"/>
          <w:szCs w:val="22"/>
          <w:lang w:val="sl-SI"/>
        </w:rPr>
        <w:t xml:space="preserve"> </w:t>
      </w:r>
      <w:r w:rsidRPr="002E0A81">
        <w:rPr>
          <w:rFonts w:asciiTheme="minorHAnsi" w:hAnsiTheme="minorHAnsi" w:cs="Calibri"/>
          <w:sz w:val="22"/>
          <w:szCs w:val="22"/>
        </w:rPr>
        <w:t xml:space="preserve">zvezkov navedemo v polju </w:t>
      </w:r>
      <w:r w:rsidRPr="002E0A81">
        <w:rPr>
          <w:rFonts w:asciiTheme="minorHAnsi" w:hAnsiTheme="minorHAnsi" w:cs="Calibri"/>
          <w:b/>
          <w:bCs/>
          <w:sz w:val="22"/>
          <w:szCs w:val="22"/>
        </w:rPr>
        <w:t>327</w:t>
      </w:r>
      <w:r w:rsidRPr="002E0A81">
        <w:rPr>
          <w:rFonts w:asciiTheme="minorHAnsi" w:hAnsiTheme="minorHAnsi" w:cs="Calibri"/>
          <w:sz w:val="22"/>
          <w:szCs w:val="22"/>
        </w:rPr>
        <w:t>.</w:t>
      </w:r>
      <w:r w:rsidRPr="00F01527">
        <w:rPr>
          <w:rFonts w:asciiTheme="minorHAnsi" w:hAnsiTheme="minorHAnsi" w:cs="Calibri"/>
          <w:sz w:val="22"/>
          <w:szCs w:val="22"/>
          <w:lang w:val="sl-SI"/>
        </w:rPr>
        <w:t xml:space="preserve"> </w:t>
      </w:r>
      <w:r w:rsidRPr="002E0A81">
        <w:rPr>
          <w:rFonts w:asciiTheme="minorHAnsi" w:hAnsiTheme="minorHAnsi" w:cs="Calibri"/>
          <w:sz w:val="22"/>
          <w:szCs w:val="22"/>
          <w:lang w:val="sl-SI"/>
        </w:rPr>
        <w:t>Mere navajamo tako, da najprej zabeležimo naravni format (oktav, kvart, folio idr.), potem pa v oklepaju še višino hrbta v centimetrih.</w:t>
      </w:r>
      <w:r>
        <w:rPr>
          <w:rFonts w:asciiTheme="minorHAnsi" w:hAnsiTheme="minorHAnsi" w:cs="Calibri"/>
          <w:sz w:val="22"/>
          <w:szCs w:val="22"/>
          <w:lang w:val="sl-SI"/>
        </w:rPr>
        <w:t xml:space="preserve"> </w:t>
      </w:r>
      <w:r w:rsidRPr="002E0A81">
        <w:rPr>
          <w:rFonts w:asciiTheme="minorHAnsi" w:hAnsiTheme="minorHAnsi" w:cs="Calibri"/>
          <w:sz w:val="22"/>
          <w:szCs w:val="22"/>
          <w:lang w:val="sl-SI"/>
        </w:rPr>
        <w:t xml:space="preserve">Če formata ne moremo ugotoviti, navedemo samo mere. </w:t>
      </w:r>
    </w:p>
    <w:p w:rsidR="00F01527" w:rsidRDefault="00F01527" w:rsidP="00F01527">
      <w:pPr>
        <w:spacing w:after="0"/>
      </w:pPr>
    </w:p>
    <w:p w:rsidR="00F01527" w:rsidRDefault="00F01527" w:rsidP="00F01527">
      <w:pPr>
        <w:spacing w:after="0"/>
      </w:pPr>
      <w:r>
        <w:t>OPOMBE O POSEBNOSTIH IZVODA</w:t>
      </w:r>
    </w:p>
    <w:p w:rsidR="00F01527" w:rsidRDefault="00F01527" w:rsidP="00F01527">
      <w:pPr>
        <w:pStyle w:val="Heading2"/>
        <w:spacing w:line="276" w:lineRule="auto"/>
        <w:ind w:left="0" w:firstLine="0"/>
        <w:jc w:val="both"/>
        <w:rPr>
          <w:rFonts w:asciiTheme="minorHAnsi" w:hAnsiTheme="minorHAnsi" w:cs="Calibri"/>
          <w:sz w:val="22"/>
          <w:szCs w:val="22"/>
          <w:lang w:val="sl-SI"/>
        </w:rPr>
      </w:pPr>
      <w:r w:rsidRPr="002E0A81">
        <w:rPr>
          <w:rFonts w:asciiTheme="minorHAnsi" w:hAnsiTheme="minorHAnsi" w:cs="Calibri"/>
          <w:sz w:val="22"/>
          <w:szCs w:val="22"/>
          <w:lang w:val="sl-SI"/>
        </w:rPr>
        <w:t xml:space="preserve">V polje </w:t>
      </w:r>
      <w:r w:rsidRPr="002E0A81">
        <w:rPr>
          <w:rFonts w:asciiTheme="minorHAnsi" w:hAnsiTheme="minorHAnsi" w:cs="Calibri"/>
          <w:b/>
          <w:bCs/>
          <w:sz w:val="22"/>
          <w:szCs w:val="22"/>
          <w:lang w:val="sl-SI"/>
        </w:rPr>
        <w:t xml:space="preserve">316 </w:t>
      </w:r>
      <w:r w:rsidRPr="002E0A81">
        <w:rPr>
          <w:rFonts w:asciiTheme="minorHAnsi" w:hAnsiTheme="minorHAnsi" w:cs="Calibri"/>
          <w:sz w:val="22"/>
          <w:szCs w:val="22"/>
          <w:lang w:val="sl-SI"/>
        </w:rPr>
        <w:t xml:space="preserve">vpisujemo podatke o posebnostih izvoda, ki ga katalogiziramo. To so podatki o: vezavi, rokopisnih vpisih in komentarjih, manjkajočih straneh ter drugih posebnostih ali značilnostih, po katerih se posamezni izvod razlikuje od drugih izvodov. Podatkom dodamo še </w:t>
      </w:r>
      <w:r w:rsidRPr="002E0A81">
        <w:rPr>
          <w:rFonts w:asciiTheme="minorHAnsi" w:hAnsiTheme="minorHAnsi" w:cs="Calibri"/>
          <w:b/>
          <w:bCs/>
          <w:sz w:val="22"/>
          <w:szCs w:val="22"/>
          <w:lang w:val="sl-SI"/>
        </w:rPr>
        <w:t>siglo</w:t>
      </w:r>
      <w:r w:rsidRPr="002E0A81">
        <w:rPr>
          <w:rFonts w:asciiTheme="minorHAnsi" w:hAnsiTheme="minorHAnsi" w:cs="Calibri"/>
          <w:sz w:val="22"/>
          <w:szCs w:val="22"/>
          <w:lang w:val="sl-SI"/>
        </w:rPr>
        <w:t xml:space="preserve"> knjižnice, v kateri je hranjen izvod z naštetimi posebnostmi (podpolje $</w:t>
      </w:r>
      <w:r w:rsidRPr="002E0A81">
        <w:rPr>
          <w:rFonts w:asciiTheme="minorHAnsi" w:hAnsiTheme="minorHAnsi" w:cs="Calibri"/>
          <w:b/>
          <w:bCs/>
          <w:sz w:val="22"/>
          <w:szCs w:val="22"/>
          <w:lang w:val="sl-SI"/>
        </w:rPr>
        <w:t>5</w:t>
      </w:r>
      <w:r w:rsidRPr="002E0A81">
        <w:rPr>
          <w:rFonts w:asciiTheme="minorHAnsi" w:hAnsiTheme="minorHAnsi" w:cs="Calibri"/>
          <w:sz w:val="22"/>
          <w:szCs w:val="22"/>
          <w:lang w:val="sl-SI"/>
        </w:rPr>
        <w:t xml:space="preserve">) ter </w:t>
      </w:r>
      <w:r w:rsidRPr="002E0A81">
        <w:rPr>
          <w:rFonts w:asciiTheme="minorHAnsi" w:hAnsiTheme="minorHAnsi" w:cs="Calibri"/>
          <w:b/>
          <w:bCs/>
          <w:sz w:val="22"/>
          <w:szCs w:val="22"/>
          <w:lang w:val="sl-SI"/>
        </w:rPr>
        <w:t>signaturo</w:t>
      </w:r>
      <w:r w:rsidRPr="002E0A81">
        <w:rPr>
          <w:rFonts w:asciiTheme="minorHAnsi" w:hAnsiTheme="minorHAnsi" w:cs="Calibri"/>
          <w:sz w:val="22"/>
          <w:szCs w:val="22"/>
          <w:lang w:val="sl-SI"/>
        </w:rPr>
        <w:t xml:space="preserve"> opisovanega izvoda (podpolje $</w:t>
      </w:r>
      <w:r w:rsidRPr="002E0A81">
        <w:rPr>
          <w:rFonts w:asciiTheme="minorHAnsi" w:hAnsiTheme="minorHAnsi" w:cs="Calibri"/>
          <w:b/>
          <w:bCs/>
          <w:sz w:val="22"/>
          <w:szCs w:val="22"/>
          <w:lang w:val="sl-SI"/>
        </w:rPr>
        <w:t>0</w:t>
      </w:r>
      <w:r w:rsidRPr="002E0A81">
        <w:rPr>
          <w:rFonts w:asciiTheme="minorHAnsi" w:hAnsiTheme="minorHAnsi" w:cs="Calibri"/>
          <w:sz w:val="22"/>
          <w:szCs w:val="22"/>
          <w:lang w:val="sl-SI"/>
        </w:rPr>
        <w:t>). Po želji lahko dodamo tudi inventarno številko (podpolje $</w:t>
      </w:r>
      <w:r w:rsidRPr="002E0A81">
        <w:rPr>
          <w:rFonts w:asciiTheme="minorHAnsi" w:hAnsiTheme="minorHAnsi" w:cs="Calibri"/>
          <w:b/>
          <w:bCs/>
          <w:sz w:val="22"/>
          <w:szCs w:val="22"/>
          <w:lang w:val="sl-SI"/>
        </w:rPr>
        <w:t>9</w:t>
      </w:r>
      <w:r w:rsidRPr="002E0A81">
        <w:rPr>
          <w:rFonts w:asciiTheme="minorHAnsi" w:hAnsiTheme="minorHAnsi" w:cs="Calibri"/>
          <w:sz w:val="22"/>
          <w:szCs w:val="22"/>
          <w:lang w:val="sl-SI"/>
        </w:rPr>
        <w:t>). Način zapisa teh opomb ni predpisan ali standardiziran, vendar pri zapisu uporabljamo standardne okrajšave.</w:t>
      </w:r>
    </w:p>
    <w:p w:rsidR="00F01527" w:rsidRDefault="00F01527" w:rsidP="00F01527">
      <w:pPr>
        <w:pStyle w:val="Heading2"/>
        <w:spacing w:line="276" w:lineRule="auto"/>
        <w:ind w:left="0" w:firstLine="0"/>
        <w:jc w:val="both"/>
        <w:rPr>
          <w:rFonts w:asciiTheme="minorHAnsi" w:hAnsiTheme="minorHAnsi" w:cs="Calibri"/>
          <w:sz w:val="22"/>
          <w:szCs w:val="22"/>
          <w:lang w:val="sl-SI"/>
        </w:rPr>
      </w:pPr>
      <w:r w:rsidRPr="00E3105C">
        <w:rPr>
          <w:rFonts w:asciiTheme="minorHAnsi" w:hAnsiTheme="minorHAnsi" w:cs="Calibri"/>
          <w:b/>
          <w:i/>
          <w:sz w:val="22"/>
          <w:szCs w:val="22"/>
          <w:lang w:val="sl-SI"/>
        </w:rPr>
        <w:t>Bibliografski citat</w:t>
      </w:r>
      <w:r w:rsidRPr="002E0A81">
        <w:rPr>
          <w:rFonts w:asciiTheme="minorHAnsi" w:hAnsiTheme="minorHAnsi" w:cs="Calibri"/>
          <w:sz w:val="22"/>
          <w:szCs w:val="22"/>
          <w:lang w:val="sl-SI"/>
        </w:rPr>
        <w:t xml:space="preserve"> je obvezen za vse inkunabule, zaželen pa vsaj še za tiske 16. stoletja. Pojasnjuje, v katerem referenčnem viru (katalogu) bomo našli več podatkov o enoti. Pri inkunabulah dodamo še kataložno številko iz Gspan –  Badalićevega kataloga.</w:t>
      </w:r>
    </w:p>
    <w:p w:rsidR="00F01527" w:rsidRDefault="00F01527" w:rsidP="00F01527">
      <w:pPr>
        <w:spacing w:after="0"/>
      </w:pPr>
    </w:p>
    <w:p w:rsidR="00F01527" w:rsidRDefault="00F01527" w:rsidP="00F01527">
      <w:pPr>
        <w:spacing w:after="0"/>
      </w:pPr>
      <w:r>
        <w:t>PRIVZETEK</w:t>
      </w:r>
    </w:p>
    <w:p w:rsidR="00F01527" w:rsidRDefault="00F01527" w:rsidP="00F01527">
      <w:pPr>
        <w:pStyle w:val="Heading2"/>
        <w:spacing w:line="276" w:lineRule="auto"/>
        <w:ind w:left="0" w:firstLine="0"/>
        <w:jc w:val="both"/>
        <w:rPr>
          <w:rFonts w:asciiTheme="minorHAnsi" w:hAnsiTheme="minorHAnsi" w:cs="Calibri"/>
          <w:sz w:val="22"/>
          <w:szCs w:val="22"/>
          <w:lang w:val="sl-SI"/>
        </w:rPr>
      </w:pPr>
      <w:r w:rsidRPr="002E0A81">
        <w:rPr>
          <w:rFonts w:asciiTheme="minorHAnsi" w:hAnsiTheme="minorHAnsi" w:cs="Calibri"/>
          <w:sz w:val="22"/>
          <w:szCs w:val="22"/>
          <w:lang w:val="sl-SI"/>
        </w:rPr>
        <w:t xml:space="preserve">Privezek (adligat) je enota, ki je bila kasneje privezana k osnovni enoti in ni izšla skupaj z njo. To </w:t>
      </w:r>
      <w:r w:rsidRPr="002E0A81">
        <w:rPr>
          <w:rFonts w:asciiTheme="minorHAnsi" w:hAnsiTheme="minorHAnsi" w:cs="Calibri"/>
          <w:sz w:val="22"/>
          <w:szCs w:val="22"/>
        </w:rPr>
        <w:t xml:space="preserve">so </w:t>
      </w:r>
      <w:r>
        <w:rPr>
          <w:rFonts w:asciiTheme="minorHAnsi" w:hAnsiTheme="minorHAnsi" w:cs="Calibri"/>
          <w:sz w:val="22"/>
          <w:szCs w:val="22"/>
          <w:lang w:val="sl-SI"/>
        </w:rPr>
        <w:t xml:space="preserve">lahko </w:t>
      </w:r>
      <w:r w:rsidRPr="002E0A81">
        <w:rPr>
          <w:rFonts w:asciiTheme="minorHAnsi" w:hAnsiTheme="minorHAnsi" w:cs="Calibri"/>
          <w:sz w:val="22"/>
          <w:szCs w:val="22"/>
        </w:rPr>
        <w:t xml:space="preserve">različna dela istega ali različnih avtorjev, ki so bila na željo </w:t>
      </w:r>
      <w:r>
        <w:rPr>
          <w:rFonts w:asciiTheme="minorHAnsi" w:hAnsiTheme="minorHAnsi" w:cs="Calibri"/>
          <w:sz w:val="22"/>
          <w:szCs w:val="22"/>
          <w:lang w:val="sl-SI"/>
        </w:rPr>
        <w:t xml:space="preserve"> </w:t>
      </w:r>
      <w:r w:rsidRPr="002E0A81">
        <w:rPr>
          <w:rFonts w:asciiTheme="minorHAnsi" w:hAnsiTheme="minorHAnsi" w:cs="Calibri"/>
          <w:sz w:val="22"/>
          <w:szCs w:val="22"/>
        </w:rPr>
        <w:t>kupca oziroma lastnika zvezana skupaj. V polju</w:t>
      </w:r>
      <w:r w:rsidRPr="002E0A81">
        <w:rPr>
          <w:rFonts w:asciiTheme="minorHAnsi" w:hAnsiTheme="minorHAnsi" w:cs="Calibri"/>
          <w:sz w:val="22"/>
          <w:szCs w:val="22"/>
          <w:lang w:val="sl-SI"/>
        </w:rPr>
        <w:t>/ponovljenih poljih</w:t>
      </w:r>
      <w:r w:rsidRPr="002E0A81">
        <w:rPr>
          <w:rFonts w:asciiTheme="minorHAnsi" w:hAnsiTheme="minorHAnsi" w:cs="Calibri"/>
          <w:sz w:val="22"/>
          <w:szCs w:val="22"/>
        </w:rPr>
        <w:t xml:space="preserve"> </w:t>
      </w:r>
      <w:r w:rsidRPr="002E0A81">
        <w:rPr>
          <w:rFonts w:asciiTheme="minorHAnsi" w:hAnsiTheme="minorHAnsi" w:cs="Calibri"/>
          <w:b/>
          <w:bCs/>
          <w:sz w:val="22"/>
          <w:szCs w:val="22"/>
        </w:rPr>
        <w:t>481</w:t>
      </w:r>
      <w:r w:rsidRPr="002E0A81">
        <w:rPr>
          <w:rFonts w:asciiTheme="minorHAnsi" w:hAnsiTheme="minorHAnsi" w:cs="Calibri"/>
          <w:sz w:val="22"/>
          <w:szCs w:val="22"/>
          <w:lang w:val="sl-SI"/>
        </w:rPr>
        <w:t xml:space="preserve"> </w:t>
      </w:r>
      <w:r w:rsidRPr="002E0A81">
        <w:rPr>
          <w:rFonts w:asciiTheme="minorHAnsi" w:hAnsiTheme="minorHAnsi" w:cs="Calibri"/>
          <w:sz w:val="22"/>
          <w:szCs w:val="22"/>
        </w:rPr>
        <w:t xml:space="preserve">popišemo tisto delo oziroma dela, ki so privezana k </w:t>
      </w:r>
      <w:r w:rsidRPr="002E0A81">
        <w:rPr>
          <w:rFonts w:asciiTheme="minorHAnsi" w:hAnsiTheme="minorHAnsi" w:cs="Calibri"/>
          <w:sz w:val="22"/>
          <w:szCs w:val="22"/>
          <w:lang w:val="sl-SI"/>
        </w:rPr>
        <w:t>osnovnemu</w:t>
      </w:r>
      <w:r w:rsidRPr="002E0A81">
        <w:rPr>
          <w:rFonts w:asciiTheme="minorHAnsi" w:hAnsiTheme="minorHAnsi" w:cs="Calibri"/>
          <w:sz w:val="22"/>
          <w:szCs w:val="22"/>
        </w:rPr>
        <w:t xml:space="preserve"> delu. V polju </w:t>
      </w:r>
      <w:r w:rsidRPr="002E0A81">
        <w:rPr>
          <w:rFonts w:asciiTheme="minorHAnsi" w:hAnsiTheme="minorHAnsi" w:cs="Calibri"/>
          <w:b/>
          <w:bCs/>
          <w:sz w:val="22"/>
          <w:szCs w:val="22"/>
        </w:rPr>
        <w:t>482</w:t>
      </w:r>
      <w:r w:rsidRPr="002E0A81">
        <w:rPr>
          <w:rFonts w:asciiTheme="minorHAnsi" w:hAnsiTheme="minorHAnsi" w:cs="Calibri"/>
          <w:sz w:val="22"/>
          <w:szCs w:val="22"/>
        </w:rPr>
        <w:t xml:space="preserve"> opozorimo, da je neko delo privezano k </w:t>
      </w:r>
      <w:r w:rsidRPr="002E0A81">
        <w:rPr>
          <w:rFonts w:asciiTheme="minorHAnsi" w:hAnsiTheme="minorHAnsi" w:cs="Calibri"/>
          <w:sz w:val="22"/>
          <w:szCs w:val="22"/>
          <w:lang w:val="sl-SI"/>
        </w:rPr>
        <w:t>prvemu</w:t>
      </w:r>
      <w:r w:rsidRPr="002E0A81">
        <w:rPr>
          <w:rFonts w:asciiTheme="minorHAnsi" w:hAnsiTheme="minorHAnsi" w:cs="Calibri"/>
          <w:sz w:val="22"/>
          <w:szCs w:val="22"/>
        </w:rPr>
        <w:t xml:space="preserve"> delu. V polji </w:t>
      </w:r>
      <w:r w:rsidRPr="002E0A81">
        <w:rPr>
          <w:rFonts w:asciiTheme="minorHAnsi" w:hAnsiTheme="minorHAnsi" w:cs="Calibri"/>
          <w:b/>
          <w:bCs/>
          <w:sz w:val="22"/>
          <w:szCs w:val="22"/>
        </w:rPr>
        <w:t>481</w:t>
      </w:r>
      <w:r w:rsidRPr="002E0A81">
        <w:rPr>
          <w:rFonts w:asciiTheme="minorHAnsi" w:hAnsiTheme="minorHAnsi" w:cs="Calibri"/>
          <w:sz w:val="22"/>
          <w:szCs w:val="22"/>
        </w:rPr>
        <w:t xml:space="preserve"> in </w:t>
      </w:r>
      <w:r w:rsidRPr="002E0A81">
        <w:rPr>
          <w:rFonts w:asciiTheme="minorHAnsi" w:hAnsiTheme="minorHAnsi" w:cs="Calibri"/>
          <w:b/>
          <w:bCs/>
          <w:sz w:val="22"/>
          <w:szCs w:val="22"/>
        </w:rPr>
        <w:t>482</w:t>
      </w:r>
      <w:r w:rsidRPr="002E0A81">
        <w:rPr>
          <w:rFonts w:asciiTheme="minorHAnsi" w:hAnsiTheme="minorHAnsi" w:cs="Calibri"/>
          <w:sz w:val="22"/>
          <w:szCs w:val="22"/>
        </w:rPr>
        <w:t xml:space="preserve"> vgrajujemo podpolja </w:t>
      </w:r>
      <w:r w:rsidRPr="002E0A81">
        <w:rPr>
          <w:rFonts w:asciiTheme="minorHAnsi" w:hAnsiTheme="minorHAnsi" w:cs="Calibri"/>
          <w:b/>
          <w:bCs/>
          <w:sz w:val="22"/>
          <w:szCs w:val="22"/>
        </w:rPr>
        <w:t>200</w:t>
      </w:r>
      <w:r w:rsidRPr="002E0A81">
        <w:rPr>
          <w:rFonts w:asciiTheme="minorHAnsi" w:hAnsiTheme="minorHAnsi" w:cs="Calibri"/>
          <w:sz w:val="22"/>
          <w:szCs w:val="22"/>
        </w:rPr>
        <w:t>$</w:t>
      </w:r>
      <w:r w:rsidRPr="002E0A81">
        <w:rPr>
          <w:rFonts w:asciiTheme="minorHAnsi" w:hAnsiTheme="minorHAnsi" w:cs="Calibri"/>
          <w:b/>
          <w:bCs/>
          <w:sz w:val="22"/>
          <w:szCs w:val="22"/>
        </w:rPr>
        <w:t xml:space="preserve">a </w:t>
      </w:r>
      <w:r w:rsidRPr="002E0A81">
        <w:rPr>
          <w:rFonts w:asciiTheme="minorHAnsi" w:hAnsiTheme="minorHAnsi" w:cs="Calibri"/>
          <w:sz w:val="22"/>
          <w:szCs w:val="22"/>
        </w:rPr>
        <w:t>in</w:t>
      </w:r>
      <w:r w:rsidRPr="002E0A81">
        <w:rPr>
          <w:rFonts w:asciiTheme="minorHAnsi" w:hAnsiTheme="minorHAnsi" w:cs="Calibri"/>
          <w:b/>
          <w:bCs/>
          <w:sz w:val="22"/>
          <w:szCs w:val="22"/>
        </w:rPr>
        <w:t xml:space="preserve"> </w:t>
      </w:r>
      <w:r w:rsidRPr="002E0A81">
        <w:rPr>
          <w:rFonts w:asciiTheme="minorHAnsi" w:hAnsiTheme="minorHAnsi" w:cs="Calibri"/>
          <w:sz w:val="22"/>
          <w:szCs w:val="22"/>
        </w:rPr>
        <w:t>$</w:t>
      </w:r>
      <w:r w:rsidRPr="002E0A81">
        <w:rPr>
          <w:rFonts w:asciiTheme="minorHAnsi" w:hAnsiTheme="minorHAnsi" w:cs="Calibri"/>
          <w:b/>
          <w:bCs/>
          <w:sz w:val="22"/>
          <w:szCs w:val="22"/>
        </w:rPr>
        <w:t>f</w:t>
      </w:r>
      <w:r w:rsidRPr="002E0A81">
        <w:rPr>
          <w:rFonts w:asciiTheme="minorHAnsi" w:hAnsiTheme="minorHAnsi" w:cs="Calibri"/>
          <w:sz w:val="22"/>
          <w:szCs w:val="22"/>
        </w:rPr>
        <w:t xml:space="preserve"> ter </w:t>
      </w:r>
      <w:r w:rsidRPr="002E0A81">
        <w:rPr>
          <w:rFonts w:asciiTheme="minorHAnsi" w:hAnsiTheme="minorHAnsi" w:cs="Calibri"/>
          <w:b/>
          <w:bCs/>
          <w:sz w:val="22"/>
          <w:szCs w:val="22"/>
        </w:rPr>
        <w:t>210</w:t>
      </w:r>
      <w:r w:rsidRPr="002E0A81">
        <w:rPr>
          <w:rFonts w:asciiTheme="minorHAnsi" w:hAnsiTheme="minorHAnsi" w:cs="Calibri"/>
          <w:sz w:val="22"/>
          <w:szCs w:val="22"/>
        </w:rPr>
        <w:t>$</w:t>
      </w:r>
      <w:r w:rsidRPr="002E0A81">
        <w:rPr>
          <w:rFonts w:asciiTheme="minorHAnsi" w:hAnsiTheme="minorHAnsi" w:cs="Calibri"/>
          <w:b/>
          <w:bCs/>
          <w:sz w:val="22"/>
          <w:szCs w:val="22"/>
        </w:rPr>
        <w:t>a</w:t>
      </w:r>
      <w:r w:rsidRPr="002E0A81">
        <w:rPr>
          <w:rFonts w:asciiTheme="minorHAnsi" w:hAnsiTheme="minorHAnsi" w:cs="Calibri"/>
          <w:sz w:val="22"/>
          <w:szCs w:val="22"/>
        </w:rPr>
        <w:t>, $</w:t>
      </w:r>
      <w:r w:rsidRPr="002E0A81">
        <w:rPr>
          <w:rFonts w:asciiTheme="minorHAnsi" w:hAnsiTheme="minorHAnsi" w:cs="Calibri"/>
          <w:b/>
          <w:bCs/>
          <w:sz w:val="22"/>
          <w:szCs w:val="22"/>
        </w:rPr>
        <w:t>c</w:t>
      </w:r>
      <w:r w:rsidRPr="002E0A81">
        <w:rPr>
          <w:rFonts w:asciiTheme="minorHAnsi" w:hAnsiTheme="minorHAnsi" w:cs="Calibri"/>
          <w:sz w:val="22"/>
          <w:szCs w:val="22"/>
        </w:rPr>
        <w:t xml:space="preserve"> in $</w:t>
      </w:r>
      <w:r w:rsidRPr="002E0A81">
        <w:rPr>
          <w:rFonts w:asciiTheme="minorHAnsi" w:hAnsiTheme="minorHAnsi" w:cs="Calibri"/>
          <w:b/>
          <w:bCs/>
          <w:sz w:val="22"/>
          <w:szCs w:val="22"/>
        </w:rPr>
        <w:t>d</w:t>
      </w:r>
      <w:r w:rsidRPr="002E0A81">
        <w:rPr>
          <w:rFonts w:asciiTheme="minorHAnsi" w:hAnsiTheme="minorHAnsi" w:cs="Calibri"/>
          <w:sz w:val="22"/>
          <w:szCs w:val="22"/>
        </w:rPr>
        <w:t xml:space="preserve">, navedemo pa tudi </w:t>
      </w:r>
      <w:r w:rsidRPr="002E0A81">
        <w:rPr>
          <w:rFonts w:asciiTheme="minorHAnsi" w:hAnsiTheme="minorHAnsi" w:cs="Calibri"/>
          <w:sz w:val="22"/>
          <w:szCs w:val="22"/>
          <w:lang w:val="sl-SI"/>
        </w:rPr>
        <w:t>siglo</w:t>
      </w:r>
      <w:r w:rsidRPr="002E0A81">
        <w:rPr>
          <w:rFonts w:asciiTheme="minorHAnsi" w:hAnsiTheme="minorHAnsi" w:cs="Calibri"/>
          <w:sz w:val="22"/>
          <w:szCs w:val="22"/>
        </w:rPr>
        <w:t xml:space="preserve"> knjižnice, v kateri je hranjen izvod, ki ima privezke ali je privezek (</w:t>
      </w:r>
      <w:r w:rsidRPr="002E0A81">
        <w:rPr>
          <w:rFonts w:asciiTheme="minorHAnsi" w:hAnsiTheme="minorHAnsi" w:cs="Calibri"/>
          <w:b/>
          <w:bCs/>
          <w:sz w:val="22"/>
          <w:szCs w:val="22"/>
        </w:rPr>
        <w:t>200</w:t>
      </w:r>
      <w:r w:rsidRPr="002E0A81">
        <w:rPr>
          <w:rFonts w:asciiTheme="minorHAnsi" w:hAnsiTheme="minorHAnsi" w:cs="Calibri"/>
          <w:sz w:val="22"/>
          <w:szCs w:val="22"/>
        </w:rPr>
        <w:t>$</w:t>
      </w:r>
      <w:r w:rsidRPr="002E0A81">
        <w:rPr>
          <w:rFonts w:asciiTheme="minorHAnsi" w:hAnsiTheme="minorHAnsi" w:cs="Calibri"/>
          <w:b/>
          <w:bCs/>
          <w:sz w:val="22"/>
          <w:szCs w:val="22"/>
        </w:rPr>
        <w:t>5</w:t>
      </w:r>
      <w:r w:rsidRPr="002E0A81">
        <w:rPr>
          <w:rFonts w:asciiTheme="minorHAnsi" w:hAnsiTheme="minorHAnsi" w:cs="Calibri"/>
          <w:sz w:val="22"/>
          <w:szCs w:val="22"/>
        </w:rPr>
        <w:t xml:space="preserve">), ter signaturo </w:t>
      </w:r>
      <w:r w:rsidRPr="002E0A81">
        <w:rPr>
          <w:rFonts w:asciiTheme="minorHAnsi" w:hAnsiTheme="minorHAnsi" w:cs="Calibri"/>
          <w:sz w:val="22"/>
          <w:szCs w:val="22"/>
          <w:lang w:val="sl-SI"/>
        </w:rPr>
        <w:t xml:space="preserve">opisovane enote </w:t>
      </w:r>
      <w:r w:rsidRPr="002E0A81">
        <w:rPr>
          <w:rFonts w:asciiTheme="minorHAnsi" w:hAnsiTheme="minorHAnsi" w:cs="Calibri"/>
          <w:sz w:val="22"/>
          <w:szCs w:val="22"/>
        </w:rPr>
        <w:t>(</w:t>
      </w:r>
      <w:r w:rsidRPr="002E0A81">
        <w:rPr>
          <w:rFonts w:asciiTheme="minorHAnsi" w:hAnsiTheme="minorHAnsi" w:cs="Calibri"/>
          <w:b/>
          <w:bCs/>
          <w:sz w:val="22"/>
          <w:szCs w:val="22"/>
        </w:rPr>
        <w:t>200</w:t>
      </w:r>
      <w:r w:rsidRPr="002E0A81">
        <w:rPr>
          <w:rFonts w:asciiTheme="minorHAnsi" w:hAnsiTheme="minorHAnsi" w:cs="Calibri"/>
          <w:sz w:val="22"/>
          <w:szCs w:val="22"/>
        </w:rPr>
        <w:t>$</w:t>
      </w:r>
      <w:r w:rsidRPr="002E0A81">
        <w:rPr>
          <w:rFonts w:asciiTheme="minorHAnsi" w:hAnsiTheme="minorHAnsi" w:cs="Calibri"/>
          <w:b/>
          <w:bCs/>
          <w:sz w:val="22"/>
          <w:szCs w:val="22"/>
        </w:rPr>
        <w:t>0</w:t>
      </w:r>
      <w:r w:rsidRPr="002E0A81">
        <w:rPr>
          <w:rFonts w:asciiTheme="minorHAnsi" w:hAnsiTheme="minorHAnsi" w:cs="Calibri"/>
          <w:sz w:val="22"/>
          <w:szCs w:val="22"/>
        </w:rPr>
        <w:t xml:space="preserve">), lahko pa dodamo še inventarno številko </w:t>
      </w:r>
      <w:r w:rsidRPr="002E0A81">
        <w:rPr>
          <w:rFonts w:asciiTheme="minorHAnsi" w:hAnsiTheme="minorHAnsi" w:cs="Calibri"/>
          <w:sz w:val="22"/>
          <w:szCs w:val="22"/>
          <w:lang w:val="sl-SI"/>
        </w:rPr>
        <w:t>(</w:t>
      </w:r>
      <w:r w:rsidRPr="002E0A81">
        <w:rPr>
          <w:rFonts w:asciiTheme="minorHAnsi" w:hAnsiTheme="minorHAnsi" w:cs="Calibri"/>
          <w:b/>
          <w:bCs/>
          <w:sz w:val="22"/>
          <w:szCs w:val="22"/>
        </w:rPr>
        <w:t>200</w:t>
      </w:r>
      <w:r w:rsidRPr="002E0A81">
        <w:rPr>
          <w:rFonts w:asciiTheme="minorHAnsi" w:hAnsiTheme="minorHAnsi" w:cs="Calibri"/>
          <w:sz w:val="22"/>
          <w:szCs w:val="22"/>
        </w:rPr>
        <w:t>$</w:t>
      </w:r>
      <w:r w:rsidRPr="002E0A81">
        <w:rPr>
          <w:rFonts w:asciiTheme="minorHAnsi" w:hAnsiTheme="minorHAnsi" w:cs="Calibri"/>
          <w:b/>
          <w:bCs/>
          <w:sz w:val="22"/>
          <w:szCs w:val="22"/>
        </w:rPr>
        <w:t>9</w:t>
      </w:r>
      <w:r w:rsidRPr="002E0A81">
        <w:rPr>
          <w:rFonts w:asciiTheme="minorHAnsi" w:hAnsiTheme="minorHAnsi" w:cs="Calibri"/>
          <w:sz w:val="22"/>
          <w:szCs w:val="22"/>
        </w:rPr>
        <w:t xml:space="preserve">). </w:t>
      </w:r>
    </w:p>
    <w:sectPr w:rsidR="00F01527" w:rsidSect="00E304B4">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0B6" w:rsidRDefault="00E660B6" w:rsidP="0001559A">
      <w:pPr>
        <w:spacing w:after="0" w:line="240" w:lineRule="auto"/>
      </w:pPr>
      <w:r>
        <w:separator/>
      </w:r>
    </w:p>
  </w:endnote>
  <w:endnote w:type="continuationSeparator" w:id="1">
    <w:p w:rsidR="00E660B6" w:rsidRDefault="00E660B6" w:rsidP="000155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97"/>
      <w:docPartObj>
        <w:docPartGallery w:val="Page Numbers (Bottom of Page)"/>
        <w:docPartUnique/>
      </w:docPartObj>
    </w:sdtPr>
    <w:sdtContent>
      <w:p w:rsidR="0001559A" w:rsidRDefault="0001559A">
        <w:pPr>
          <w:pStyle w:val="Footer"/>
          <w:jc w:val="right"/>
        </w:pPr>
        <w:fldSimple w:instr=" PAGE   \* MERGEFORMAT ">
          <w:r>
            <w:rPr>
              <w:noProof/>
            </w:rPr>
            <w:t>1</w:t>
          </w:r>
        </w:fldSimple>
      </w:p>
    </w:sdtContent>
  </w:sdt>
  <w:p w:rsidR="0001559A" w:rsidRDefault="000155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0B6" w:rsidRDefault="00E660B6" w:rsidP="0001559A">
      <w:pPr>
        <w:spacing w:after="0" w:line="240" w:lineRule="auto"/>
      </w:pPr>
      <w:r>
        <w:separator/>
      </w:r>
    </w:p>
  </w:footnote>
  <w:footnote w:type="continuationSeparator" w:id="1">
    <w:p w:rsidR="00E660B6" w:rsidRDefault="00E660B6" w:rsidP="000155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1C219E0"/>
    <w:lvl w:ilvl="0">
      <w:numFmt w:val="bullet"/>
      <w:lvlText w:val="*"/>
      <w:lvlJc w:val="left"/>
    </w:lvl>
  </w:abstractNum>
  <w:abstractNum w:abstractNumId="1">
    <w:nsid w:val="02342318"/>
    <w:multiLevelType w:val="hybridMultilevel"/>
    <w:tmpl w:val="85BA8F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44162AC"/>
    <w:multiLevelType w:val="hybridMultilevel"/>
    <w:tmpl w:val="B84016E2"/>
    <w:lvl w:ilvl="0" w:tplc="9878DF9A">
      <w:start w:val="1898"/>
      <w:numFmt w:val="bullet"/>
      <w:lvlText w:val=""/>
      <w:lvlJc w:val="left"/>
      <w:pPr>
        <w:ind w:left="720" w:hanging="360"/>
      </w:pPr>
      <w:rPr>
        <w:rFonts w:ascii="Symbol" w:eastAsiaTheme="minorEastAsia" w:hAnsi="Symbol" w:cs="Arial"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98A1653"/>
    <w:multiLevelType w:val="hybridMultilevel"/>
    <w:tmpl w:val="F34AEC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234113D"/>
    <w:multiLevelType w:val="hybridMultilevel"/>
    <w:tmpl w:val="BED6A8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2667ADC"/>
    <w:multiLevelType w:val="hybridMultilevel"/>
    <w:tmpl w:val="8AA456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A91680A"/>
    <w:multiLevelType w:val="hybridMultilevel"/>
    <w:tmpl w:val="3AE2441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72322F6"/>
    <w:multiLevelType w:val="hybridMultilevel"/>
    <w:tmpl w:val="99D02D1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1B10BDD"/>
    <w:multiLevelType w:val="hybridMultilevel"/>
    <w:tmpl w:val="C79AECF0"/>
    <w:lvl w:ilvl="0" w:tplc="B9E07CD4">
      <w:start w:val="1"/>
      <w:numFmt w:val="lowerLetter"/>
      <w:lvlText w:val="%1.)"/>
      <w:lvlJc w:val="left"/>
      <w:pPr>
        <w:ind w:left="720" w:hanging="360"/>
      </w:pPr>
      <w:rPr>
        <w:rFonts w:hint="default"/>
      </w:rPr>
    </w:lvl>
    <w:lvl w:ilvl="1" w:tplc="0424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4F30B92"/>
    <w:multiLevelType w:val="hybridMultilevel"/>
    <w:tmpl w:val="6C1CFC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ED07166"/>
    <w:multiLevelType w:val="hybridMultilevel"/>
    <w:tmpl w:val="9CD66594"/>
    <w:lvl w:ilvl="0" w:tplc="0270CF9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39C0D3D"/>
    <w:multiLevelType w:val="hybridMultilevel"/>
    <w:tmpl w:val="081804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40B1C16"/>
    <w:multiLevelType w:val="hybridMultilevel"/>
    <w:tmpl w:val="79F647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516C628B"/>
    <w:multiLevelType w:val="hybridMultilevel"/>
    <w:tmpl w:val="0C4AB34E"/>
    <w:lvl w:ilvl="0" w:tplc="35347D3C">
      <w:start w:val="1"/>
      <w:numFmt w:val="lowerLetter"/>
      <w:lvlText w:val="(%1)"/>
      <w:lvlJc w:val="left"/>
      <w:pPr>
        <w:ind w:left="720" w:hanging="360"/>
      </w:pPr>
      <w:rPr>
        <w:rFonts w:cs="Arial" w:hint="default"/>
        <w:color w:val="000000" w:themeColor="tex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52EB40A2"/>
    <w:multiLevelType w:val="hybridMultilevel"/>
    <w:tmpl w:val="9ACE57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64B38E2"/>
    <w:multiLevelType w:val="hybridMultilevel"/>
    <w:tmpl w:val="3E4409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B854ADC"/>
    <w:multiLevelType w:val="hybridMultilevel"/>
    <w:tmpl w:val="621EA1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E21700C"/>
    <w:multiLevelType w:val="hybridMultilevel"/>
    <w:tmpl w:val="BD32D5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E2B7CB0"/>
    <w:multiLevelType w:val="hybridMultilevel"/>
    <w:tmpl w:val="A94A12D6"/>
    <w:lvl w:ilvl="0" w:tplc="E494904E">
      <w:start w:val="1"/>
      <w:numFmt w:val="decimal"/>
      <w:lvlText w:val="%1."/>
      <w:lvlJc w:val="left"/>
      <w:pPr>
        <w:ind w:left="720" w:hanging="360"/>
      </w:pPr>
      <w:rPr>
        <w:rFonts w:hint="default"/>
        <w:color w:val="000000" w:themeColor="tex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6"/>
  </w:num>
  <w:num w:numId="2">
    <w:abstractNumId w:val="14"/>
  </w:num>
  <w:num w:numId="3">
    <w:abstractNumId w:val="12"/>
  </w:num>
  <w:num w:numId="4">
    <w:abstractNumId w:val="2"/>
  </w:num>
  <w:num w:numId="5">
    <w:abstractNumId w:val="13"/>
  </w:num>
  <w:num w:numId="6">
    <w:abstractNumId w:val="17"/>
  </w:num>
  <w:num w:numId="7">
    <w:abstractNumId w:val="11"/>
  </w:num>
  <w:num w:numId="8">
    <w:abstractNumId w:val="3"/>
  </w:num>
  <w:num w:numId="9">
    <w:abstractNumId w:val="7"/>
  </w:num>
  <w:num w:numId="10">
    <w:abstractNumId w:val="18"/>
  </w:num>
  <w:num w:numId="11">
    <w:abstractNumId w:val="8"/>
  </w:num>
  <w:num w:numId="12">
    <w:abstractNumId w:val="1"/>
  </w:num>
  <w:num w:numId="13">
    <w:abstractNumId w:val="0"/>
    <w:lvlOverride w:ilvl="0">
      <w:lvl w:ilvl="0">
        <w:numFmt w:val="bullet"/>
        <w:lvlText w:val=""/>
        <w:legacy w:legacy="1" w:legacySpace="0" w:legacyIndent="0"/>
        <w:lvlJc w:val="left"/>
        <w:rPr>
          <w:rFonts w:ascii="Wingdings" w:hAnsi="Wingdings" w:hint="default"/>
          <w:sz w:val="2"/>
        </w:rPr>
      </w:lvl>
    </w:lvlOverride>
  </w:num>
  <w:num w:numId="14">
    <w:abstractNumId w:val="10"/>
  </w:num>
  <w:num w:numId="15">
    <w:abstractNumId w:val="4"/>
  </w:num>
  <w:num w:numId="16">
    <w:abstractNumId w:val="15"/>
  </w:num>
  <w:num w:numId="17">
    <w:abstractNumId w:val="6"/>
  </w:num>
  <w:num w:numId="18">
    <w:abstractNumId w:val="5"/>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434FE5"/>
    <w:rsid w:val="0001559A"/>
    <w:rsid w:val="00024E33"/>
    <w:rsid w:val="00043E75"/>
    <w:rsid w:val="00074B9E"/>
    <w:rsid w:val="000823E2"/>
    <w:rsid w:val="000C6DD2"/>
    <w:rsid w:val="000D4715"/>
    <w:rsid w:val="000D67BD"/>
    <w:rsid w:val="00102969"/>
    <w:rsid w:val="00104445"/>
    <w:rsid w:val="001127E6"/>
    <w:rsid w:val="00157272"/>
    <w:rsid w:val="00184829"/>
    <w:rsid w:val="001B26A9"/>
    <w:rsid w:val="001C1FE7"/>
    <w:rsid w:val="001D4020"/>
    <w:rsid w:val="00205727"/>
    <w:rsid w:val="00210F45"/>
    <w:rsid w:val="00262039"/>
    <w:rsid w:val="002A418C"/>
    <w:rsid w:val="002A4F43"/>
    <w:rsid w:val="0032110C"/>
    <w:rsid w:val="00375C6D"/>
    <w:rsid w:val="003B487C"/>
    <w:rsid w:val="003C0DDA"/>
    <w:rsid w:val="003C57A3"/>
    <w:rsid w:val="003D2FD9"/>
    <w:rsid w:val="003D6A8B"/>
    <w:rsid w:val="003E5532"/>
    <w:rsid w:val="004056A1"/>
    <w:rsid w:val="00434FE5"/>
    <w:rsid w:val="00452B26"/>
    <w:rsid w:val="004679E1"/>
    <w:rsid w:val="00476AFD"/>
    <w:rsid w:val="004A2BBC"/>
    <w:rsid w:val="004C43AC"/>
    <w:rsid w:val="004D2C3F"/>
    <w:rsid w:val="0050651F"/>
    <w:rsid w:val="00521AAE"/>
    <w:rsid w:val="00552E54"/>
    <w:rsid w:val="005C76D6"/>
    <w:rsid w:val="005E435A"/>
    <w:rsid w:val="00615449"/>
    <w:rsid w:val="00693C40"/>
    <w:rsid w:val="006A13CC"/>
    <w:rsid w:val="006D330D"/>
    <w:rsid w:val="007009F5"/>
    <w:rsid w:val="00706398"/>
    <w:rsid w:val="00735686"/>
    <w:rsid w:val="00746885"/>
    <w:rsid w:val="007531FF"/>
    <w:rsid w:val="007564AB"/>
    <w:rsid w:val="007A1BCE"/>
    <w:rsid w:val="007A7699"/>
    <w:rsid w:val="007D4B3F"/>
    <w:rsid w:val="007E672D"/>
    <w:rsid w:val="008277A9"/>
    <w:rsid w:val="00854BE1"/>
    <w:rsid w:val="00862020"/>
    <w:rsid w:val="008648A8"/>
    <w:rsid w:val="008C0502"/>
    <w:rsid w:val="009335D6"/>
    <w:rsid w:val="009352FD"/>
    <w:rsid w:val="00967AEE"/>
    <w:rsid w:val="00990D50"/>
    <w:rsid w:val="009A65E3"/>
    <w:rsid w:val="009B4486"/>
    <w:rsid w:val="009C71E9"/>
    <w:rsid w:val="009E79F2"/>
    <w:rsid w:val="00A01244"/>
    <w:rsid w:val="00A23A84"/>
    <w:rsid w:val="00A24AEB"/>
    <w:rsid w:val="00AB698A"/>
    <w:rsid w:val="00AD67BB"/>
    <w:rsid w:val="00AE3A40"/>
    <w:rsid w:val="00AE6114"/>
    <w:rsid w:val="00B10194"/>
    <w:rsid w:val="00B12FBF"/>
    <w:rsid w:val="00B82710"/>
    <w:rsid w:val="00BC02FB"/>
    <w:rsid w:val="00BC1FC9"/>
    <w:rsid w:val="00C00E3B"/>
    <w:rsid w:val="00C11A29"/>
    <w:rsid w:val="00C241E7"/>
    <w:rsid w:val="00C314CA"/>
    <w:rsid w:val="00C551FA"/>
    <w:rsid w:val="00C61007"/>
    <w:rsid w:val="00C63C2F"/>
    <w:rsid w:val="00C90D94"/>
    <w:rsid w:val="00CB120E"/>
    <w:rsid w:val="00CE59AC"/>
    <w:rsid w:val="00CF0DDB"/>
    <w:rsid w:val="00D14D66"/>
    <w:rsid w:val="00D31A15"/>
    <w:rsid w:val="00D537D5"/>
    <w:rsid w:val="00D609C3"/>
    <w:rsid w:val="00D61F9D"/>
    <w:rsid w:val="00D933F6"/>
    <w:rsid w:val="00DB1F48"/>
    <w:rsid w:val="00DC434E"/>
    <w:rsid w:val="00E304B4"/>
    <w:rsid w:val="00E40BB6"/>
    <w:rsid w:val="00E45834"/>
    <w:rsid w:val="00E660B6"/>
    <w:rsid w:val="00E7502E"/>
    <w:rsid w:val="00EA266E"/>
    <w:rsid w:val="00EB3A38"/>
    <w:rsid w:val="00EF21A2"/>
    <w:rsid w:val="00EF544F"/>
    <w:rsid w:val="00F01527"/>
    <w:rsid w:val="00F261CF"/>
    <w:rsid w:val="00F3750C"/>
    <w:rsid w:val="00F67D22"/>
    <w:rsid w:val="00F94F4D"/>
    <w:rsid w:val="00FA3E01"/>
    <w:rsid w:val="00FA63D9"/>
    <w:rsid w:val="00FF2792"/>
    <w:rsid w:val="00FF5A5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4B4"/>
  </w:style>
  <w:style w:type="paragraph" w:styleId="Heading1">
    <w:name w:val="heading 1"/>
    <w:basedOn w:val="Normal"/>
    <w:next w:val="Normal"/>
    <w:link w:val="Heading1Char"/>
    <w:uiPriority w:val="9"/>
    <w:qFormat/>
    <w:rsid w:val="003E55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434FE5"/>
    <w:pPr>
      <w:widowControl w:val="0"/>
      <w:autoSpaceDE w:val="0"/>
      <w:autoSpaceDN w:val="0"/>
      <w:adjustRightInd w:val="0"/>
      <w:spacing w:after="0" w:line="240" w:lineRule="auto"/>
      <w:ind w:left="1090" w:hanging="548"/>
      <w:outlineLvl w:val="1"/>
    </w:pPr>
    <w:rPr>
      <w:rFonts w:ascii="Times New Roman" w:hAnsi="Times New Roman" w:cs="Times New Roman"/>
      <w:color w:val="000000"/>
      <w:sz w:val="52"/>
      <w:szCs w:val="52"/>
      <w:lang w:val="en-US"/>
    </w:rPr>
  </w:style>
  <w:style w:type="paragraph" w:styleId="Heading3">
    <w:name w:val="heading 3"/>
    <w:basedOn w:val="Normal"/>
    <w:next w:val="Normal"/>
    <w:link w:val="Heading3Char"/>
    <w:uiPriority w:val="9"/>
    <w:semiHidden/>
    <w:unhideWhenUsed/>
    <w:qFormat/>
    <w:rsid w:val="00EF54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52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FE5"/>
    <w:pPr>
      <w:ind w:left="720"/>
      <w:contextualSpacing/>
    </w:pPr>
  </w:style>
  <w:style w:type="character" w:customStyle="1" w:styleId="Heading2Char">
    <w:name w:val="Heading 2 Char"/>
    <w:basedOn w:val="DefaultParagraphFont"/>
    <w:link w:val="Heading2"/>
    <w:uiPriority w:val="9"/>
    <w:rsid w:val="00434FE5"/>
    <w:rPr>
      <w:rFonts w:ascii="Times New Roman" w:hAnsi="Times New Roman" w:cs="Times New Roman"/>
      <w:color w:val="000000"/>
      <w:sz w:val="52"/>
      <w:szCs w:val="52"/>
      <w:lang w:val="en-US"/>
    </w:rPr>
  </w:style>
  <w:style w:type="character" w:customStyle="1" w:styleId="Heading3Char">
    <w:name w:val="Heading 3 Char"/>
    <w:basedOn w:val="DefaultParagraphFont"/>
    <w:link w:val="Heading3"/>
    <w:uiPriority w:val="9"/>
    <w:semiHidden/>
    <w:rsid w:val="00EF544F"/>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3E553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05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727"/>
    <w:rPr>
      <w:rFonts w:ascii="Tahoma" w:hAnsi="Tahoma" w:cs="Tahoma"/>
      <w:sz w:val="16"/>
      <w:szCs w:val="16"/>
    </w:rPr>
  </w:style>
  <w:style w:type="table" w:styleId="TableGrid">
    <w:name w:val="Table Grid"/>
    <w:basedOn w:val="TableNormal"/>
    <w:uiPriority w:val="59"/>
    <w:rsid w:val="001848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9352FD"/>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01559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1559A"/>
  </w:style>
  <w:style w:type="paragraph" w:styleId="Footer">
    <w:name w:val="footer"/>
    <w:basedOn w:val="Normal"/>
    <w:link w:val="FooterChar"/>
    <w:uiPriority w:val="99"/>
    <w:unhideWhenUsed/>
    <w:rsid w:val="000155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559A"/>
  </w:style>
</w:styles>
</file>

<file path=word/webSettings.xml><?xml version="1.0" encoding="utf-8"?>
<w:webSettings xmlns:r="http://schemas.openxmlformats.org/officeDocument/2006/relationships" xmlns:w="http://schemas.openxmlformats.org/wordprocessingml/2006/main">
  <w:divs>
    <w:div w:id="51588531">
      <w:bodyDiv w:val="1"/>
      <w:marLeft w:val="0"/>
      <w:marRight w:val="0"/>
      <w:marTop w:val="0"/>
      <w:marBottom w:val="0"/>
      <w:divBdr>
        <w:top w:val="none" w:sz="0" w:space="0" w:color="auto"/>
        <w:left w:val="none" w:sz="0" w:space="0" w:color="auto"/>
        <w:bottom w:val="none" w:sz="0" w:space="0" w:color="auto"/>
        <w:right w:val="none" w:sz="0" w:space="0" w:color="auto"/>
      </w:divBdr>
    </w:div>
    <w:div w:id="494104091">
      <w:bodyDiv w:val="1"/>
      <w:marLeft w:val="0"/>
      <w:marRight w:val="0"/>
      <w:marTop w:val="0"/>
      <w:marBottom w:val="0"/>
      <w:divBdr>
        <w:top w:val="none" w:sz="0" w:space="0" w:color="auto"/>
        <w:left w:val="none" w:sz="0" w:space="0" w:color="auto"/>
        <w:bottom w:val="none" w:sz="0" w:space="0" w:color="auto"/>
        <w:right w:val="none" w:sz="0" w:space="0" w:color="auto"/>
      </w:divBdr>
    </w:div>
    <w:div w:id="886259160">
      <w:bodyDiv w:val="1"/>
      <w:marLeft w:val="0"/>
      <w:marRight w:val="0"/>
      <w:marTop w:val="0"/>
      <w:marBottom w:val="0"/>
      <w:divBdr>
        <w:top w:val="none" w:sz="0" w:space="0" w:color="auto"/>
        <w:left w:val="none" w:sz="0" w:space="0" w:color="auto"/>
        <w:bottom w:val="none" w:sz="0" w:space="0" w:color="auto"/>
        <w:right w:val="none" w:sz="0" w:space="0" w:color="auto"/>
      </w:divBdr>
    </w:div>
    <w:div w:id="893468941">
      <w:bodyDiv w:val="1"/>
      <w:marLeft w:val="0"/>
      <w:marRight w:val="0"/>
      <w:marTop w:val="0"/>
      <w:marBottom w:val="0"/>
      <w:divBdr>
        <w:top w:val="none" w:sz="0" w:space="0" w:color="auto"/>
        <w:left w:val="none" w:sz="0" w:space="0" w:color="auto"/>
        <w:bottom w:val="none" w:sz="0" w:space="0" w:color="auto"/>
        <w:right w:val="none" w:sz="0" w:space="0" w:color="auto"/>
      </w:divBdr>
    </w:div>
    <w:div w:id="1551499616">
      <w:bodyDiv w:val="1"/>
      <w:marLeft w:val="0"/>
      <w:marRight w:val="0"/>
      <w:marTop w:val="0"/>
      <w:marBottom w:val="0"/>
      <w:divBdr>
        <w:top w:val="none" w:sz="0" w:space="0" w:color="auto"/>
        <w:left w:val="none" w:sz="0" w:space="0" w:color="auto"/>
        <w:bottom w:val="none" w:sz="0" w:space="0" w:color="auto"/>
        <w:right w:val="none" w:sz="0" w:space="0" w:color="auto"/>
      </w:divBdr>
    </w:div>
    <w:div w:id="1634406892">
      <w:bodyDiv w:val="1"/>
      <w:marLeft w:val="0"/>
      <w:marRight w:val="0"/>
      <w:marTop w:val="0"/>
      <w:marBottom w:val="0"/>
      <w:divBdr>
        <w:top w:val="none" w:sz="0" w:space="0" w:color="auto"/>
        <w:left w:val="none" w:sz="0" w:space="0" w:color="auto"/>
        <w:bottom w:val="none" w:sz="0" w:space="0" w:color="auto"/>
        <w:right w:val="none" w:sz="0" w:space="0" w:color="auto"/>
      </w:divBdr>
    </w:div>
    <w:div w:id="1914926987">
      <w:bodyDiv w:val="1"/>
      <w:marLeft w:val="0"/>
      <w:marRight w:val="0"/>
      <w:marTop w:val="0"/>
      <w:marBottom w:val="0"/>
      <w:divBdr>
        <w:top w:val="none" w:sz="0" w:space="0" w:color="auto"/>
        <w:left w:val="none" w:sz="0" w:space="0" w:color="auto"/>
        <w:bottom w:val="none" w:sz="0" w:space="0" w:color="auto"/>
        <w:right w:val="none" w:sz="0" w:space="0" w:color="auto"/>
      </w:divBdr>
    </w:div>
    <w:div w:id="197024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B763C-CC57-4D2B-88DD-59ADE50EA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29</Pages>
  <Words>10628</Words>
  <Characters>60581</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Nastja</dc:creator>
  <cp:keywords/>
  <dc:description/>
  <cp:lastModifiedBy>Nastja</cp:lastModifiedBy>
  <cp:revision>53</cp:revision>
  <dcterms:created xsi:type="dcterms:W3CDTF">2015-04-05T15:23:00Z</dcterms:created>
  <dcterms:modified xsi:type="dcterms:W3CDTF">2015-06-21T11:25:00Z</dcterms:modified>
</cp:coreProperties>
</file>