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B" w:rsidRDefault="002D2E6B" w:rsidP="002D2E6B">
      <w:pPr>
        <w:rPr>
          <w:b/>
          <w:sz w:val="32"/>
          <w:szCs w:val="32"/>
        </w:rPr>
      </w:pPr>
      <w:r w:rsidRPr="002D2E6B">
        <w:rPr>
          <w:b/>
          <w:sz w:val="32"/>
          <w:szCs w:val="32"/>
        </w:rPr>
        <w:t xml:space="preserve">NAVODILA ZA IZDELAVO SEMINARSKE NALOGE PRI PREDMETU OSNOVE PSIHOLOGIJE v </w:t>
      </w:r>
      <w:proofErr w:type="spellStart"/>
      <w:r w:rsidRPr="002D2E6B">
        <w:rPr>
          <w:b/>
          <w:sz w:val="32"/>
          <w:szCs w:val="32"/>
        </w:rPr>
        <w:t>štud</w:t>
      </w:r>
      <w:proofErr w:type="spellEnd"/>
      <w:r w:rsidRPr="002D2E6B">
        <w:rPr>
          <w:b/>
          <w:sz w:val="32"/>
          <w:szCs w:val="32"/>
        </w:rPr>
        <w:t>.l. 2013/14</w:t>
      </w:r>
    </w:p>
    <w:p w:rsidR="002D2E6B" w:rsidRPr="002D2E6B" w:rsidRDefault="002D2E6B" w:rsidP="002D2E6B">
      <w:pPr>
        <w:rPr>
          <w:b/>
          <w:sz w:val="32"/>
          <w:szCs w:val="32"/>
        </w:rPr>
      </w:pP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99FF99"/>
        <w:rPr>
          <w:sz w:val="28"/>
          <w:szCs w:val="28"/>
        </w:rPr>
      </w:pPr>
      <w:r w:rsidRPr="002D2E6B">
        <w:rPr>
          <w:sz w:val="28"/>
          <w:szCs w:val="28"/>
        </w:rPr>
        <w:t>Izdelava in predstavitev seminarskih nalog poteka v parih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99FF99"/>
        <w:rPr>
          <w:sz w:val="28"/>
          <w:szCs w:val="28"/>
        </w:rPr>
      </w:pPr>
      <w:r w:rsidRPr="002D2E6B">
        <w:rPr>
          <w:sz w:val="28"/>
          <w:szCs w:val="28"/>
        </w:rPr>
        <w:t>Obvezen pogovor pred predstavitvijo seminarske naloge – po razporedu za teme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99FF99"/>
        <w:rPr>
          <w:sz w:val="28"/>
          <w:szCs w:val="28"/>
        </w:rPr>
      </w:pPr>
      <w:r w:rsidRPr="002D2E6B">
        <w:rPr>
          <w:sz w:val="28"/>
          <w:szCs w:val="28"/>
        </w:rPr>
        <w:t>Pogovori so ob zaključku predavanj</w:t>
      </w:r>
    </w:p>
    <w:p w:rsidR="002D2E6B" w:rsidRPr="002D2E6B" w:rsidRDefault="002D2E6B" w:rsidP="002D2E6B">
      <w:pPr>
        <w:pStyle w:val="Brezrazmikov"/>
        <w:numPr>
          <w:ilvl w:val="0"/>
          <w:numId w:val="2"/>
        </w:numPr>
        <w:shd w:val="clear" w:color="auto" w:fill="99FF99"/>
        <w:rPr>
          <w:sz w:val="28"/>
          <w:szCs w:val="28"/>
        </w:rPr>
      </w:pPr>
      <w:r w:rsidRPr="002D2E6B">
        <w:rPr>
          <w:sz w:val="28"/>
          <w:szCs w:val="28"/>
        </w:rPr>
        <w:t xml:space="preserve">Na pogovoru morate imeti pripravljeno kazalo seminarske naloge in aktivnosti, ki jih boste vključevali </w:t>
      </w:r>
    </w:p>
    <w:p w:rsidR="002D2E6B" w:rsidRDefault="002D2E6B" w:rsidP="002D2E6B">
      <w:pPr>
        <w:pStyle w:val="Brezrazmikov"/>
        <w:rPr>
          <w:sz w:val="28"/>
          <w:szCs w:val="28"/>
        </w:rPr>
      </w:pPr>
    </w:p>
    <w:p w:rsidR="002D2E6B" w:rsidRPr="002D2E6B" w:rsidRDefault="002D2E6B" w:rsidP="002D2E6B">
      <w:pPr>
        <w:pStyle w:val="Brezrazmikov"/>
        <w:rPr>
          <w:sz w:val="28"/>
          <w:szCs w:val="28"/>
        </w:rPr>
      </w:pP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Obseg – največ 10 strani  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>Seminarske naloge je potrebno oddati pred predstavitvijo</w:t>
      </w:r>
    </w:p>
    <w:p w:rsidR="002D2E6B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>Upoštevati morate strukturo seminarske naloge – v skladu z navodili</w:t>
      </w:r>
    </w:p>
    <w:p w:rsidR="002D2E6B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>Upoštevati morate APA standarde</w:t>
      </w:r>
    </w:p>
    <w:p w:rsidR="002D2E6B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V predstavitev morate vključevati tudi poslušalce 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Predstavitev </w:t>
      </w:r>
      <w:r w:rsidRPr="002D2E6B">
        <w:rPr>
          <w:sz w:val="28"/>
          <w:szCs w:val="28"/>
        </w:rPr>
        <w:t>se mora eksplicitno povezovati z vsebino predavanj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Predstavitev mora biti pripravljena na </w:t>
      </w:r>
      <w:proofErr w:type="spellStart"/>
      <w:r w:rsidRPr="002D2E6B">
        <w:rPr>
          <w:sz w:val="28"/>
          <w:szCs w:val="28"/>
        </w:rPr>
        <w:t>ppt</w:t>
      </w:r>
      <w:proofErr w:type="spellEnd"/>
      <w:r w:rsidRPr="002D2E6B">
        <w:rPr>
          <w:sz w:val="28"/>
          <w:szCs w:val="28"/>
        </w:rPr>
        <w:t xml:space="preserve"> 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B8CCE4" w:themeFill="accent1" w:themeFillTint="66"/>
        <w:rPr>
          <w:sz w:val="28"/>
          <w:szCs w:val="28"/>
        </w:rPr>
      </w:pPr>
      <w:r w:rsidRPr="002D2E6B">
        <w:rPr>
          <w:sz w:val="28"/>
          <w:szCs w:val="28"/>
        </w:rPr>
        <w:t>Za predstavitev je 10 minut časa</w:t>
      </w:r>
    </w:p>
    <w:p w:rsidR="002D2E6B" w:rsidRDefault="002D2E6B" w:rsidP="002D2E6B">
      <w:pPr>
        <w:pStyle w:val="Brezrazmikov"/>
        <w:rPr>
          <w:sz w:val="28"/>
          <w:szCs w:val="28"/>
        </w:rPr>
      </w:pPr>
    </w:p>
    <w:p w:rsidR="002D2E6B" w:rsidRPr="002D2E6B" w:rsidRDefault="002D2E6B" w:rsidP="002D2E6B">
      <w:pPr>
        <w:pStyle w:val="Brezrazmikov"/>
        <w:rPr>
          <w:sz w:val="28"/>
          <w:szCs w:val="28"/>
        </w:rPr>
      </w:pP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CCC0D9" w:themeFill="accent4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Predstavitve se bodo začele </w:t>
      </w:r>
      <w:proofErr w:type="spellStart"/>
      <w:r w:rsidRPr="002D2E6B">
        <w:rPr>
          <w:sz w:val="28"/>
          <w:szCs w:val="28"/>
        </w:rPr>
        <w:t>11.marca</w:t>
      </w:r>
      <w:proofErr w:type="spellEnd"/>
      <w:r w:rsidRPr="002D2E6B">
        <w:rPr>
          <w:sz w:val="28"/>
          <w:szCs w:val="28"/>
        </w:rPr>
        <w:t xml:space="preserve"> 2014 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CCC0D9" w:themeFill="accent4" w:themeFillTint="66"/>
        <w:rPr>
          <w:sz w:val="28"/>
          <w:szCs w:val="28"/>
        </w:rPr>
      </w:pPr>
      <w:r w:rsidRPr="002D2E6B">
        <w:rPr>
          <w:sz w:val="28"/>
          <w:szCs w:val="28"/>
        </w:rPr>
        <w:t>Seminarska naloga prispeva 20</w:t>
      </w:r>
      <w:r w:rsidRPr="002D2E6B">
        <w:rPr>
          <w:sz w:val="28"/>
          <w:szCs w:val="28"/>
        </w:rPr>
        <w:t xml:space="preserve">% h končni oceni pri predmetu </w:t>
      </w:r>
    </w:p>
    <w:p w:rsidR="00000000" w:rsidRPr="002D2E6B" w:rsidRDefault="002D2E6B" w:rsidP="002D2E6B">
      <w:pPr>
        <w:pStyle w:val="Brezrazmikov"/>
        <w:numPr>
          <w:ilvl w:val="0"/>
          <w:numId w:val="2"/>
        </w:numPr>
        <w:shd w:val="clear" w:color="auto" w:fill="CCC0D9" w:themeFill="accent4" w:themeFillTint="66"/>
        <w:rPr>
          <w:sz w:val="28"/>
          <w:szCs w:val="28"/>
        </w:rPr>
      </w:pPr>
      <w:r w:rsidRPr="002D2E6B">
        <w:rPr>
          <w:sz w:val="28"/>
          <w:szCs w:val="28"/>
        </w:rPr>
        <w:t xml:space="preserve">Pozitivno ocenjena seminarska naloga je pogoj za pristop k izpitu </w:t>
      </w:r>
    </w:p>
    <w:p w:rsidR="00772AD3" w:rsidRPr="002D2E6B" w:rsidRDefault="002D2E6B">
      <w:pPr>
        <w:rPr>
          <w:sz w:val="28"/>
          <w:szCs w:val="28"/>
        </w:rPr>
      </w:pPr>
    </w:p>
    <w:sectPr w:rsidR="00772AD3" w:rsidRPr="002D2E6B" w:rsidSect="00CC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1D5"/>
    <w:multiLevelType w:val="hybridMultilevel"/>
    <w:tmpl w:val="6220E086"/>
    <w:lvl w:ilvl="0" w:tplc="19D42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DA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06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762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64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54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F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90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E4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2684706"/>
    <w:multiLevelType w:val="hybridMultilevel"/>
    <w:tmpl w:val="3C32D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D2E6B"/>
    <w:rsid w:val="002D2E6B"/>
    <w:rsid w:val="003207A8"/>
    <w:rsid w:val="00B67C62"/>
    <w:rsid w:val="00C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FA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2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3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2014-02-17T20:55:00Z</dcterms:created>
  <dcterms:modified xsi:type="dcterms:W3CDTF">2014-02-17T21:03:00Z</dcterms:modified>
</cp:coreProperties>
</file>