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56" w:rsidRDefault="000F7456" w:rsidP="00252575">
      <w:pPr>
        <w:jc w:val="center"/>
      </w:pPr>
      <w:bookmarkStart w:id="0" w:name="_Toc384023792"/>
      <w:r>
        <w:t>UNIVERZA V LJUBLJANI</w:t>
      </w:r>
    </w:p>
    <w:p w:rsidR="000F7456" w:rsidRDefault="000F7456" w:rsidP="00252575">
      <w:pPr>
        <w:pStyle w:val="Brezrazmikov"/>
        <w:jc w:val="center"/>
        <w:rPr>
          <w:rFonts w:ascii="Times New Roman" w:hAnsi="Times New Roman" w:cs="Times New Roman"/>
          <w:sz w:val="24"/>
        </w:rPr>
      </w:pPr>
      <w:r>
        <w:rPr>
          <w:rFonts w:ascii="Times New Roman" w:hAnsi="Times New Roman" w:cs="Times New Roman"/>
          <w:sz w:val="24"/>
        </w:rPr>
        <w:t>FILOZOFSKA FAKULTETA</w:t>
      </w:r>
    </w:p>
    <w:p w:rsidR="000F7456" w:rsidRDefault="000F7456" w:rsidP="00252575">
      <w:pPr>
        <w:pStyle w:val="Brezrazmikov"/>
        <w:jc w:val="center"/>
        <w:rPr>
          <w:rFonts w:ascii="Times New Roman" w:hAnsi="Times New Roman" w:cs="Times New Roman"/>
          <w:sz w:val="24"/>
        </w:rPr>
      </w:pPr>
      <w:r>
        <w:rPr>
          <w:rFonts w:ascii="Times New Roman" w:hAnsi="Times New Roman" w:cs="Times New Roman"/>
          <w:sz w:val="24"/>
        </w:rPr>
        <w:t>ODDELEK ZA BIBILIOTEKARSTVO, INFORMACIJSKO ZNANOST IN KNJIGARSTVO</w:t>
      </w:r>
    </w:p>
    <w:p w:rsidR="000F7456" w:rsidRDefault="000F7456" w:rsidP="000F7456">
      <w:pPr>
        <w:pStyle w:val="Brezrazmikov"/>
        <w:jc w:val="center"/>
      </w:pPr>
    </w:p>
    <w:p w:rsidR="000F7456" w:rsidRDefault="000F7456" w:rsidP="000F7456">
      <w:pPr>
        <w:pStyle w:val="Brezrazmikov"/>
        <w:jc w:val="center"/>
      </w:pPr>
    </w:p>
    <w:p w:rsidR="000F7456" w:rsidRDefault="000F7456" w:rsidP="000F7456">
      <w:pPr>
        <w:pStyle w:val="Brezrazmikov"/>
        <w:jc w:val="center"/>
      </w:pPr>
    </w:p>
    <w:p w:rsidR="000F7456" w:rsidRDefault="000F7456" w:rsidP="000F7456">
      <w:pPr>
        <w:pStyle w:val="Brezrazmikov"/>
        <w:jc w:val="center"/>
      </w:pPr>
    </w:p>
    <w:p w:rsidR="000F7456" w:rsidRDefault="000F7456" w:rsidP="000F7456">
      <w:pPr>
        <w:pStyle w:val="Brezrazmikov"/>
        <w:jc w:val="center"/>
      </w:pPr>
    </w:p>
    <w:p w:rsidR="000F7456" w:rsidRDefault="000F7456" w:rsidP="000F7456">
      <w:pPr>
        <w:pStyle w:val="Brezrazmikov"/>
        <w:jc w:val="center"/>
      </w:pPr>
    </w:p>
    <w:p w:rsidR="000F7456" w:rsidRDefault="000F7456" w:rsidP="000F7456">
      <w:pPr>
        <w:pStyle w:val="Brezrazmikov"/>
        <w:jc w:val="center"/>
      </w:pPr>
    </w:p>
    <w:p w:rsidR="000F7456" w:rsidRDefault="000F7456" w:rsidP="000F7456">
      <w:pPr>
        <w:pStyle w:val="Brezrazmikov"/>
        <w:jc w:val="center"/>
      </w:pPr>
    </w:p>
    <w:p w:rsidR="000F7456" w:rsidRDefault="000F7456" w:rsidP="000F7456">
      <w:pPr>
        <w:pStyle w:val="Brezrazmikov"/>
        <w:jc w:val="center"/>
      </w:pPr>
    </w:p>
    <w:p w:rsidR="000F7456" w:rsidRDefault="000F7456" w:rsidP="000F7456">
      <w:pPr>
        <w:pStyle w:val="Brezrazmikov"/>
        <w:jc w:val="center"/>
      </w:pPr>
    </w:p>
    <w:p w:rsidR="000F7456" w:rsidRDefault="000F7456" w:rsidP="000F7456">
      <w:pPr>
        <w:pStyle w:val="Brezrazmikov"/>
        <w:jc w:val="center"/>
      </w:pPr>
    </w:p>
    <w:p w:rsidR="000F7456" w:rsidRPr="000F7456" w:rsidRDefault="000F7456" w:rsidP="000F7456">
      <w:pPr>
        <w:pStyle w:val="Brezrazmikov"/>
        <w:jc w:val="center"/>
        <w:rPr>
          <w:rFonts w:ascii="Times New Roman" w:hAnsi="Times New Roman" w:cs="Times New Roman"/>
          <w:sz w:val="40"/>
          <w:szCs w:val="40"/>
        </w:rPr>
      </w:pPr>
    </w:p>
    <w:p w:rsidR="000F7456" w:rsidRPr="001D19EF" w:rsidRDefault="000F7456" w:rsidP="000F7456">
      <w:pPr>
        <w:pStyle w:val="Odstavekseznama"/>
        <w:ind w:left="394"/>
        <w:jc w:val="center"/>
        <w:rPr>
          <w:rFonts w:ascii="Times New Roman" w:hAnsi="Times New Roman" w:cs="Times New Roman"/>
          <w:b/>
          <w:sz w:val="48"/>
          <w:szCs w:val="48"/>
          <w:u w:val="single"/>
        </w:rPr>
      </w:pPr>
      <w:bookmarkStart w:id="1" w:name="_GoBack"/>
      <w:r w:rsidRPr="001D19EF">
        <w:rPr>
          <w:rFonts w:ascii="Times New Roman" w:hAnsi="Times New Roman" w:cs="Times New Roman"/>
          <w:sz w:val="48"/>
          <w:szCs w:val="48"/>
        </w:rPr>
        <w:t>RAZVIJA</w:t>
      </w:r>
      <w:r w:rsidR="001D19EF" w:rsidRPr="001D19EF">
        <w:rPr>
          <w:rFonts w:ascii="Times New Roman" w:hAnsi="Times New Roman" w:cs="Times New Roman"/>
          <w:sz w:val="48"/>
          <w:szCs w:val="48"/>
        </w:rPr>
        <w:t xml:space="preserve">NJE KOMPETENC </w:t>
      </w:r>
      <w:r w:rsidRPr="001D19EF">
        <w:rPr>
          <w:rFonts w:ascii="Times New Roman" w:hAnsi="Times New Roman" w:cs="Times New Roman"/>
          <w:sz w:val="48"/>
          <w:szCs w:val="48"/>
        </w:rPr>
        <w:t>KNJIŽNIČARJA</w:t>
      </w:r>
    </w:p>
    <w:bookmarkEnd w:id="1"/>
    <w:p w:rsidR="000F7456" w:rsidRDefault="000F7456" w:rsidP="000F7456">
      <w:pPr>
        <w:pStyle w:val="Brezrazmikov"/>
      </w:pPr>
    </w:p>
    <w:p w:rsidR="000F7456" w:rsidRDefault="000F7456" w:rsidP="000F7456">
      <w:pPr>
        <w:pStyle w:val="Brezrazmikov"/>
      </w:pPr>
    </w:p>
    <w:p w:rsidR="000F7456" w:rsidRDefault="000F7456" w:rsidP="000F7456">
      <w:pPr>
        <w:pStyle w:val="Brezrazmikov"/>
      </w:pPr>
    </w:p>
    <w:p w:rsidR="000F7456" w:rsidRDefault="000F7456" w:rsidP="000F7456">
      <w:pPr>
        <w:pStyle w:val="Brezrazmikov"/>
      </w:pPr>
    </w:p>
    <w:p w:rsidR="000F7456" w:rsidRDefault="000F7456" w:rsidP="000F7456">
      <w:pPr>
        <w:pStyle w:val="Brezrazmikov"/>
      </w:pPr>
    </w:p>
    <w:p w:rsidR="000F7456" w:rsidRDefault="000F7456" w:rsidP="000F7456">
      <w:pPr>
        <w:pStyle w:val="Brezrazmikov"/>
      </w:pPr>
    </w:p>
    <w:p w:rsidR="000F7456" w:rsidRDefault="000F7456" w:rsidP="000F7456">
      <w:pPr>
        <w:pStyle w:val="Brezrazmikov"/>
      </w:pPr>
    </w:p>
    <w:p w:rsidR="000F7456" w:rsidRDefault="000F7456" w:rsidP="000F7456">
      <w:pPr>
        <w:pStyle w:val="Brezrazmikov"/>
      </w:pPr>
    </w:p>
    <w:p w:rsidR="000F7456" w:rsidRDefault="000F7456" w:rsidP="000F7456">
      <w:pPr>
        <w:pStyle w:val="Brezrazmikov"/>
      </w:pPr>
    </w:p>
    <w:p w:rsidR="000F7456" w:rsidRDefault="000F7456" w:rsidP="000F7456">
      <w:pPr>
        <w:pStyle w:val="Brezrazmikov"/>
      </w:pPr>
    </w:p>
    <w:p w:rsidR="000F7456" w:rsidRDefault="000F7456" w:rsidP="000F7456">
      <w:pPr>
        <w:pStyle w:val="Brezrazmikov"/>
      </w:pPr>
    </w:p>
    <w:p w:rsidR="000F7456" w:rsidRDefault="000F7456" w:rsidP="000F7456">
      <w:pPr>
        <w:pStyle w:val="Brezrazmikov"/>
      </w:pPr>
    </w:p>
    <w:p w:rsidR="000F7456" w:rsidRDefault="000F7456" w:rsidP="000F7456">
      <w:pPr>
        <w:pStyle w:val="Brezrazmikov"/>
      </w:pPr>
    </w:p>
    <w:p w:rsidR="000F7456" w:rsidRDefault="000F7456" w:rsidP="000F7456">
      <w:pPr>
        <w:pStyle w:val="Brezrazmikov"/>
      </w:pPr>
    </w:p>
    <w:p w:rsidR="000F7456" w:rsidRDefault="000F7456" w:rsidP="000F7456">
      <w:pPr>
        <w:pStyle w:val="Brezrazmikov"/>
      </w:pPr>
    </w:p>
    <w:p w:rsidR="000F7456" w:rsidRDefault="000F7456" w:rsidP="000F7456">
      <w:pPr>
        <w:pStyle w:val="Brezrazmikov"/>
      </w:pPr>
    </w:p>
    <w:p w:rsidR="000F7456" w:rsidRDefault="000F7456" w:rsidP="000F7456">
      <w:pPr>
        <w:pStyle w:val="Brezrazmikov1"/>
        <w:spacing w:line="360" w:lineRule="auto"/>
      </w:pPr>
      <w:r>
        <w:rPr>
          <w:rFonts w:ascii="Times New Roman" w:hAnsi="Times New Roman" w:cs="Times New Roman"/>
          <w:sz w:val="24"/>
          <w:szCs w:val="24"/>
        </w:rPr>
        <w:t xml:space="preserve">Mentor: dr. Vlasta Zabukovec, izr. prof. </w:t>
      </w:r>
      <w:r>
        <w:rPr>
          <w:rFonts w:ascii="Times New Roman" w:hAnsi="Times New Roman" w:cs="Times New Roman"/>
          <w:sz w:val="24"/>
          <w:szCs w:val="24"/>
        </w:rPr>
        <w:tab/>
        <w:t xml:space="preserve"> Avtorici: Margareta Perušek in Katja Meden</w:t>
      </w:r>
    </w:p>
    <w:p w:rsidR="000F7456" w:rsidRDefault="000F7456" w:rsidP="000F7456">
      <w:pPr>
        <w:pStyle w:val="Brezrazmikov1"/>
        <w:spacing w:line="360" w:lineRule="auto"/>
        <w:jc w:val="center"/>
        <w:rPr>
          <w:rFonts w:ascii="Times New Roman" w:hAnsi="Times New Roman" w:cs="Times New Roman"/>
          <w:sz w:val="24"/>
          <w:szCs w:val="24"/>
        </w:rPr>
      </w:pPr>
    </w:p>
    <w:p w:rsidR="000F7456" w:rsidRDefault="000F7456" w:rsidP="000F7456">
      <w:pPr>
        <w:pStyle w:val="Brezrazmikov1"/>
        <w:spacing w:line="360" w:lineRule="auto"/>
        <w:jc w:val="center"/>
        <w:rPr>
          <w:rFonts w:ascii="Times New Roman" w:hAnsi="Times New Roman" w:cs="Times New Roman"/>
          <w:sz w:val="24"/>
          <w:szCs w:val="24"/>
        </w:rPr>
      </w:pPr>
    </w:p>
    <w:p w:rsidR="000F7456" w:rsidRDefault="000F7456" w:rsidP="000F7456">
      <w:pPr>
        <w:pStyle w:val="Brezrazmikov1"/>
        <w:spacing w:line="360" w:lineRule="auto"/>
        <w:jc w:val="center"/>
        <w:rPr>
          <w:rFonts w:ascii="Times New Roman" w:hAnsi="Times New Roman" w:cs="Times New Roman"/>
          <w:sz w:val="24"/>
          <w:szCs w:val="24"/>
        </w:rPr>
      </w:pPr>
    </w:p>
    <w:p w:rsidR="000F7456" w:rsidRDefault="000F7456" w:rsidP="000F7456">
      <w:pPr>
        <w:pStyle w:val="Brezrazmikov1"/>
        <w:spacing w:line="360" w:lineRule="auto"/>
        <w:jc w:val="center"/>
        <w:rPr>
          <w:rFonts w:ascii="Times New Roman" w:hAnsi="Times New Roman" w:cs="Times New Roman"/>
          <w:sz w:val="24"/>
          <w:szCs w:val="24"/>
        </w:rPr>
      </w:pPr>
    </w:p>
    <w:p w:rsidR="000F7456" w:rsidRDefault="000F7456" w:rsidP="000F7456">
      <w:pPr>
        <w:pStyle w:val="Brezrazmikov1"/>
        <w:spacing w:line="360" w:lineRule="auto"/>
        <w:jc w:val="center"/>
        <w:rPr>
          <w:rFonts w:ascii="Times New Roman" w:hAnsi="Times New Roman" w:cs="Times New Roman"/>
          <w:sz w:val="24"/>
          <w:szCs w:val="24"/>
        </w:rPr>
      </w:pPr>
    </w:p>
    <w:p w:rsidR="000F7456" w:rsidRDefault="000F7456" w:rsidP="000F7456">
      <w:pPr>
        <w:pStyle w:val="Brezrazmikov1"/>
        <w:spacing w:line="360" w:lineRule="auto"/>
        <w:jc w:val="center"/>
      </w:pPr>
      <w:r>
        <w:rPr>
          <w:rFonts w:ascii="Times New Roman" w:hAnsi="Times New Roman" w:cs="Times New Roman"/>
          <w:sz w:val="24"/>
          <w:szCs w:val="24"/>
        </w:rPr>
        <w:t>Ljubljana, maj 2014</w:t>
      </w:r>
    </w:p>
    <w:p w:rsidR="000F7456" w:rsidRDefault="000F7456" w:rsidP="000F7456">
      <w:pPr>
        <w:pStyle w:val="Brezrazmikov"/>
      </w:pPr>
      <w:r>
        <w:br w:type="page"/>
      </w:r>
    </w:p>
    <w:p w:rsidR="0002049E" w:rsidRDefault="0002049E" w:rsidP="0002049E">
      <w:pPr>
        <w:rPr>
          <w:rFonts w:ascii="Times New Roman" w:hAnsi="Times New Roman" w:cs="Times New Roman"/>
        </w:rPr>
      </w:pPr>
      <w:r>
        <w:rPr>
          <w:rFonts w:ascii="Times New Roman" w:hAnsi="Times New Roman" w:cs="Times New Roman"/>
        </w:rPr>
        <w:lastRenderedPageBreak/>
        <w:t>KAZALO</w:t>
      </w:r>
    </w:p>
    <w:sdt>
      <w:sdtPr>
        <w:rPr>
          <w:rFonts w:asciiTheme="minorHAnsi" w:eastAsiaTheme="minorHAnsi" w:hAnsiTheme="minorHAnsi" w:cstheme="minorBidi"/>
          <w:b w:val="0"/>
          <w:bCs w:val="0"/>
          <w:color w:val="auto"/>
          <w:sz w:val="22"/>
          <w:szCs w:val="22"/>
          <w:lang w:eastAsia="en-US"/>
        </w:rPr>
        <w:id w:val="1569074869"/>
        <w:docPartObj>
          <w:docPartGallery w:val="Table of Contents"/>
          <w:docPartUnique/>
        </w:docPartObj>
      </w:sdtPr>
      <w:sdtContent>
        <w:p w:rsidR="0002049E" w:rsidRPr="00802244" w:rsidRDefault="0002049E">
          <w:pPr>
            <w:pStyle w:val="NaslovTOC"/>
            <w:rPr>
              <w:b w:val="0"/>
            </w:rPr>
          </w:pPr>
        </w:p>
        <w:p w:rsidR="00802244" w:rsidRDefault="00E0682F" w:rsidP="00802244">
          <w:pPr>
            <w:pStyle w:val="Kazalovsebine2"/>
            <w:rPr>
              <w:rFonts w:eastAsiaTheme="minorEastAsia"/>
              <w:lang w:eastAsia="sl-SI"/>
            </w:rPr>
          </w:pPr>
          <w:r w:rsidRPr="00E0682F">
            <w:fldChar w:fldCharType="begin"/>
          </w:r>
          <w:r w:rsidR="0002049E">
            <w:instrText xml:space="preserve"> TOC \o "1-3" \h \z \u </w:instrText>
          </w:r>
          <w:r w:rsidRPr="00E0682F">
            <w:fldChar w:fldCharType="separate"/>
          </w:r>
          <w:hyperlink w:anchor="_Toc387770828" w:history="1">
            <w:r w:rsidR="00802244" w:rsidRPr="00875463">
              <w:rPr>
                <w:rStyle w:val="Hiperpovezava"/>
              </w:rPr>
              <w:t>1. UVOD</w:t>
            </w:r>
            <w:r w:rsidR="00802244">
              <w:rPr>
                <w:webHidden/>
              </w:rPr>
              <w:tab/>
            </w:r>
            <w:r>
              <w:rPr>
                <w:webHidden/>
              </w:rPr>
              <w:fldChar w:fldCharType="begin"/>
            </w:r>
            <w:r w:rsidR="00802244">
              <w:rPr>
                <w:webHidden/>
              </w:rPr>
              <w:instrText xml:space="preserve"> PAGEREF _Toc387770828 \h </w:instrText>
            </w:r>
            <w:r>
              <w:rPr>
                <w:webHidden/>
              </w:rPr>
            </w:r>
            <w:r>
              <w:rPr>
                <w:webHidden/>
              </w:rPr>
              <w:fldChar w:fldCharType="separate"/>
            </w:r>
            <w:r w:rsidR="00802244">
              <w:rPr>
                <w:webHidden/>
              </w:rPr>
              <w:t>2</w:t>
            </w:r>
            <w:r>
              <w:rPr>
                <w:webHidden/>
              </w:rPr>
              <w:fldChar w:fldCharType="end"/>
            </w:r>
          </w:hyperlink>
        </w:p>
        <w:p w:rsidR="00802244" w:rsidRDefault="00E0682F" w:rsidP="00802244">
          <w:pPr>
            <w:pStyle w:val="Kazalovsebine2"/>
            <w:rPr>
              <w:rFonts w:eastAsiaTheme="minorEastAsia"/>
              <w:lang w:eastAsia="sl-SI"/>
            </w:rPr>
          </w:pPr>
          <w:hyperlink w:anchor="_Toc387770829" w:history="1">
            <w:r w:rsidR="00802244" w:rsidRPr="00875463">
              <w:rPr>
                <w:rStyle w:val="Hiperpovezava"/>
              </w:rPr>
              <w:t>2. KOMPETENCE</w:t>
            </w:r>
            <w:r w:rsidR="00802244">
              <w:rPr>
                <w:webHidden/>
              </w:rPr>
              <w:tab/>
            </w:r>
            <w:r>
              <w:rPr>
                <w:webHidden/>
              </w:rPr>
              <w:fldChar w:fldCharType="begin"/>
            </w:r>
            <w:r w:rsidR="00802244">
              <w:rPr>
                <w:webHidden/>
              </w:rPr>
              <w:instrText xml:space="preserve"> PAGEREF _Toc387770829 \h </w:instrText>
            </w:r>
            <w:r>
              <w:rPr>
                <w:webHidden/>
              </w:rPr>
            </w:r>
            <w:r>
              <w:rPr>
                <w:webHidden/>
              </w:rPr>
              <w:fldChar w:fldCharType="separate"/>
            </w:r>
            <w:r w:rsidR="00802244">
              <w:rPr>
                <w:webHidden/>
              </w:rPr>
              <w:t>2</w:t>
            </w:r>
            <w:r>
              <w:rPr>
                <w:webHidden/>
              </w:rPr>
              <w:fldChar w:fldCharType="end"/>
            </w:r>
          </w:hyperlink>
        </w:p>
        <w:p w:rsidR="00802244" w:rsidRPr="00802244" w:rsidRDefault="00E0682F" w:rsidP="00802244">
          <w:pPr>
            <w:pStyle w:val="Kazalovsebine2"/>
            <w:rPr>
              <w:rFonts w:eastAsiaTheme="minorEastAsia"/>
              <w:lang w:eastAsia="sl-SI"/>
            </w:rPr>
          </w:pPr>
          <w:hyperlink w:anchor="_Toc387770830" w:history="1">
            <w:r w:rsidR="00802244" w:rsidRPr="00802244">
              <w:rPr>
                <w:rStyle w:val="Hiperpovezava"/>
              </w:rPr>
              <w:t>3. RAZVOJ KOMPETENC KNJIŽNIČARJA</w:t>
            </w:r>
            <w:r w:rsidR="00802244" w:rsidRPr="00802244">
              <w:rPr>
                <w:webHidden/>
              </w:rPr>
              <w:tab/>
            </w:r>
            <w:r w:rsidRPr="00802244">
              <w:rPr>
                <w:webHidden/>
              </w:rPr>
              <w:fldChar w:fldCharType="begin"/>
            </w:r>
            <w:r w:rsidR="00802244" w:rsidRPr="00802244">
              <w:rPr>
                <w:webHidden/>
              </w:rPr>
              <w:instrText xml:space="preserve"> PAGEREF _Toc387770830 \h </w:instrText>
            </w:r>
            <w:r w:rsidRPr="00802244">
              <w:rPr>
                <w:webHidden/>
              </w:rPr>
            </w:r>
            <w:r w:rsidRPr="00802244">
              <w:rPr>
                <w:webHidden/>
              </w:rPr>
              <w:fldChar w:fldCharType="separate"/>
            </w:r>
            <w:r w:rsidR="00802244" w:rsidRPr="00802244">
              <w:rPr>
                <w:webHidden/>
              </w:rPr>
              <w:t>4</w:t>
            </w:r>
            <w:r w:rsidRPr="00802244">
              <w:rPr>
                <w:webHidden/>
              </w:rPr>
              <w:fldChar w:fldCharType="end"/>
            </w:r>
          </w:hyperlink>
        </w:p>
        <w:p w:rsidR="00802244" w:rsidRDefault="00802244" w:rsidP="00802244">
          <w:pPr>
            <w:pStyle w:val="Kazalovsebine2"/>
            <w:rPr>
              <w:rFonts w:eastAsiaTheme="minorEastAsia"/>
              <w:lang w:eastAsia="sl-SI"/>
            </w:rPr>
          </w:pPr>
          <w:r w:rsidRPr="00802244">
            <w:rPr>
              <w:rStyle w:val="Hiperpovezava"/>
              <w:color w:val="FFFFFF" w:themeColor="background1"/>
            </w:rPr>
            <w:t xml:space="preserve">          </w:t>
          </w:r>
          <w:hyperlink w:anchor="_Toc387770831" w:history="1">
            <w:r w:rsidRPr="00875463">
              <w:rPr>
                <w:rStyle w:val="Hiperpovezava"/>
              </w:rPr>
              <w:t>3.1 ALA – KLJUČNE KOMPETENCE KNIJŽNIČARJA</w:t>
            </w:r>
            <w:r>
              <w:rPr>
                <w:webHidden/>
              </w:rPr>
              <w:tab/>
            </w:r>
            <w:r w:rsidR="00E0682F">
              <w:rPr>
                <w:webHidden/>
              </w:rPr>
              <w:fldChar w:fldCharType="begin"/>
            </w:r>
            <w:r>
              <w:rPr>
                <w:webHidden/>
              </w:rPr>
              <w:instrText xml:space="preserve"> PAGEREF _Toc387770831 \h </w:instrText>
            </w:r>
            <w:r w:rsidR="00E0682F">
              <w:rPr>
                <w:webHidden/>
              </w:rPr>
            </w:r>
            <w:r w:rsidR="00E0682F">
              <w:rPr>
                <w:webHidden/>
              </w:rPr>
              <w:fldChar w:fldCharType="separate"/>
            </w:r>
            <w:r>
              <w:rPr>
                <w:webHidden/>
              </w:rPr>
              <w:t>4</w:t>
            </w:r>
            <w:r w:rsidR="00E0682F">
              <w:rPr>
                <w:webHidden/>
              </w:rPr>
              <w:fldChar w:fldCharType="end"/>
            </w:r>
          </w:hyperlink>
        </w:p>
        <w:p w:rsidR="00802244" w:rsidRDefault="00802244" w:rsidP="00802244">
          <w:pPr>
            <w:pStyle w:val="Kazalovsebine2"/>
            <w:rPr>
              <w:rFonts w:eastAsiaTheme="minorEastAsia"/>
              <w:lang w:eastAsia="sl-SI"/>
            </w:rPr>
          </w:pPr>
          <w:r w:rsidRPr="00802244">
            <w:rPr>
              <w:rStyle w:val="Hiperpovezava"/>
              <w:color w:val="FFFFFF" w:themeColor="background1"/>
            </w:rPr>
            <w:t xml:space="preserve">          </w:t>
          </w:r>
          <w:hyperlink w:anchor="_Toc387770832" w:history="1">
            <w:r w:rsidRPr="00875463">
              <w:rPr>
                <w:rStyle w:val="Hiperpovezava"/>
              </w:rPr>
              <w:t>3.2.</w:t>
            </w:r>
            <w:r w:rsidRPr="00875463">
              <w:rPr>
                <w:rStyle w:val="Hiperpovezava"/>
                <w:i/>
              </w:rPr>
              <w:t xml:space="preserve"> </w:t>
            </w:r>
            <w:r w:rsidRPr="00875463">
              <w:rPr>
                <w:rStyle w:val="Hiperpovezava"/>
              </w:rPr>
              <w:t>PRIMERJAVA ALA KOMPETENC Z KOMPETENCAMI NAŠEGA ŠTUDIJSKEGA PROGRAMA</w:t>
            </w:r>
            <w:r>
              <w:rPr>
                <w:webHidden/>
              </w:rPr>
              <w:tab/>
            </w:r>
            <w:r w:rsidR="00E0682F">
              <w:rPr>
                <w:webHidden/>
              </w:rPr>
              <w:fldChar w:fldCharType="begin"/>
            </w:r>
            <w:r>
              <w:rPr>
                <w:webHidden/>
              </w:rPr>
              <w:instrText xml:space="preserve"> PAGEREF _Toc387770832 \h </w:instrText>
            </w:r>
            <w:r w:rsidR="00E0682F">
              <w:rPr>
                <w:webHidden/>
              </w:rPr>
            </w:r>
            <w:r w:rsidR="00E0682F">
              <w:rPr>
                <w:webHidden/>
              </w:rPr>
              <w:fldChar w:fldCharType="separate"/>
            </w:r>
            <w:r>
              <w:rPr>
                <w:webHidden/>
              </w:rPr>
              <w:t>6</w:t>
            </w:r>
            <w:r w:rsidR="00E0682F">
              <w:rPr>
                <w:webHidden/>
              </w:rPr>
              <w:fldChar w:fldCharType="end"/>
            </w:r>
          </w:hyperlink>
        </w:p>
        <w:p w:rsidR="00802244" w:rsidRDefault="00E0682F" w:rsidP="00802244">
          <w:pPr>
            <w:pStyle w:val="Kazalovsebine2"/>
            <w:rPr>
              <w:rFonts w:eastAsiaTheme="minorEastAsia"/>
              <w:lang w:eastAsia="sl-SI"/>
            </w:rPr>
          </w:pPr>
          <w:hyperlink w:anchor="_Toc387770833" w:history="1">
            <w:r w:rsidR="00802244" w:rsidRPr="00875463">
              <w:rPr>
                <w:rStyle w:val="Hiperpovezava"/>
              </w:rPr>
              <w:t>4. MILLERJEVA PIRAMIDA EVALVACIJE KOMPETENC</w:t>
            </w:r>
            <w:r w:rsidR="00802244">
              <w:rPr>
                <w:webHidden/>
              </w:rPr>
              <w:tab/>
            </w:r>
            <w:r>
              <w:rPr>
                <w:webHidden/>
              </w:rPr>
              <w:fldChar w:fldCharType="begin"/>
            </w:r>
            <w:r w:rsidR="00802244">
              <w:rPr>
                <w:webHidden/>
              </w:rPr>
              <w:instrText xml:space="preserve"> PAGEREF _Toc387770833 \h </w:instrText>
            </w:r>
            <w:r>
              <w:rPr>
                <w:webHidden/>
              </w:rPr>
            </w:r>
            <w:r>
              <w:rPr>
                <w:webHidden/>
              </w:rPr>
              <w:fldChar w:fldCharType="separate"/>
            </w:r>
            <w:r w:rsidR="00802244">
              <w:rPr>
                <w:webHidden/>
              </w:rPr>
              <w:t>7</w:t>
            </w:r>
            <w:r>
              <w:rPr>
                <w:webHidden/>
              </w:rPr>
              <w:fldChar w:fldCharType="end"/>
            </w:r>
          </w:hyperlink>
        </w:p>
        <w:p w:rsidR="00802244" w:rsidRDefault="00E0682F" w:rsidP="00802244">
          <w:pPr>
            <w:pStyle w:val="Kazalovsebine2"/>
            <w:rPr>
              <w:rFonts w:eastAsiaTheme="minorEastAsia"/>
              <w:lang w:eastAsia="sl-SI"/>
            </w:rPr>
          </w:pPr>
          <w:hyperlink w:anchor="_Toc387770834" w:history="1">
            <w:r w:rsidR="00802244" w:rsidRPr="00875463">
              <w:rPr>
                <w:rStyle w:val="Hiperpovezava"/>
              </w:rPr>
              <w:t>5. AKTIVNOST</w:t>
            </w:r>
            <w:r w:rsidR="00802244">
              <w:rPr>
                <w:webHidden/>
              </w:rPr>
              <w:tab/>
            </w:r>
            <w:r>
              <w:rPr>
                <w:webHidden/>
              </w:rPr>
              <w:fldChar w:fldCharType="begin"/>
            </w:r>
            <w:r w:rsidR="00802244">
              <w:rPr>
                <w:webHidden/>
              </w:rPr>
              <w:instrText xml:space="preserve"> PAGEREF _Toc387770834 \h </w:instrText>
            </w:r>
            <w:r>
              <w:rPr>
                <w:webHidden/>
              </w:rPr>
            </w:r>
            <w:r>
              <w:rPr>
                <w:webHidden/>
              </w:rPr>
              <w:fldChar w:fldCharType="separate"/>
            </w:r>
            <w:r w:rsidR="00802244">
              <w:rPr>
                <w:webHidden/>
              </w:rPr>
              <w:t>8</w:t>
            </w:r>
            <w:r>
              <w:rPr>
                <w:webHidden/>
              </w:rPr>
              <w:fldChar w:fldCharType="end"/>
            </w:r>
          </w:hyperlink>
        </w:p>
        <w:p w:rsidR="00802244" w:rsidRDefault="00E0682F" w:rsidP="00802244">
          <w:pPr>
            <w:pStyle w:val="Kazalovsebine2"/>
            <w:rPr>
              <w:rFonts w:eastAsiaTheme="minorEastAsia"/>
              <w:lang w:eastAsia="sl-SI"/>
            </w:rPr>
          </w:pPr>
          <w:hyperlink w:anchor="_Toc387770835" w:history="1">
            <w:r w:rsidR="00802244" w:rsidRPr="00875463">
              <w:rPr>
                <w:rStyle w:val="Hiperpovezava"/>
              </w:rPr>
              <w:t>6. VIRI</w:t>
            </w:r>
            <w:r w:rsidR="00802244">
              <w:rPr>
                <w:webHidden/>
              </w:rPr>
              <w:tab/>
            </w:r>
            <w:r>
              <w:rPr>
                <w:webHidden/>
              </w:rPr>
              <w:fldChar w:fldCharType="begin"/>
            </w:r>
            <w:r w:rsidR="00802244">
              <w:rPr>
                <w:webHidden/>
              </w:rPr>
              <w:instrText xml:space="preserve"> PAGEREF _Toc387770835 \h </w:instrText>
            </w:r>
            <w:r>
              <w:rPr>
                <w:webHidden/>
              </w:rPr>
            </w:r>
            <w:r>
              <w:rPr>
                <w:webHidden/>
              </w:rPr>
              <w:fldChar w:fldCharType="separate"/>
            </w:r>
            <w:r w:rsidR="00802244">
              <w:rPr>
                <w:webHidden/>
              </w:rPr>
              <w:t>8</w:t>
            </w:r>
            <w:r>
              <w:rPr>
                <w:webHidden/>
              </w:rPr>
              <w:fldChar w:fldCharType="end"/>
            </w:r>
          </w:hyperlink>
        </w:p>
        <w:p w:rsidR="0002049E" w:rsidRDefault="00E0682F">
          <w:r>
            <w:rPr>
              <w:b/>
              <w:bCs/>
            </w:rPr>
            <w:fldChar w:fldCharType="end"/>
          </w:r>
        </w:p>
      </w:sdtContent>
    </w:sdt>
    <w:p w:rsidR="0002049E" w:rsidRDefault="0002049E">
      <w:pPr>
        <w:rPr>
          <w:rFonts w:ascii="Times New Roman" w:eastAsiaTheme="majorEastAsia" w:hAnsi="Times New Roman" w:cs="Times New Roman"/>
          <w:bCs/>
          <w:sz w:val="26"/>
          <w:szCs w:val="26"/>
        </w:rPr>
      </w:pPr>
      <w:r>
        <w:rPr>
          <w:rFonts w:ascii="Times New Roman" w:hAnsi="Times New Roman" w:cs="Times New Roman"/>
          <w:b/>
        </w:rPr>
        <w:br w:type="page"/>
      </w:r>
    </w:p>
    <w:p w:rsidR="0002049E" w:rsidRPr="000F7456" w:rsidRDefault="0002049E" w:rsidP="00C243ED">
      <w:pPr>
        <w:pStyle w:val="Naslov2"/>
        <w:rPr>
          <w:rFonts w:ascii="Times New Roman" w:hAnsi="Times New Roman" w:cs="Times New Roman"/>
          <w:b w:val="0"/>
          <w:color w:val="auto"/>
          <w:sz w:val="28"/>
        </w:rPr>
      </w:pPr>
      <w:bookmarkStart w:id="2" w:name="_Toc387770828"/>
      <w:r w:rsidRPr="000F7456">
        <w:rPr>
          <w:rFonts w:ascii="Times New Roman" w:hAnsi="Times New Roman" w:cs="Times New Roman"/>
          <w:b w:val="0"/>
          <w:color w:val="auto"/>
          <w:sz w:val="28"/>
        </w:rPr>
        <w:lastRenderedPageBreak/>
        <w:t>1. UVOD</w:t>
      </w:r>
      <w:bookmarkEnd w:id="2"/>
    </w:p>
    <w:p w:rsidR="0002049E" w:rsidRPr="00E02FA8" w:rsidRDefault="0002049E" w:rsidP="00E02FA8">
      <w:pPr>
        <w:pStyle w:val="Brezrazmikov"/>
        <w:jc w:val="both"/>
        <w:rPr>
          <w:rFonts w:ascii="Times New Roman" w:hAnsi="Times New Roman" w:cs="Times New Roman"/>
          <w:sz w:val="24"/>
        </w:rPr>
      </w:pPr>
      <w:r w:rsidRPr="00E02FA8">
        <w:rPr>
          <w:rFonts w:ascii="Times New Roman" w:hAnsi="Times New Roman" w:cs="Times New Roman"/>
          <w:sz w:val="24"/>
        </w:rPr>
        <w:t xml:space="preserve">Za </w:t>
      </w:r>
      <w:r w:rsidR="00632524" w:rsidRPr="00E02FA8">
        <w:rPr>
          <w:rFonts w:ascii="Times New Roman" w:hAnsi="Times New Roman" w:cs="Times New Roman"/>
          <w:sz w:val="24"/>
        </w:rPr>
        <w:t>opravljanje te seminarske nalog</w:t>
      </w:r>
      <w:r w:rsidRPr="00E02FA8">
        <w:rPr>
          <w:rFonts w:ascii="Times New Roman" w:hAnsi="Times New Roman" w:cs="Times New Roman"/>
          <w:sz w:val="24"/>
        </w:rPr>
        <w:t>e sva se odločili predvsem, ker sva želeli spozn</w:t>
      </w:r>
      <w:r w:rsidR="00632524" w:rsidRPr="00E02FA8">
        <w:rPr>
          <w:rFonts w:ascii="Times New Roman" w:hAnsi="Times New Roman" w:cs="Times New Roman"/>
          <w:sz w:val="24"/>
        </w:rPr>
        <w:t>ati , katere so kompetence ki naj</w:t>
      </w:r>
      <w:r w:rsidRPr="00E02FA8">
        <w:rPr>
          <w:rFonts w:ascii="Times New Roman" w:hAnsi="Times New Roman" w:cs="Times New Roman"/>
          <w:sz w:val="24"/>
        </w:rPr>
        <w:t xml:space="preserve"> bi jih po oprav</w:t>
      </w:r>
      <w:r w:rsidR="00632524" w:rsidRPr="00E02FA8">
        <w:rPr>
          <w:rFonts w:ascii="Times New Roman" w:hAnsi="Times New Roman" w:cs="Times New Roman"/>
          <w:sz w:val="24"/>
        </w:rPr>
        <w:t>l</w:t>
      </w:r>
      <w:r w:rsidRPr="00E02FA8">
        <w:rPr>
          <w:rFonts w:ascii="Times New Roman" w:hAnsi="Times New Roman" w:cs="Times New Roman"/>
          <w:sz w:val="24"/>
        </w:rPr>
        <w:t>j</w:t>
      </w:r>
      <w:r w:rsidR="00632524" w:rsidRPr="00E02FA8">
        <w:rPr>
          <w:rFonts w:ascii="Times New Roman" w:hAnsi="Times New Roman" w:cs="Times New Roman"/>
          <w:sz w:val="24"/>
        </w:rPr>
        <w:t>ene</w:t>
      </w:r>
      <w:r w:rsidRPr="00E02FA8">
        <w:rPr>
          <w:rFonts w:ascii="Times New Roman" w:hAnsi="Times New Roman" w:cs="Times New Roman"/>
          <w:sz w:val="24"/>
        </w:rPr>
        <w:t>m prvostop</w:t>
      </w:r>
      <w:r w:rsidR="00632524" w:rsidRPr="00E02FA8">
        <w:rPr>
          <w:rFonts w:ascii="Times New Roman" w:hAnsi="Times New Roman" w:cs="Times New Roman"/>
          <w:sz w:val="24"/>
        </w:rPr>
        <w:t>enjske</w:t>
      </w:r>
      <w:r w:rsidRPr="00E02FA8">
        <w:rPr>
          <w:rFonts w:ascii="Times New Roman" w:hAnsi="Times New Roman" w:cs="Times New Roman"/>
          <w:sz w:val="24"/>
        </w:rPr>
        <w:t>m</w:t>
      </w:r>
      <w:r w:rsidR="00632524" w:rsidRPr="00E02FA8">
        <w:rPr>
          <w:rFonts w:ascii="Times New Roman" w:hAnsi="Times New Roman" w:cs="Times New Roman"/>
          <w:sz w:val="24"/>
        </w:rPr>
        <w:t xml:space="preserve"> študiju pridobil diplomant na O</w:t>
      </w:r>
      <w:r w:rsidRPr="00E02FA8">
        <w:rPr>
          <w:rFonts w:ascii="Times New Roman" w:hAnsi="Times New Roman" w:cs="Times New Roman"/>
          <w:sz w:val="24"/>
        </w:rPr>
        <w:t>ddelku za bibliotekarstvo, informacijsk</w:t>
      </w:r>
      <w:r w:rsidR="00632524" w:rsidRPr="00E02FA8">
        <w:rPr>
          <w:rFonts w:ascii="Times New Roman" w:hAnsi="Times New Roman" w:cs="Times New Roman"/>
          <w:sz w:val="24"/>
        </w:rPr>
        <w:t>o</w:t>
      </w:r>
      <w:r w:rsidRPr="00E02FA8">
        <w:rPr>
          <w:rFonts w:ascii="Times New Roman" w:hAnsi="Times New Roman" w:cs="Times New Roman"/>
          <w:sz w:val="24"/>
        </w:rPr>
        <w:t xml:space="preserve"> znanost ter knjigarstvo. </w:t>
      </w:r>
      <w:r w:rsidR="00632524" w:rsidRPr="00E02FA8">
        <w:rPr>
          <w:rFonts w:ascii="Times New Roman" w:hAnsi="Times New Roman" w:cs="Times New Roman"/>
          <w:sz w:val="24"/>
        </w:rPr>
        <w:t xml:space="preserve"> Pričakujeva, da bodo kompetence vsebovale predvsem znanja, ki naj bi jih pridobili med študijem ter njihovo udejanjenje kasneje na delovnem mestu, prav tako pa naju zanima tudi, kako </w:t>
      </w:r>
      <w:r w:rsidR="00211459" w:rsidRPr="00E02FA8">
        <w:rPr>
          <w:rFonts w:ascii="Times New Roman" w:hAnsi="Times New Roman" w:cs="Times New Roman"/>
          <w:sz w:val="24"/>
        </w:rPr>
        <w:t xml:space="preserve">jih </w:t>
      </w:r>
      <w:r w:rsidR="00632524" w:rsidRPr="00E02FA8">
        <w:rPr>
          <w:rFonts w:ascii="Times New Roman" w:hAnsi="Times New Roman" w:cs="Times New Roman"/>
          <w:sz w:val="24"/>
        </w:rPr>
        <w:t xml:space="preserve"> kot študentje na prvi </w:t>
      </w:r>
      <w:r w:rsidR="00211459" w:rsidRPr="00E02FA8">
        <w:rPr>
          <w:rFonts w:ascii="Times New Roman" w:hAnsi="Times New Roman" w:cs="Times New Roman"/>
          <w:sz w:val="24"/>
        </w:rPr>
        <w:t xml:space="preserve">stopnji pridobivamo </w:t>
      </w:r>
      <w:r w:rsidR="005E21E2" w:rsidRPr="00E02FA8">
        <w:rPr>
          <w:rFonts w:ascii="Times New Roman" w:hAnsi="Times New Roman" w:cs="Times New Roman"/>
          <w:sz w:val="24"/>
        </w:rPr>
        <w:t>.</w:t>
      </w:r>
    </w:p>
    <w:p w:rsidR="0002049E" w:rsidRPr="00E02FA8" w:rsidRDefault="0002049E" w:rsidP="00C243ED">
      <w:pPr>
        <w:pStyle w:val="Naslov2"/>
        <w:rPr>
          <w:rFonts w:ascii="Times New Roman" w:hAnsi="Times New Roman" w:cs="Times New Roman"/>
          <w:b w:val="0"/>
          <w:color w:val="auto"/>
        </w:rPr>
      </w:pPr>
    </w:p>
    <w:p w:rsidR="003A5473" w:rsidRPr="000F7456" w:rsidRDefault="003A5473" w:rsidP="00C243ED">
      <w:pPr>
        <w:pStyle w:val="Naslov2"/>
        <w:rPr>
          <w:rFonts w:ascii="Times New Roman" w:hAnsi="Times New Roman" w:cs="Times New Roman"/>
          <w:b w:val="0"/>
          <w:color w:val="auto"/>
          <w:sz w:val="28"/>
        </w:rPr>
      </w:pPr>
      <w:bookmarkStart w:id="3" w:name="_Toc387770829"/>
      <w:r w:rsidRPr="000F7456">
        <w:rPr>
          <w:rFonts w:ascii="Times New Roman" w:hAnsi="Times New Roman" w:cs="Times New Roman"/>
          <w:b w:val="0"/>
          <w:color w:val="auto"/>
          <w:sz w:val="28"/>
        </w:rPr>
        <w:t>2. KOMPETENCE</w:t>
      </w:r>
      <w:bookmarkEnd w:id="0"/>
      <w:bookmarkEnd w:id="3"/>
    </w:p>
    <w:p w:rsidR="003A5473" w:rsidRPr="00E02FA8" w:rsidRDefault="00EB5C56" w:rsidP="00C243ED">
      <w:pPr>
        <w:pStyle w:val="Brezrazmikov"/>
        <w:jc w:val="both"/>
        <w:rPr>
          <w:rFonts w:ascii="Times New Roman" w:hAnsi="Times New Roman" w:cs="Times New Roman"/>
          <w:sz w:val="24"/>
          <w:szCs w:val="24"/>
        </w:rPr>
      </w:pPr>
      <w:r>
        <w:rPr>
          <w:rFonts w:ascii="Times New Roman" w:hAnsi="Times New Roman" w:cs="Times New Roman"/>
          <w:sz w:val="24"/>
          <w:szCs w:val="24"/>
        </w:rPr>
        <w:t>Hergan, Klarič, Mali, Ravbar in Žagar (2012), so ugotovili, da naj bi kompetenca</w:t>
      </w:r>
      <w:r w:rsidR="003A5473" w:rsidRPr="00E02FA8">
        <w:rPr>
          <w:rFonts w:ascii="Times New Roman" w:hAnsi="Times New Roman" w:cs="Times New Roman"/>
          <w:sz w:val="24"/>
          <w:szCs w:val="24"/>
        </w:rPr>
        <w:t xml:space="preserve"> predstavljala neko nadgradnjo kvalifikaciji, ki jo je posameznik pridobil s poklicem, ter se nanaša na posameznikovo subjektivno zmožnost nadgradnje in uporabe svojega poklica. Spet drugi avtorji pravijo, da gre pri kompetencah za znanje o tem, kako uporabljati že pridobljeno znanje, ki se kaže pri reagiranju in soočanju z neznano (novo) situacijo. Takšno znanje se torej razvija in uporablja v vseživljenjskem in delovnem kontekstu. Kompetence kot take naj nebi zamenjevali z naslednjimi izrazi: veščina, spretnost, kvalifikacija, pač pa naj bi jo opredelili kot potencial, zmožnost, ki vsebuje znanje, sposobnosti, spretnosti, stališča in motive. Pojmi, ki sem jih že omenila (zmožnosti, spretnosti, znanje in osebnostne značilnosti), so le sestavni in bistveni deli, ki gradijo kompetenco.</w:t>
      </w:r>
    </w:p>
    <w:p w:rsidR="003A5473" w:rsidRPr="00E02FA8" w:rsidRDefault="003A5473" w:rsidP="00C243ED">
      <w:pPr>
        <w:pStyle w:val="Brezrazmikov"/>
        <w:jc w:val="both"/>
        <w:rPr>
          <w:rFonts w:ascii="Times New Roman" w:hAnsi="Times New Roman" w:cs="Times New Roman"/>
          <w:sz w:val="24"/>
          <w:szCs w:val="24"/>
        </w:rPr>
      </w:pPr>
      <w:r w:rsidRPr="00E02FA8">
        <w:rPr>
          <w:rFonts w:ascii="Times New Roman" w:hAnsi="Times New Roman" w:cs="Times New Roman"/>
          <w:sz w:val="24"/>
          <w:szCs w:val="24"/>
        </w:rPr>
        <w:t>Kompetenca naj bi se razvijala na osnovi sistematičnega obvladovanja (učenja) teorije. Kompetenca je lahko torej neka zmožnost posameznika ter razvojni proces. Temeljne kompetence vključujejo znanje, spretnosti in stališča. So kompleksni sistemi znanja, ki se gradijo na osnovi dobrega poznavanja znanja, osnovnih veščin, stališč in spoznavnih stilov. Kompetence so med seboj povezane s tremi zelo pomembnimi stvarmi. To so: spoznavna dimenzija, čustveno-motivacijska dimenzija, ter akcijska dimenzija.</w:t>
      </w:r>
    </w:p>
    <w:p w:rsidR="003A5473" w:rsidRPr="00E02FA8" w:rsidRDefault="003A5473" w:rsidP="00C243ED">
      <w:pPr>
        <w:pStyle w:val="Brezrazmikov"/>
        <w:jc w:val="both"/>
        <w:rPr>
          <w:rFonts w:ascii="Times New Roman" w:hAnsi="Times New Roman" w:cs="Times New Roman"/>
          <w:sz w:val="24"/>
          <w:szCs w:val="24"/>
        </w:rPr>
      </w:pPr>
      <w:r w:rsidRPr="00E02FA8">
        <w:rPr>
          <w:rFonts w:ascii="Times New Roman" w:hAnsi="Times New Roman" w:cs="Times New Roman"/>
          <w:sz w:val="24"/>
          <w:szCs w:val="24"/>
        </w:rPr>
        <w:t>Ključne kompetence so pismenost, reševanje problemov, komunikacijske veščine, presojevalne kompetence (kritično mišljenje in presoja). Kljub temu, da te kompetence nimajo pomena predmetnih kompetenc, so neločljivo povezane s predmetnimi kompetencami, ki so predmetno in medpredmetno znanje, in predstavljajo bistvo izobrazbe.</w:t>
      </w:r>
    </w:p>
    <w:p w:rsidR="003A5473" w:rsidRPr="00E02FA8" w:rsidRDefault="003A5473" w:rsidP="00C243ED">
      <w:pPr>
        <w:pStyle w:val="Brezrazmikov"/>
        <w:jc w:val="both"/>
        <w:rPr>
          <w:rFonts w:ascii="Times New Roman" w:hAnsi="Times New Roman" w:cs="Times New Roman"/>
          <w:sz w:val="24"/>
          <w:szCs w:val="24"/>
        </w:rPr>
      </w:pPr>
      <w:r w:rsidRPr="00E02FA8">
        <w:rPr>
          <w:rFonts w:ascii="Times New Roman" w:hAnsi="Times New Roman" w:cs="Times New Roman"/>
          <w:sz w:val="24"/>
          <w:szCs w:val="24"/>
        </w:rPr>
        <w:t>Kompetence ne moremo definirati same po sebi, ampak v kontekstu z vsakim posameznikom, saj pravimo, da je človek kompetenten, ne pravimo pa, da je kompetenca kompetenčna.</w:t>
      </w:r>
    </w:p>
    <w:p w:rsidR="00850D81" w:rsidRPr="00C740E8" w:rsidRDefault="003A5473" w:rsidP="00C243ED">
      <w:pPr>
        <w:pStyle w:val="Brezrazmikov"/>
        <w:jc w:val="both"/>
        <w:rPr>
          <w:rFonts w:ascii="Times New Roman" w:hAnsi="Times New Roman" w:cs="Times New Roman"/>
          <w:sz w:val="24"/>
        </w:rPr>
      </w:pPr>
      <w:r w:rsidRPr="00E02FA8">
        <w:rPr>
          <w:rFonts w:ascii="Times New Roman" w:hAnsi="Times New Roman" w:cs="Times New Roman"/>
          <w:sz w:val="24"/>
          <w:szCs w:val="24"/>
        </w:rPr>
        <w:t xml:space="preserve">V priporočilu o ključnih kompetencah za vseživljenjsko izobraževanje je bilo leta 2006 zapisano, da naj bi vse države evropske unije razvile ponudbo ključnih kompetenc kot del strategije za vseživljenjsko izobraževanje. V referenčni okvir naj bi vključile tudi formalno izobraževanje na področju splošnega in poklicnega izobraževanja. V to naj bi bili vključeni tudi mladi, ki so žal izpadli iz izobraževalnega procesa ter tudi izobraževanje odraslih. S tem so želeli zagotoviti dostop do vseživljenjskega učenja in enake možnosti za zaposlitev. V </w:t>
      </w:r>
      <w:r w:rsidRPr="00C740E8">
        <w:rPr>
          <w:rFonts w:ascii="Times New Roman" w:hAnsi="Times New Roman" w:cs="Times New Roman"/>
          <w:sz w:val="24"/>
          <w:szCs w:val="24"/>
        </w:rPr>
        <w:t xml:space="preserve">referenčnem okviru so kompetence opredeljene kot kombinacija znanja, spretnosti in odnosov, ki ustrezajo okoliščinam, ključne kompetence pa so opredeljene kot tiste, ki jih </w:t>
      </w:r>
      <w:r w:rsidRPr="00C740E8">
        <w:rPr>
          <w:rFonts w:ascii="Times New Roman" w:hAnsi="Times New Roman" w:cs="Times New Roman"/>
          <w:sz w:val="24"/>
        </w:rPr>
        <w:t>potrebujejo vsi ljudje za osebno izpolnitev, dejavno državljanstvo, zaposljivost in socialno vključenost. Navedeno je tudi, da naj bi se kompetence med seboj povezovale in podpirale. Torej, ključne kompetence naj bi prispevale k vključevanju v družbo in k boljši zaposljivosti.</w:t>
      </w:r>
    </w:p>
    <w:p w:rsidR="00850D81" w:rsidRPr="00C740E8" w:rsidRDefault="00850D81" w:rsidP="00850D81">
      <w:pPr>
        <w:rPr>
          <w:rFonts w:ascii="Times New Roman" w:hAnsi="Times New Roman" w:cs="Times New Roman"/>
        </w:rPr>
      </w:pPr>
      <w:r w:rsidRPr="00C740E8">
        <w:rPr>
          <w:rFonts w:ascii="Times New Roman" w:hAnsi="Times New Roman" w:cs="Times New Roman"/>
        </w:rPr>
        <w:br w:type="page"/>
      </w:r>
    </w:p>
    <w:p w:rsidR="00850D81" w:rsidRPr="00E02FA8" w:rsidRDefault="00850D81">
      <w:pPr>
        <w:rPr>
          <w:sz w:val="24"/>
        </w:rPr>
      </w:pPr>
      <w:r w:rsidRPr="00E02FA8">
        <w:rPr>
          <w:sz w:val="24"/>
        </w:rPr>
        <w:lastRenderedPageBreak/>
        <w:t>MODEL RAZVIJANJA KOMPETENC</w:t>
      </w:r>
    </w:p>
    <w:p w:rsidR="00850D81" w:rsidRPr="00E02FA8" w:rsidRDefault="00C740E8" w:rsidP="00850D81">
      <w:pPr>
        <w:pStyle w:val="Brezrazmikov"/>
      </w:pPr>
      <w:r>
        <w:rPr>
          <w:noProof/>
          <w:lang w:eastAsia="sl-SI"/>
        </w:rPr>
        <w:drawing>
          <wp:inline distT="0" distB="0" distL="0" distR="0">
            <wp:extent cx="6315075" cy="2752724"/>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razvoja kompetenc.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16760" cy="2753459"/>
                    </a:xfrm>
                    <a:prstGeom prst="rect">
                      <a:avLst/>
                    </a:prstGeom>
                  </pic:spPr>
                </pic:pic>
              </a:graphicData>
            </a:graphic>
          </wp:inline>
        </w:drawing>
      </w:r>
    </w:p>
    <w:p w:rsidR="00850D81" w:rsidRPr="00E02FA8" w:rsidRDefault="00FE4D31" w:rsidP="00850D81">
      <w:pPr>
        <w:pStyle w:val="Brezrazmikov"/>
        <w:rPr>
          <w:rFonts w:ascii="Times New Roman" w:hAnsi="Times New Roman" w:cs="Times New Roman"/>
        </w:rPr>
      </w:pPr>
      <w:r w:rsidRPr="00E02FA8">
        <w:rPr>
          <w:rFonts w:ascii="Times New Roman" w:hAnsi="Times New Roman" w:cs="Times New Roman"/>
          <w:sz w:val="24"/>
        </w:rPr>
        <w:t>Slika 1: Model razvijanja sposobnosti v kompetence in kompetenc v dejanja</w:t>
      </w:r>
      <w:r w:rsidR="0002049E" w:rsidRPr="00E02FA8">
        <w:rPr>
          <w:rFonts w:ascii="Times New Roman" w:hAnsi="Times New Roman" w:cs="Times New Roman"/>
          <w:sz w:val="24"/>
        </w:rPr>
        <w:t xml:space="preserve"> (Sternberg, 2005)</w:t>
      </w:r>
    </w:p>
    <w:p w:rsidR="003A5473" w:rsidRPr="00E02FA8" w:rsidRDefault="003A5473" w:rsidP="00C243ED">
      <w:pPr>
        <w:pStyle w:val="Brezrazmikov"/>
        <w:jc w:val="both"/>
        <w:rPr>
          <w:sz w:val="24"/>
        </w:rPr>
      </w:pPr>
    </w:p>
    <w:p w:rsidR="00541059" w:rsidRPr="00651BB0" w:rsidRDefault="00541059" w:rsidP="00C243ED">
      <w:pPr>
        <w:pStyle w:val="Brezrazmikov"/>
        <w:jc w:val="both"/>
        <w:rPr>
          <w:rFonts w:ascii="Times New Roman" w:hAnsi="Times New Roman" w:cs="Times New Roman"/>
          <w:sz w:val="24"/>
        </w:rPr>
      </w:pPr>
    </w:p>
    <w:p w:rsidR="005E21E2" w:rsidRPr="00651BB0" w:rsidRDefault="00541059" w:rsidP="00651BB0">
      <w:pPr>
        <w:pStyle w:val="Brezrazmikov"/>
        <w:jc w:val="both"/>
        <w:rPr>
          <w:rStyle w:val="Naslov2Znak"/>
          <w:rFonts w:ascii="Times New Roman" w:eastAsiaTheme="minorHAnsi" w:hAnsi="Times New Roman" w:cs="Times New Roman"/>
          <w:b w:val="0"/>
          <w:bCs w:val="0"/>
          <w:color w:val="auto"/>
          <w:sz w:val="24"/>
          <w:szCs w:val="24"/>
        </w:rPr>
      </w:pPr>
      <w:r w:rsidRPr="00651BB0">
        <w:rPr>
          <w:rFonts w:ascii="Times New Roman" w:hAnsi="Times New Roman" w:cs="Times New Roman"/>
          <w:sz w:val="24"/>
          <w:szCs w:val="24"/>
        </w:rPr>
        <w:t>Model prikazuje način razvijanja kompetenc od novinca do eksperta skozi prakso, katera zahteva interakcijo med vsemi 5</w:t>
      </w:r>
      <w:r w:rsidR="00A12566" w:rsidRPr="00651BB0">
        <w:rPr>
          <w:rFonts w:ascii="Times New Roman" w:hAnsi="Times New Roman" w:cs="Times New Roman"/>
          <w:sz w:val="24"/>
          <w:szCs w:val="24"/>
        </w:rPr>
        <w:t>imi</w:t>
      </w:r>
      <w:r w:rsidRPr="00651BB0">
        <w:rPr>
          <w:rFonts w:ascii="Times New Roman" w:hAnsi="Times New Roman" w:cs="Times New Roman"/>
          <w:sz w:val="24"/>
          <w:szCs w:val="24"/>
        </w:rPr>
        <w:t xml:space="preserve"> elementi tega modela. Vse elemente povezuje motivacija,</w:t>
      </w:r>
      <w:r w:rsidR="00A12566" w:rsidRPr="00651BB0">
        <w:rPr>
          <w:rFonts w:ascii="Times New Roman" w:hAnsi="Times New Roman" w:cs="Times New Roman"/>
          <w:sz w:val="24"/>
          <w:szCs w:val="24"/>
        </w:rPr>
        <w:t xml:space="preserve"> saj bi brez nje </w:t>
      </w:r>
      <w:r w:rsidRPr="00651BB0">
        <w:rPr>
          <w:rFonts w:ascii="Times New Roman" w:hAnsi="Times New Roman" w:cs="Times New Roman"/>
          <w:sz w:val="24"/>
          <w:szCs w:val="24"/>
        </w:rPr>
        <w:t xml:space="preserve">vsi elementi </w:t>
      </w:r>
      <w:r w:rsidR="006E1FD6" w:rsidRPr="00651BB0">
        <w:rPr>
          <w:rFonts w:ascii="Times New Roman" w:hAnsi="Times New Roman" w:cs="Times New Roman"/>
          <w:sz w:val="24"/>
          <w:szCs w:val="24"/>
        </w:rPr>
        <w:t xml:space="preserve">stagnirali, </w:t>
      </w:r>
      <w:r w:rsidR="00A12566" w:rsidRPr="00651BB0">
        <w:rPr>
          <w:rFonts w:ascii="Times New Roman" w:hAnsi="Times New Roman" w:cs="Times New Roman"/>
          <w:sz w:val="24"/>
          <w:szCs w:val="24"/>
        </w:rPr>
        <w:t xml:space="preserve">in </w:t>
      </w:r>
      <w:r w:rsidR="006E1FD6" w:rsidRPr="00651BB0">
        <w:rPr>
          <w:rFonts w:ascii="Times New Roman" w:hAnsi="Times New Roman" w:cs="Times New Roman"/>
          <w:sz w:val="24"/>
          <w:szCs w:val="24"/>
        </w:rPr>
        <w:t>je gonilna sila za  metakognitivne procese, kateri aktivirajo učenje in mišljenje, in tako posredujejo inf</w:t>
      </w:r>
      <w:r w:rsidR="00A12566" w:rsidRPr="00651BB0">
        <w:rPr>
          <w:rFonts w:ascii="Times New Roman" w:hAnsi="Times New Roman" w:cs="Times New Roman"/>
          <w:sz w:val="24"/>
          <w:szCs w:val="24"/>
        </w:rPr>
        <w:t>ormacije</w:t>
      </w:r>
      <w:r w:rsidR="006E1FD6" w:rsidRPr="00651BB0">
        <w:rPr>
          <w:rFonts w:ascii="Times New Roman" w:hAnsi="Times New Roman" w:cs="Times New Roman"/>
          <w:sz w:val="24"/>
          <w:szCs w:val="24"/>
        </w:rPr>
        <w:t xml:space="preserve"> nazaj metakognitivnim procesom, ter s tem omogočajo, da</w:t>
      </w:r>
      <w:r w:rsidR="00711C88" w:rsidRPr="00651BB0">
        <w:rPr>
          <w:rFonts w:ascii="Times New Roman" w:hAnsi="Times New Roman" w:cs="Times New Roman"/>
          <w:sz w:val="24"/>
          <w:szCs w:val="24"/>
        </w:rPr>
        <w:t xml:space="preserve"> le-ti</w:t>
      </w:r>
      <w:r w:rsidR="006E1FD6" w:rsidRPr="00651BB0">
        <w:rPr>
          <w:rFonts w:ascii="Times New Roman" w:hAnsi="Times New Roman" w:cs="Times New Roman"/>
          <w:sz w:val="24"/>
          <w:szCs w:val="24"/>
        </w:rPr>
        <w:t xml:space="preserve"> poviša</w:t>
      </w:r>
      <w:r w:rsidR="00711C88" w:rsidRPr="00651BB0">
        <w:rPr>
          <w:rFonts w:ascii="Times New Roman" w:hAnsi="Times New Roman" w:cs="Times New Roman"/>
          <w:sz w:val="24"/>
          <w:szCs w:val="24"/>
        </w:rPr>
        <w:t>jo</w:t>
      </w:r>
      <w:r w:rsidR="006E1FD6" w:rsidRPr="00651BB0">
        <w:rPr>
          <w:rFonts w:ascii="Times New Roman" w:hAnsi="Times New Roman" w:cs="Times New Roman"/>
          <w:sz w:val="24"/>
          <w:szCs w:val="24"/>
        </w:rPr>
        <w:t xml:space="preserve"> nivo ekspertizma.</w:t>
      </w:r>
      <w:r w:rsidR="00711C88" w:rsidRPr="00651BB0">
        <w:rPr>
          <w:rFonts w:ascii="Times New Roman" w:hAnsi="Times New Roman" w:cs="Times New Roman"/>
          <w:sz w:val="24"/>
          <w:szCs w:val="24"/>
        </w:rPr>
        <w:t xml:space="preserve"> Cikel vseh komponent se lahko ponavlja, vendar to ni nujno</w:t>
      </w:r>
      <w:r w:rsidR="00C30381">
        <w:rPr>
          <w:rFonts w:ascii="Times New Roman" w:hAnsi="Times New Roman" w:cs="Times New Roman"/>
          <w:sz w:val="24"/>
          <w:szCs w:val="24"/>
        </w:rPr>
        <w:t xml:space="preserve"> (Sternberg, 2005)</w:t>
      </w:r>
      <w:r w:rsidR="00711C88" w:rsidRPr="00651BB0">
        <w:rPr>
          <w:rFonts w:ascii="Times New Roman" w:hAnsi="Times New Roman" w:cs="Times New Roman"/>
          <w:sz w:val="24"/>
          <w:szCs w:val="24"/>
        </w:rPr>
        <w:t>. Da se ponavlja pomeni, da npr. začnemo s študijem bibliotekarstva, ter smo novinci. Skozi prvo stopnjo si pridobimo določeno znanje, ter za to stopnjo postanemo eksperti. Če se odločimo za nadaljevanje študija, smo torej hkrati tako eksperti (za prvo stopnjo), a tudi novinci (za študij druge stopnje). Ko drugo stopnjo zaključimo z magisterijem, smo za drugo stopnjo torej spet eksperti, a za tretjo stopnjo zopet novinci. Skozi proces učenja oz. študiranja si vseskozi pridobivamo določeno znanje, katero nam omogoča kritično in kreativno mišljenje (npr. da smo kritični do strokovnih člankov, ki jih prebiramo, da lahko sami odločamo, ali so relevantni ali niso). Skozi sam študij je močno vpletena tudi metakognicija, kar pomeni, da si sami planiramo kdaj in kako se bomo učili, da razvijamo  različne strategije učenja, ki nam ustrezajo, ter da nam je pomembno, da opravimo letnik. Pri vsem tem igra motivacija (tako notranja kot tudi zunanja) pomembno vlogo, saj nam notranja motivacija omogoča, da se spoprijemamo in soočimo z izzivi, ki nas čakajo tekom študiranja, ter zunanja motivacija, npr. boljša plača, napredovanje</w:t>
      </w:r>
      <w:r w:rsidR="00AD531D" w:rsidRPr="00651BB0">
        <w:rPr>
          <w:rFonts w:ascii="Times New Roman" w:hAnsi="Times New Roman" w:cs="Times New Roman"/>
          <w:sz w:val="24"/>
          <w:szCs w:val="24"/>
        </w:rPr>
        <w:t>, izogibanje neuspehom,…</w:t>
      </w:r>
    </w:p>
    <w:p w:rsidR="005E21E2" w:rsidRPr="00E02FA8" w:rsidRDefault="005E21E2" w:rsidP="005E21E2">
      <w:pPr>
        <w:rPr>
          <w:rStyle w:val="Naslov2Znak"/>
          <w:b w:val="0"/>
        </w:rPr>
      </w:pPr>
    </w:p>
    <w:p w:rsidR="00C740E8" w:rsidRDefault="00C740E8">
      <w:pPr>
        <w:rPr>
          <w:rStyle w:val="Naslov2Znak"/>
          <w:rFonts w:ascii="Times New Roman" w:hAnsi="Times New Roman" w:cs="Times New Roman"/>
          <w:b w:val="0"/>
          <w:bCs w:val="0"/>
          <w:color w:val="auto"/>
          <w:sz w:val="28"/>
        </w:rPr>
      </w:pPr>
      <w:bookmarkStart w:id="4" w:name="_Toc387770830"/>
      <w:r>
        <w:rPr>
          <w:rStyle w:val="Naslov2Znak"/>
          <w:rFonts w:ascii="Times New Roman" w:hAnsi="Times New Roman" w:cs="Times New Roman"/>
          <w:color w:val="auto"/>
          <w:sz w:val="28"/>
        </w:rPr>
        <w:br w:type="page"/>
      </w:r>
    </w:p>
    <w:p w:rsidR="005E21E2" w:rsidRPr="000F7456" w:rsidRDefault="003A5473" w:rsidP="005E21E2">
      <w:pPr>
        <w:pStyle w:val="Naslov2"/>
        <w:rPr>
          <w:rFonts w:ascii="Times New Roman" w:hAnsi="Times New Roman" w:cs="Times New Roman"/>
          <w:b w:val="0"/>
          <w:color w:val="auto"/>
          <w:sz w:val="28"/>
        </w:rPr>
      </w:pPr>
      <w:r w:rsidRPr="000F7456">
        <w:rPr>
          <w:rStyle w:val="Naslov2Znak"/>
          <w:rFonts w:ascii="Times New Roman" w:hAnsi="Times New Roman" w:cs="Times New Roman"/>
          <w:color w:val="auto"/>
          <w:sz w:val="28"/>
        </w:rPr>
        <w:lastRenderedPageBreak/>
        <w:t>3</w:t>
      </w:r>
      <w:r w:rsidR="007A2198" w:rsidRPr="000F7456">
        <w:rPr>
          <w:rStyle w:val="Naslov2Znak"/>
          <w:rFonts w:ascii="Times New Roman" w:hAnsi="Times New Roman" w:cs="Times New Roman"/>
          <w:color w:val="auto"/>
          <w:sz w:val="28"/>
        </w:rPr>
        <w:t xml:space="preserve">. </w:t>
      </w:r>
      <w:r w:rsidRPr="000F7456">
        <w:rPr>
          <w:rStyle w:val="Naslov2Znak"/>
          <w:rFonts w:ascii="Times New Roman" w:hAnsi="Times New Roman" w:cs="Times New Roman"/>
          <w:color w:val="auto"/>
          <w:sz w:val="28"/>
        </w:rPr>
        <w:t>RAZVOJ KOMPETENC</w:t>
      </w:r>
      <w:r w:rsidRPr="000F7456">
        <w:rPr>
          <w:rFonts w:ascii="Times New Roman" w:hAnsi="Times New Roman" w:cs="Times New Roman"/>
          <w:b w:val="0"/>
          <w:color w:val="auto"/>
          <w:sz w:val="28"/>
        </w:rPr>
        <w:t xml:space="preserve"> </w:t>
      </w:r>
      <w:r w:rsidR="005E21E2" w:rsidRPr="000F7456">
        <w:rPr>
          <w:rFonts w:ascii="Times New Roman" w:hAnsi="Times New Roman" w:cs="Times New Roman"/>
          <w:b w:val="0"/>
          <w:color w:val="auto"/>
          <w:sz w:val="28"/>
        </w:rPr>
        <w:t>KNJIŽNIČARJA</w:t>
      </w:r>
      <w:bookmarkEnd w:id="4"/>
    </w:p>
    <w:p w:rsidR="007A2198" w:rsidRPr="000F7456" w:rsidRDefault="003A5473" w:rsidP="00802244">
      <w:pPr>
        <w:pStyle w:val="Naslov2"/>
        <w:rPr>
          <w:rFonts w:ascii="Times New Roman" w:hAnsi="Times New Roman" w:cs="Times New Roman"/>
          <w:b w:val="0"/>
          <w:color w:val="auto"/>
          <w:sz w:val="24"/>
        </w:rPr>
      </w:pPr>
      <w:bookmarkStart w:id="5" w:name="_Toc387770831"/>
      <w:r w:rsidRPr="000F7456">
        <w:rPr>
          <w:rFonts w:ascii="Times New Roman" w:hAnsi="Times New Roman" w:cs="Times New Roman"/>
          <w:b w:val="0"/>
          <w:color w:val="auto"/>
          <w:sz w:val="24"/>
        </w:rPr>
        <w:t xml:space="preserve">3.1 </w:t>
      </w:r>
      <w:r w:rsidR="008C08B8" w:rsidRPr="000F7456">
        <w:rPr>
          <w:rFonts w:ascii="Times New Roman" w:hAnsi="Times New Roman" w:cs="Times New Roman"/>
          <w:b w:val="0"/>
          <w:color w:val="auto"/>
          <w:sz w:val="24"/>
        </w:rPr>
        <w:t>ALA – KLJUČNE KOMPETENCE KNIJŽNIČARJA</w:t>
      </w:r>
      <w:bookmarkEnd w:id="5"/>
    </w:p>
    <w:p w:rsidR="00C356CE" w:rsidRPr="00E02FA8" w:rsidRDefault="00C356CE" w:rsidP="003D340E">
      <w:pPr>
        <w:pStyle w:val="Brezrazmikov"/>
        <w:jc w:val="both"/>
        <w:rPr>
          <w:rFonts w:ascii="Times New Roman" w:hAnsi="Times New Roman" w:cs="Times New Roman"/>
          <w:sz w:val="24"/>
        </w:rPr>
      </w:pPr>
      <w:r w:rsidRPr="00E02FA8">
        <w:rPr>
          <w:rFonts w:ascii="Times New Roman" w:hAnsi="Times New Roman" w:cs="Times New Roman"/>
          <w:sz w:val="24"/>
        </w:rPr>
        <w:t xml:space="preserve">V </w:t>
      </w:r>
      <w:r w:rsidR="00C30381">
        <w:rPr>
          <w:rFonts w:ascii="Times New Roman" w:hAnsi="Times New Roman" w:cs="Times New Roman"/>
          <w:sz w:val="24"/>
        </w:rPr>
        <w:t xml:space="preserve">ALA's Core Competences of Librarianship (2009), </w:t>
      </w:r>
      <w:r w:rsidR="003D340E" w:rsidRPr="00E02FA8">
        <w:rPr>
          <w:rFonts w:ascii="Times New Roman" w:hAnsi="Times New Roman" w:cs="Times New Roman"/>
          <w:sz w:val="24"/>
        </w:rPr>
        <w:t>so predstavljene kl</w:t>
      </w:r>
      <w:r w:rsidRPr="00E02FA8">
        <w:rPr>
          <w:rFonts w:ascii="Times New Roman" w:hAnsi="Times New Roman" w:cs="Times New Roman"/>
          <w:sz w:val="24"/>
        </w:rPr>
        <w:t>jučne kompetence</w:t>
      </w:r>
      <w:r w:rsidR="008C08B8" w:rsidRPr="00E02FA8">
        <w:rPr>
          <w:rFonts w:ascii="Times New Roman" w:hAnsi="Times New Roman" w:cs="Times New Roman"/>
          <w:sz w:val="24"/>
        </w:rPr>
        <w:t>,</w:t>
      </w:r>
      <w:r w:rsidRPr="00E02FA8">
        <w:rPr>
          <w:rFonts w:ascii="Times New Roman" w:hAnsi="Times New Roman" w:cs="Times New Roman"/>
          <w:sz w:val="24"/>
        </w:rPr>
        <w:t xml:space="preserve"> ki naj bi jih posedovali in znali uporabljati vsi diplomanti naše stro</w:t>
      </w:r>
      <w:r w:rsidR="008C08B8" w:rsidRPr="00E02FA8">
        <w:rPr>
          <w:rFonts w:ascii="Times New Roman" w:hAnsi="Times New Roman" w:cs="Times New Roman"/>
          <w:sz w:val="24"/>
        </w:rPr>
        <w:t>ke. Zavedati pa se moramo, da so</w:t>
      </w:r>
      <w:r w:rsidRPr="00E02FA8">
        <w:rPr>
          <w:rFonts w:ascii="Times New Roman" w:hAnsi="Times New Roman" w:cs="Times New Roman"/>
          <w:sz w:val="24"/>
        </w:rPr>
        <w:t xml:space="preserve"> za vsako vrsto knjižnic določene še dodatne, specializirane kompetence.</w:t>
      </w:r>
    </w:p>
    <w:p w:rsidR="00C356CE" w:rsidRPr="00E02FA8" w:rsidRDefault="00C356CE" w:rsidP="003D340E">
      <w:pPr>
        <w:pStyle w:val="Brezrazmikov"/>
        <w:jc w:val="both"/>
        <w:rPr>
          <w:rFonts w:ascii="Times New Roman" w:hAnsi="Times New Roman" w:cs="Times New Roman"/>
          <w:sz w:val="24"/>
        </w:rPr>
      </w:pPr>
    </w:p>
    <w:p w:rsidR="00C356CE" w:rsidRPr="00E02FA8" w:rsidRDefault="00C356CE" w:rsidP="003D340E">
      <w:pPr>
        <w:pStyle w:val="Brezrazmikov"/>
        <w:jc w:val="both"/>
        <w:rPr>
          <w:rFonts w:ascii="Times New Roman" w:hAnsi="Times New Roman" w:cs="Times New Roman"/>
          <w:sz w:val="24"/>
        </w:rPr>
      </w:pPr>
      <w:r w:rsidRPr="00E02FA8">
        <w:rPr>
          <w:rFonts w:ascii="Times New Roman" w:hAnsi="Times New Roman" w:cs="Times New Roman"/>
        </w:rPr>
        <w:t>1. TEMELJI STROKE</w:t>
      </w:r>
      <w:r w:rsidRPr="00E02FA8">
        <w:rPr>
          <w:rFonts w:ascii="Times New Roman" w:hAnsi="Times New Roman" w:cs="Times New Roman"/>
          <w:sz w:val="24"/>
        </w:rPr>
        <w:t>:  V tem delu mora knjižničar poznati etiko, vrednote, principe poklic</w:t>
      </w:r>
      <w:r w:rsidR="003602E8" w:rsidRPr="00E02FA8">
        <w:rPr>
          <w:rFonts w:ascii="Times New Roman" w:hAnsi="Times New Roman" w:cs="Times New Roman"/>
          <w:sz w:val="24"/>
        </w:rPr>
        <w:t>a, poznati mora zgodovino razvoja knjižnic in knjižničarstva, zgodovino človeškeg</w:t>
      </w:r>
      <w:r w:rsidR="003D340E" w:rsidRPr="00E02FA8">
        <w:rPr>
          <w:rFonts w:ascii="Times New Roman" w:hAnsi="Times New Roman" w:cs="Times New Roman"/>
          <w:sz w:val="24"/>
        </w:rPr>
        <w:t>a</w:t>
      </w:r>
      <w:r w:rsidR="003602E8" w:rsidRPr="00E02FA8">
        <w:rPr>
          <w:rFonts w:ascii="Times New Roman" w:hAnsi="Times New Roman" w:cs="Times New Roman"/>
          <w:sz w:val="24"/>
        </w:rPr>
        <w:t xml:space="preserve"> komuniciranja in pa kakšen</w:t>
      </w:r>
      <w:r w:rsidR="003D340E" w:rsidRPr="00E02FA8">
        <w:rPr>
          <w:rFonts w:ascii="Times New Roman" w:hAnsi="Times New Roman" w:cs="Times New Roman"/>
          <w:sz w:val="24"/>
        </w:rPr>
        <w:t xml:space="preserve"> </w:t>
      </w:r>
      <w:r w:rsidR="003602E8" w:rsidRPr="00E02FA8">
        <w:rPr>
          <w:rFonts w:ascii="Times New Roman" w:hAnsi="Times New Roman" w:cs="Times New Roman"/>
          <w:sz w:val="24"/>
        </w:rPr>
        <w:t>vpli</w:t>
      </w:r>
      <w:r w:rsidR="003D340E" w:rsidRPr="00E02FA8">
        <w:rPr>
          <w:rFonts w:ascii="Times New Roman" w:hAnsi="Times New Roman" w:cs="Times New Roman"/>
          <w:sz w:val="24"/>
        </w:rPr>
        <w:t>v</w:t>
      </w:r>
      <w:r w:rsidR="003602E8" w:rsidRPr="00E02FA8">
        <w:rPr>
          <w:rFonts w:ascii="Times New Roman" w:hAnsi="Times New Roman" w:cs="Times New Roman"/>
          <w:sz w:val="24"/>
        </w:rPr>
        <w:t xml:space="preserve"> je le-ta imel na knjižnice, seznanjen mora biti tudi z vrstami knjižnic in njihovih sorodnih informacijskih organizacij,  upoštevati in poznati mora zakone, okvirih katerih deluje knjižnica, spoštovati pa mora tudi pravice, kot so na primer pravica do svobodnega izražanja, enakopravnost uporabnikov, ter spoštovati intelektualno lastnino.</w:t>
      </w:r>
    </w:p>
    <w:p w:rsidR="003602E8" w:rsidRPr="00E02FA8" w:rsidRDefault="003602E8" w:rsidP="003D340E">
      <w:pPr>
        <w:pStyle w:val="Brezrazmikov"/>
        <w:jc w:val="both"/>
        <w:rPr>
          <w:rFonts w:ascii="Times New Roman" w:hAnsi="Times New Roman" w:cs="Times New Roman"/>
          <w:sz w:val="24"/>
        </w:rPr>
      </w:pPr>
      <w:r w:rsidRPr="00E02FA8">
        <w:rPr>
          <w:rFonts w:ascii="Times New Roman" w:hAnsi="Times New Roman" w:cs="Times New Roman"/>
          <w:sz w:val="24"/>
        </w:rPr>
        <w:t>Poleg tega se mora zavedati, kakšen vpliv in  vlogo ima</w:t>
      </w:r>
      <w:r w:rsidR="003D340E" w:rsidRPr="00E02FA8">
        <w:rPr>
          <w:rFonts w:ascii="Times New Roman" w:hAnsi="Times New Roman" w:cs="Times New Roman"/>
          <w:sz w:val="24"/>
        </w:rPr>
        <w:t xml:space="preserve"> </w:t>
      </w:r>
      <w:r w:rsidRPr="00E02FA8">
        <w:rPr>
          <w:rFonts w:ascii="Times New Roman" w:hAnsi="Times New Roman" w:cs="Times New Roman"/>
          <w:sz w:val="24"/>
        </w:rPr>
        <w:t xml:space="preserve">knjižnica v družbi, </w:t>
      </w:r>
      <w:r w:rsidR="003D340E" w:rsidRPr="00E02FA8">
        <w:rPr>
          <w:rFonts w:ascii="Times New Roman" w:hAnsi="Times New Roman" w:cs="Times New Roman"/>
          <w:sz w:val="24"/>
        </w:rPr>
        <w:t>poznati mora učinkovite tehnike komuniciranja, tehnike za analizo in pa poznati mora načine za reševanje kompleksnih problemov. Nazadnje pa mora imeti potrdila oziroma licence za opravljanje določenih nalog v stroki kot je na primer Licenca za vzajemno katalogizacijo.</w:t>
      </w:r>
    </w:p>
    <w:p w:rsidR="003D340E" w:rsidRPr="00E02FA8" w:rsidRDefault="003D340E" w:rsidP="003D340E">
      <w:pPr>
        <w:pStyle w:val="Brezrazmikov"/>
        <w:jc w:val="both"/>
        <w:rPr>
          <w:rFonts w:ascii="Times New Roman" w:hAnsi="Times New Roman" w:cs="Times New Roman"/>
        </w:rPr>
      </w:pPr>
    </w:p>
    <w:p w:rsidR="00EE6696" w:rsidRPr="00E02FA8" w:rsidRDefault="003D340E" w:rsidP="003D340E">
      <w:pPr>
        <w:pStyle w:val="Brezrazmikov"/>
        <w:jc w:val="both"/>
        <w:rPr>
          <w:rFonts w:ascii="Times New Roman" w:hAnsi="Times New Roman" w:cs="Times New Roman"/>
          <w:sz w:val="24"/>
        </w:rPr>
      </w:pPr>
      <w:r w:rsidRPr="00E02FA8">
        <w:rPr>
          <w:rFonts w:ascii="Times New Roman" w:hAnsi="Times New Roman" w:cs="Times New Roman"/>
        </w:rPr>
        <w:t xml:space="preserve">2. INFORMACIJSKI VIRI: </w:t>
      </w:r>
      <w:r w:rsidRPr="00E02FA8">
        <w:rPr>
          <w:rFonts w:ascii="Times New Roman" w:hAnsi="Times New Roman" w:cs="Times New Roman"/>
          <w:sz w:val="24"/>
        </w:rPr>
        <w:t>Vsak knjižničar mora poznati koncepte, metode in pa probleme določenih vsebin kot so: življenjski krog informacij, pridobivanje in shranjevanje informacij, vključno z evalvacijo, selekcijo, nakupom, obdelavo ter shranjevanjem in odpisom</w:t>
      </w:r>
      <w:r w:rsidR="00EE6696" w:rsidRPr="00E02FA8">
        <w:rPr>
          <w:rFonts w:ascii="Times New Roman" w:hAnsi="Times New Roman" w:cs="Times New Roman"/>
          <w:sz w:val="24"/>
        </w:rPr>
        <w:t>, obdelava in upravljanje različnih zbirk.</w:t>
      </w:r>
    </w:p>
    <w:p w:rsidR="00EE6696" w:rsidRPr="00E02FA8" w:rsidRDefault="00EE6696" w:rsidP="003D340E">
      <w:pPr>
        <w:pStyle w:val="Brezrazmikov"/>
        <w:jc w:val="both"/>
        <w:rPr>
          <w:rFonts w:ascii="Times New Roman" w:hAnsi="Times New Roman" w:cs="Times New Roman"/>
          <w:sz w:val="24"/>
        </w:rPr>
      </w:pPr>
    </w:p>
    <w:p w:rsidR="00EE6696" w:rsidRPr="00E02FA8" w:rsidRDefault="00EE6696" w:rsidP="003D340E">
      <w:pPr>
        <w:pStyle w:val="Brezrazmikov"/>
        <w:jc w:val="both"/>
        <w:rPr>
          <w:rFonts w:ascii="Times New Roman" w:hAnsi="Times New Roman" w:cs="Times New Roman"/>
          <w:sz w:val="24"/>
        </w:rPr>
      </w:pPr>
      <w:r w:rsidRPr="00E02FA8">
        <w:rPr>
          <w:rFonts w:ascii="Times New Roman" w:hAnsi="Times New Roman" w:cs="Times New Roman"/>
          <w:sz w:val="24"/>
        </w:rPr>
        <w:t>3.</w:t>
      </w:r>
      <w:r w:rsidR="003D340E" w:rsidRPr="00E02FA8">
        <w:rPr>
          <w:rFonts w:ascii="Times New Roman" w:hAnsi="Times New Roman" w:cs="Times New Roman"/>
          <w:sz w:val="24"/>
        </w:rPr>
        <w:t xml:space="preserve"> </w:t>
      </w:r>
      <w:r w:rsidRPr="00E02FA8">
        <w:rPr>
          <w:rFonts w:ascii="Times New Roman" w:hAnsi="Times New Roman" w:cs="Times New Roman"/>
        </w:rPr>
        <w:t>ORGANIZACIJA ZNANJA IN INFORMACIJ</w:t>
      </w:r>
      <w:r w:rsidRPr="00E02FA8">
        <w:rPr>
          <w:rFonts w:ascii="Times New Roman" w:hAnsi="Times New Roman" w:cs="Times New Roman"/>
          <w:sz w:val="24"/>
        </w:rPr>
        <w:t>: Knjižničar mora poznati principe ter posedovati veščine za  organizacijo in posredovanje znanja ter informacij,poznati pa mora tudi informacijske sisteme, vire, standarde za klasifikacijo, organizacijo metapodatkov, ter indekse.</w:t>
      </w:r>
    </w:p>
    <w:p w:rsidR="00EE6696" w:rsidRPr="00E02FA8" w:rsidRDefault="00EE6696" w:rsidP="003D340E">
      <w:pPr>
        <w:pStyle w:val="Brezrazmikov"/>
        <w:jc w:val="both"/>
        <w:rPr>
          <w:rFonts w:ascii="Times New Roman" w:hAnsi="Times New Roman" w:cs="Times New Roman"/>
          <w:sz w:val="24"/>
        </w:rPr>
      </w:pPr>
    </w:p>
    <w:p w:rsidR="003D340E" w:rsidRPr="00E02FA8" w:rsidRDefault="00EE6696" w:rsidP="003D340E">
      <w:pPr>
        <w:pStyle w:val="Brezrazmikov"/>
        <w:jc w:val="both"/>
        <w:rPr>
          <w:rFonts w:ascii="Times New Roman" w:hAnsi="Times New Roman" w:cs="Times New Roman"/>
          <w:sz w:val="24"/>
        </w:rPr>
      </w:pPr>
      <w:r w:rsidRPr="00E02FA8">
        <w:rPr>
          <w:rFonts w:ascii="Times New Roman" w:hAnsi="Times New Roman" w:cs="Times New Roman"/>
        </w:rPr>
        <w:t xml:space="preserve">4. </w:t>
      </w:r>
      <w:r w:rsidR="00C621EE" w:rsidRPr="00E02FA8">
        <w:rPr>
          <w:rFonts w:ascii="Times New Roman" w:hAnsi="Times New Roman" w:cs="Times New Roman"/>
        </w:rPr>
        <w:t>TEHNOLOŠKA ZNANJA IN SPRETNOSTI</w:t>
      </w:r>
      <w:r w:rsidR="00C621EE" w:rsidRPr="00E02FA8">
        <w:rPr>
          <w:rFonts w:ascii="Times New Roman" w:hAnsi="Times New Roman" w:cs="Times New Roman"/>
          <w:sz w:val="24"/>
        </w:rPr>
        <w:t xml:space="preserve">: </w:t>
      </w:r>
      <w:r w:rsidRPr="00E02FA8">
        <w:rPr>
          <w:rFonts w:ascii="Times New Roman" w:hAnsi="Times New Roman" w:cs="Times New Roman"/>
          <w:sz w:val="24"/>
        </w:rPr>
        <w:t xml:space="preserve">Poznati mora informacijske, komunikacijske ter druge tehnologije v zvezi z pridobivanjem in obdelavo informacij, </w:t>
      </w:r>
      <w:r w:rsidR="00C621EE" w:rsidRPr="00E02FA8">
        <w:rPr>
          <w:rFonts w:ascii="Times New Roman" w:hAnsi="Times New Roman" w:cs="Times New Roman"/>
          <w:sz w:val="24"/>
        </w:rPr>
        <w:t>knjižnicami in ostalimi informacijskimi organizacijami, ter jih tudi znati uporabiti v praksi. Poznati mora metode za evalvacijo specifikacije, učinkovitosti ter cenovne učinkovitosti informacijskih produktov in sistemov. Imeti pa mora dovolj znanja da lahko v sisteme implementira novosti.</w:t>
      </w:r>
    </w:p>
    <w:p w:rsidR="00C621EE" w:rsidRPr="00E02FA8" w:rsidRDefault="00C621EE" w:rsidP="003D340E">
      <w:pPr>
        <w:pStyle w:val="Brezrazmikov"/>
        <w:jc w:val="both"/>
        <w:rPr>
          <w:rFonts w:ascii="Times New Roman" w:hAnsi="Times New Roman" w:cs="Times New Roman"/>
          <w:sz w:val="24"/>
        </w:rPr>
      </w:pPr>
    </w:p>
    <w:p w:rsidR="00651BB0" w:rsidRDefault="00651BB0">
      <w:pPr>
        <w:rPr>
          <w:rFonts w:ascii="Times New Roman" w:hAnsi="Times New Roman" w:cs="Times New Roman"/>
        </w:rPr>
      </w:pPr>
      <w:r>
        <w:rPr>
          <w:rFonts w:ascii="Times New Roman" w:hAnsi="Times New Roman" w:cs="Times New Roman"/>
        </w:rPr>
        <w:br w:type="page"/>
      </w:r>
    </w:p>
    <w:p w:rsidR="00C621EE" w:rsidRPr="00E02FA8" w:rsidRDefault="00C621EE" w:rsidP="003D340E">
      <w:pPr>
        <w:pStyle w:val="Brezrazmikov"/>
        <w:jc w:val="both"/>
        <w:rPr>
          <w:rFonts w:ascii="Times New Roman" w:hAnsi="Times New Roman" w:cs="Times New Roman"/>
          <w:sz w:val="24"/>
        </w:rPr>
      </w:pPr>
      <w:r w:rsidRPr="00E02FA8">
        <w:rPr>
          <w:rFonts w:ascii="Times New Roman" w:hAnsi="Times New Roman" w:cs="Times New Roman"/>
        </w:rPr>
        <w:lastRenderedPageBreak/>
        <w:t xml:space="preserve">5. REFERENČNA( INFORMACIJSKA STROITEV): </w:t>
      </w:r>
      <w:r w:rsidRPr="00E02FA8">
        <w:rPr>
          <w:rFonts w:ascii="Times New Roman" w:hAnsi="Times New Roman" w:cs="Times New Roman"/>
          <w:sz w:val="24"/>
        </w:rPr>
        <w:t>Poznati mora metode, principe ter tehnike učin</w:t>
      </w:r>
      <w:r w:rsidR="007A2198" w:rsidRPr="00E02FA8">
        <w:rPr>
          <w:rFonts w:ascii="Times New Roman" w:hAnsi="Times New Roman" w:cs="Times New Roman"/>
          <w:sz w:val="24"/>
        </w:rPr>
        <w:t>k</w:t>
      </w:r>
      <w:r w:rsidRPr="00E02FA8">
        <w:rPr>
          <w:rFonts w:ascii="Times New Roman" w:hAnsi="Times New Roman" w:cs="Times New Roman"/>
          <w:sz w:val="24"/>
        </w:rPr>
        <w:t>o</w:t>
      </w:r>
      <w:r w:rsidR="007A2198" w:rsidRPr="00E02FA8">
        <w:rPr>
          <w:rFonts w:ascii="Times New Roman" w:hAnsi="Times New Roman" w:cs="Times New Roman"/>
          <w:sz w:val="24"/>
        </w:rPr>
        <w:t>v</w:t>
      </w:r>
      <w:r w:rsidRPr="00E02FA8">
        <w:rPr>
          <w:rFonts w:ascii="Times New Roman" w:hAnsi="Times New Roman" w:cs="Times New Roman"/>
          <w:sz w:val="24"/>
        </w:rPr>
        <w:t>itega iskanja oziroma pridobivanja informacij iz različnih virov za uporabnike vse starostnih skupin. Poznati mora tudi tehnike učinkovitega komuniciranja z uporabniki in jim nuditi pomoč pri iskanju informacij.</w:t>
      </w:r>
    </w:p>
    <w:p w:rsidR="00C621EE" w:rsidRPr="00E02FA8" w:rsidRDefault="00C621EE" w:rsidP="003D340E">
      <w:pPr>
        <w:pStyle w:val="Brezrazmikov"/>
        <w:jc w:val="both"/>
        <w:rPr>
          <w:rFonts w:ascii="Times New Roman" w:hAnsi="Times New Roman" w:cs="Times New Roman"/>
          <w:sz w:val="24"/>
        </w:rPr>
      </w:pPr>
      <w:r w:rsidRPr="00E02FA8">
        <w:rPr>
          <w:rFonts w:ascii="Times New Roman" w:hAnsi="Times New Roman" w:cs="Times New Roman"/>
          <w:sz w:val="24"/>
        </w:rPr>
        <w:t>Biti mora tudi informacijsko, numerično ter statistično pismen. Sposoben mora biti tudi razlagati uporabnikom kako sistem deluje in ga na nek način tudi promovirati. Mora biti sposoben prepoznavati uporabnikove potrebe in jim tudi zadostiti .</w:t>
      </w:r>
    </w:p>
    <w:p w:rsidR="00C621EE" w:rsidRPr="00E02FA8" w:rsidRDefault="00C621EE" w:rsidP="003D340E">
      <w:pPr>
        <w:pStyle w:val="Brezrazmikov"/>
        <w:jc w:val="both"/>
        <w:rPr>
          <w:rFonts w:ascii="Times New Roman" w:hAnsi="Times New Roman" w:cs="Times New Roman"/>
          <w:sz w:val="24"/>
        </w:rPr>
      </w:pPr>
    </w:p>
    <w:p w:rsidR="00C621EE" w:rsidRPr="00E02FA8" w:rsidRDefault="00C621EE" w:rsidP="003D340E">
      <w:pPr>
        <w:pStyle w:val="Brezrazmikov"/>
        <w:jc w:val="both"/>
        <w:rPr>
          <w:rFonts w:ascii="Times New Roman" w:hAnsi="Times New Roman" w:cs="Times New Roman"/>
          <w:sz w:val="24"/>
        </w:rPr>
      </w:pPr>
      <w:r w:rsidRPr="00E02FA8">
        <w:rPr>
          <w:rFonts w:ascii="Times New Roman" w:hAnsi="Times New Roman" w:cs="Times New Roman"/>
        </w:rPr>
        <w:t>6. RAZISKOVANJE</w:t>
      </w:r>
      <w:r w:rsidRPr="00E02FA8">
        <w:rPr>
          <w:rFonts w:ascii="Times New Roman" w:hAnsi="Times New Roman" w:cs="Times New Roman"/>
          <w:sz w:val="24"/>
        </w:rPr>
        <w:t>: Poznati mora metode in pa principe kvalitativnih in kvantitativnih raziskav, rezultate pomembnih raziskav na področju informatike in knjižničarstva, ter posedovati znanje in zmožnosti za izpeljavo svoje raziskave.</w:t>
      </w:r>
    </w:p>
    <w:p w:rsidR="00651BB0" w:rsidRDefault="00651BB0" w:rsidP="00651BB0">
      <w:pPr>
        <w:rPr>
          <w:rFonts w:ascii="Times New Roman" w:hAnsi="Times New Roman" w:cs="Times New Roman"/>
          <w:sz w:val="24"/>
        </w:rPr>
      </w:pPr>
    </w:p>
    <w:p w:rsidR="00C621EE" w:rsidRPr="00E02FA8" w:rsidRDefault="00C621EE" w:rsidP="00651BB0">
      <w:pPr>
        <w:rPr>
          <w:rFonts w:ascii="Times New Roman" w:hAnsi="Times New Roman" w:cs="Times New Roman"/>
          <w:sz w:val="24"/>
        </w:rPr>
      </w:pPr>
      <w:r w:rsidRPr="00E02FA8">
        <w:rPr>
          <w:rFonts w:ascii="Times New Roman" w:hAnsi="Times New Roman" w:cs="Times New Roman"/>
        </w:rPr>
        <w:t>7. VSEŽIVLJENSKO UČENJE</w:t>
      </w:r>
      <w:r w:rsidRPr="00E02FA8">
        <w:rPr>
          <w:rFonts w:ascii="Times New Roman" w:hAnsi="Times New Roman" w:cs="Times New Roman"/>
          <w:sz w:val="24"/>
        </w:rPr>
        <w:t xml:space="preserve">: </w:t>
      </w:r>
      <w:r w:rsidR="00EF629E" w:rsidRPr="00E02FA8">
        <w:rPr>
          <w:rFonts w:ascii="Times New Roman" w:hAnsi="Times New Roman" w:cs="Times New Roman"/>
          <w:sz w:val="24"/>
        </w:rPr>
        <w:t>Zavedati se mora potrebe po novih kn</w:t>
      </w:r>
      <w:r w:rsidR="007A2198" w:rsidRPr="00E02FA8">
        <w:rPr>
          <w:rFonts w:ascii="Times New Roman" w:hAnsi="Times New Roman" w:cs="Times New Roman"/>
          <w:sz w:val="24"/>
        </w:rPr>
        <w:t>j</w:t>
      </w:r>
      <w:r w:rsidR="00EF629E" w:rsidRPr="00E02FA8">
        <w:rPr>
          <w:rFonts w:ascii="Times New Roman" w:hAnsi="Times New Roman" w:cs="Times New Roman"/>
          <w:sz w:val="24"/>
        </w:rPr>
        <w:t>ižničarjih , informacijskih strokovnjakih ter drugih sodelavcev naše stroke, vloge knjižnice v vseživljen</w:t>
      </w:r>
      <w:r w:rsidR="007A2198" w:rsidRPr="00E02FA8">
        <w:rPr>
          <w:rFonts w:ascii="Times New Roman" w:hAnsi="Times New Roman" w:cs="Times New Roman"/>
          <w:sz w:val="24"/>
        </w:rPr>
        <w:t>j</w:t>
      </w:r>
      <w:r w:rsidR="00FC752D" w:rsidRPr="00E02FA8">
        <w:rPr>
          <w:rFonts w:ascii="Times New Roman" w:hAnsi="Times New Roman" w:cs="Times New Roman"/>
          <w:sz w:val="24"/>
        </w:rPr>
        <w:t>skem in formalnem izobraževanju</w:t>
      </w:r>
      <w:r w:rsidR="00EF629E" w:rsidRPr="00E02FA8">
        <w:rPr>
          <w:rFonts w:ascii="Times New Roman" w:hAnsi="Times New Roman" w:cs="Times New Roman"/>
          <w:sz w:val="24"/>
        </w:rPr>
        <w:t xml:space="preserve">, poznati pa mora metode, principe in teorije poučevanja </w:t>
      </w:r>
      <w:r w:rsidR="007A2198" w:rsidRPr="00E02FA8">
        <w:rPr>
          <w:rFonts w:ascii="Times New Roman" w:hAnsi="Times New Roman" w:cs="Times New Roman"/>
          <w:sz w:val="24"/>
        </w:rPr>
        <w:t>in</w:t>
      </w:r>
      <w:r w:rsidR="00EF629E" w:rsidRPr="00E02FA8">
        <w:rPr>
          <w:rFonts w:ascii="Times New Roman" w:hAnsi="Times New Roman" w:cs="Times New Roman"/>
          <w:sz w:val="24"/>
        </w:rPr>
        <w:t xml:space="preserve"> jih tudi implementirati na delovnem mestu, enako velja za teorije poučevanje dela z informacijami.</w:t>
      </w:r>
    </w:p>
    <w:p w:rsidR="00EF629E" w:rsidRPr="00E02FA8" w:rsidRDefault="00EF629E" w:rsidP="003D340E">
      <w:pPr>
        <w:pStyle w:val="Brezrazmikov"/>
        <w:jc w:val="both"/>
        <w:rPr>
          <w:rFonts w:ascii="Times New Roman" w:hAnsi="Times New Roman" w:cs="Times New Roman"/>
          <w:sz w:val="24"/>
        </w:rPr>
      </w:pPr>
    </w:p>
    <w:p w:rsidR="00EF629E" w:rsidRPr="00E02FA8" w:rsidRDefault="00EF629E" w:rsidP="003D340E">
      <w:pPr>
        <w:pStyle w:val="Brezrazmikov"/>
        <w:jc w:val="both"/>
        <w:rPr>
          <w:rFonts w:ascii="Times New Roman" w:hAnsi="Times New Roman" w:cs="Times New Roman"/>
          <w:sz w:val="24"/>
        </w:rPr>
      </w:pPr>
      <w:r w:rsidRPr="00E02FA8">
        <w:rPr>
          <w:rFonts w:ascii="Times New Roman" w:hAnsi="Times New Roman" w:cs="Times New Roman"/>
        </w:rPr>
        <w:t>8. ADMINISTRACIJA IN UPRAVLJANJE</w:t>
      </w:r>
      <w:r w:rsidRPr="00E02FA8">
        <w:rPr>
          <w:rFonts w:ascii="Times New Roman" w:hAnsi="Times New Roman" w:cs="Times New Roman"/>
          <w:sz w:val="24"/>
        </w:rPr>
        <w:t>: Poznati mora principe finančnega upravljanja knjižnice</w:t>
      </w:r>
      <w:r w:rsidR="007A2198" w:rsidRPr="00E02FA8">
        <w:rPr>
          <w:rFonts w:ascii="Times New Roman" w:hAnsi="Times New Roman" w:cs="Times New Roman"/>
          <w:sz w:val="24"/>
        </w:rPr>
        <w:t xml:space="preserve"> </w:t>
      </w:r>
      <w:r w:rsidRPr="00E02FA8">
        <w:rPr>
          <w:rFonts w:ascii="Times New Roman" w:hAnsi="Times New Roman" w:cs="Times New Roman"/>
          <w:sz w:val="24"/>
        </w:rPr>
        <w:t>ter drugih informacijskih ustanov, učinkovitega delovanja zaposlenih, evalvacijo knjižničnih storitev, povezovanja in ustanavljanja sodelovanja z drugimi knjižnicam</w:t>
      </w:r>
      <w:r w:rsidR="009D2969" w:rsidRPr="00E02FA8">
        <w:rPr>
          <w:rFonts w:ascii="Times New Roman" w:hAnsi="Times New Roman" w:cs="Times New Roman"/>
          <w:sz w:val="24"/>
        </w:rPr>
        <w:t>i in informacijskimi ustanovami</w:t>
      </w:r>
      <w:r w:rsidRPr="00E02FA8">
        <w:rPr>
          <w:rFonts w:ascii="Times New Roman" w:hAnsi="Times New Roman" w:cs="Times New Roman"/>
          <w:sz w:val="24"/>
        </w:rPr>
        <w:t>,</w:t>
      </w:r>
      <w:r w:rsidR="009D2969" w:rsidRPr="00E02FA8">
        <w:rPr>
          <w:rFonts w:ascii="Times New Roman" w:hAnsi="Times New Roman" w:cs="Times New Roman"/>
          <w:sz w:val="24"/>
        </w:rPr>
        <w:t xml:space="preserve"> </w:t>
      </w:r>
      <w:r w:rsidRPr="00E02FA8">
        <w:rPr>
          <w:rFonts w:ascii="Times New Roman" w:hAnsi="Times New Roman" w:cs="Times New Roman"/>
          <w:sz w:val="24"/>
        </w:rPr>
        <w:t xml:space="preserve">ter </w:t>
      </w:r>
      <w:r w:rsidR="007A2198" w:rsidRPr="00E02FA8">
        <w:rPr>
          <w:rFonts w:ascii="Times New Roman" w:hAnsi="Times New Roman" w:cs="Times New Roman"/>
          <w:sz w:val="24"/>
        </w:rPr>
        <w:t>poznavanje principov in metod motivacijskega ( transformacijskega) vodstva</w:t>
      </w:r>
      <w:r w:rsidRPr="00E02FA8">
        <w:rPr>
          <w:rFonts w:ascii="Times New Roman" w:hAnsi="Times New Roman" w:cs="Times New Roman"/>
          <w:sz w:val="24"/>
        </w:rPr>
        <w:t>.</w:t>
      </w:r>
    </w:p>
    <w:p w:rsidR="000058A0" w:rsidRPr="00E02FA8" w:rsidRDefault="000058A0" w:rsidP="003D340E">
      <w:pPr>
        <w:pStyle w:val="Brezrazmikov"/>
        <w:jc w:val="both"/>
        <w:rPr>
          <w:rFonts w:ascii="Times New Roman" w:hAnsi="Times New Roman" w:cs="Times New Roman"/>
          <w:sz w:val="24"/>
        </w:rPr>
      </w:pPr>
    </w:p>
    <w:p w:rsidR="003A5473" w:rsidRPr="00E02FA8" w:rsidRDefault="003A5473">
      <w:pPr>
        <w:rPr>
          <w:rFonts w:ascii="Times New Roman" w:hAnsi="Times New Roman" w:cs="Times New Roman"/>
          <w:i/>
        </w:rPr>
      </w:pPr>
      <w:r w:rsidRPr="00E02FA8">
        <w:rPr>
          <w:rFonts w:ascii="Times New Roman" w:hAnsi="Times New Roman" w:cs="Times New Roman"/>
          <w:i/>
        </w:rPr>
        <w:br w:type="page"/>
      </w:r>
    </w:p>
    <w:p w:rsidR="000058A0" w:rsidRPr="000F7456" w:rsidRDefault="003A5473" w:rsidP="00802244">
      <w:pPr>
        <w:pStyle w:val="Naslov2"/>
        <w:rPr>
          <w:rFonts w:ascii="Times New Roman" w:hAnsi="Times New Roman" w:cs="Times New Roman"/>
          <w:b w:val="0"/>
          <w:i/>
          <w:color w:val="auto"/>
          <w:sz w:val="24"/>
        </w:rPr>
      </w:pPr>
      <w:bookmarkStart w:id="6" w:name="_Toc387770832"/>
      <w:r w:rsidRPr="000F7456">
        <w:rPr>
          <w:rFonts w:ascii="Times New Roman" w:hAnsi="Times New Roman" w:cs="Times New Roman"/>
          <w:b w:val="0"/>
          <w:color w:val="auto"/>
          <w:sz w:val="24"/>
        </w:rPr>
        <w:lastRenderedPageBreak/>
        <w:t>3.2.</w:t>
      </w:r>
      <w:r w:rsidRPr="000F7456">
        <w:rPr>
          <w:rFonts w:ascii="Times New Roman" w:hAnsi="Times New Roman" w:cs="Times New Roman"/>
          <w:b w:val="0"/>
          <w:i/>
          <w:color w:val="auto"/>
          <w:sz w:val="24"/>
        </w:rPr>
        <w:t xml:space="preserve"> </w:t>
      </w:r>
      <w:r w:rsidRPr="000F7456">
        <w:rPr>
          <w:rStyle w:val="PodnaslovZnak"/>
          <w:rFonts w:ascii="Times New Roman" w:hAnsi="Times New Roman" w:cs="Times New Roman"/>
          <w:b w:val="0"/>
          <w:i w:val="0"/>
          <w:iCs w:val="0"/>
          <w:color w:val="auto"/>
          <w:spacing w:val="0"/>
          <w:szCs w:val="26"/>
        </w:rPr>
        <w:t>PRIMERJAVA ALA KOMPETENC Z KOMPETENCAMI NAŠEGA ŠTUDIJSKEGA PROGRAMA</w:t>
      </w:r>
      <w:bookmarkEnd w:id="6"/>
    </w:p>
    <w:p w:rsidR="000058A0" w:rsidRPr="00E02FA8" w:rsidRDefault="000058A0" w:rsidP="000058A0">
      <w:pPr>
        <w:pStyle w:val="Brezrazmikov"/>
        <w:jc w:val="both"/>
        <w:rPr>
          <w:rFonts w:ascii="Times New Roman" w:hAnsi="Times New Roman" w:cs="Times New Roman"/>
          <w:sz w:val="24"/>
        </w:rPr>
      </w:pPr>
      <w:r w:rsidRPr="00E02FA8">
        <w:rPr>
          <w:rFonts w:ascii="Times New Roman" w:hAnsi="Times New Roman" w:cs="Times New Roman"/>
          <w:sz w:val="24"/>
        </w:rPr>
        <w:t>Ker  se poklicne kompetence razvijajo skozi formalno izobraževanje smo poskušale odkriti katere kompetence  naj bi ob zaključku prvostopenjskega študija posedovali študentje bibliotekarstva in informatike. Te podatke smo našle v predstavitvi študijskega programa, kjer so navedeni cilji in pa ključe kompetence, ki pa so razdeljene po smereh študija: opisane so ključne komp</w:t>
      </w:r>
      <w:r w:rsidR="00A12566">
        <w:rPr>
          <w:rFonts w:ascii="Times New Roman" w:hAnsi="Times New Roman" w:cs="Times New Roman"/>
          <w:sz w:val="24"/>
        </w:rPr>
        <w:t>etence za smer knjigarstvo, bib</w:t>
      </w:r>
      <w:r w:rsidRPr="00E02FA8">
        <w:rPr>
          <w:rFonts w:ascii="Times New Roman" w:hAnsi="Times New Roman" w:cs="Times New Roman"/>
          <w:sz w:val="24"/>
        </w:rPr>
        <w:t>liotekarstvo, ter smer informacijska znanost. Te kompetence pa smo pozneje še primerjale z ključnimi kompetencami, ki naj bi jih pose</w:t>
      </w:r>
      <w:r w:rsidR="00C243ED" w:rsidRPr="00E02FA8">
        <w:rPr>
          <w:rFonts w:ascii="Times New Roman" w:hAnsi="Times New Roman" w:cs="Times New Roman"/>
          <w:sz w:val="24"/>
        </w:rPr>
        <w:t>dovali diplomanti po mnenju ALA ( Ameri</w:t>
      </w:r>
      <w:r w:rsidRPr="00E02FA8">
        <w:rPr>
          <w:rFonts w:ascii="Times New Roman" w:hAnsi="Times New Roman" w:cs="Times New Roman"/>
          <w:sz w:val="24"/>
        </w:rPr>
        <w:t>can Library Association) , ki pa niso razporejene za vsako smer posebej.</w:t>
      </w:r>
    </w:p>
    <w:p w:rsidR="000058A0" w:rsidRPr="00E02FA8" w:rsidRDefault="000058A0" w:rsidP="000058A0">
      <w:pPr>
        <w:pStyle w:val="Brezrazmikov"/>
        <w:jc w:val="both"/>
        <w:rPr>
          <w:rFonts w:ascii="Times New Roman" w:hAnsi="Times New Roman" w:cs="Times New Roman"/>
          <w:sz w:val="24"/>
        </w:rPr>
      </w:pPr>
    </w:p>
    <w:p w:rsidR="000058A0" w:rsidRPr="00E02FA8" w:rsidRDefault="000058A0" w:rsidP="000058A0">
      <w:pPr>
        <w:pStyle w:val="Brezrazmikov"/>
        <w:jc w:val="both"/>
        <w:rPr>
          <w:rFonts w:ascii="Times New Roman" w:hAnsi="Times New Roman" w:cs="Times New Roman"/>
          <w:sz w:val="24"/>
        </w:rPr>
      </w:pPr>
      <w:r w:rsidRPr="00E02FA8">
        <w:rPr>
          <w:rFonts w:ascii="Times New Roman" w:hAnsi="Times New Roman" w:cs="Times New Roman"/>
          <w:sz w:val="24"/>
        </w:rPr>
        <w:t>SMER BIBLIOTEKARSTVO- V študijskem programu</w:t>
      </w:r>
      <w:r w:rsidR="00252575">
        <w:rPr>
          <w:rFonts w:ascii="Times New Roman" w:hAnsi="Times New Roman" w:cs="Times New Roman"/>
          <w:sz w:val="24"/>
        </w:rPr>
        <w:t xml:space="preserve"> (Prvostopenjski univerzitetni in študijski program Bibliotekarstva in informatike, n.d.),</w:t>
      </w:r>
      <w:r w:rsidRPr="00E02FA8">
        <w:rPr>
          <w:rFonts w:ascii="Times New Roman" w:hAnsi="Times New Roman" w:cs="Times New Roman"/>
          <w:sz w:val="24"/>
        </w:rPr>
        <w:t xml:space="preserve"> je zapisano, da naj bi bil kandidat seznanjen z nastankom in razvojem bibliotekarstva kot stroke in znanosti, imel sposobnosti za opravljanje nabave, organizacije, obdelave, ter posredovanje knjižnega gradiva  in informacij. Nazadnje pa naj bi bil še usposobljen za komuniciranje z uporabniki in biti zmožen posredovati knjižničnega gradiva ter informacije o njem in iz njega.</w:t>
      </w:r>
    </w:p>
    <w:p w:rsidR="000058A0" w:rsidRPr="00E02FA8" w:rsidRDefault="000058A0" w:rsidP="000058A0">
      <w:pPr>
        <w:pStyle w:val="Brezrazmikov"/>
        <w:jc w:val="both"/>
        <w:rPr>
          <w:rFonts w:ascii="Times New Roman" w:hAnsi="Times New Roman" w:cs="Times New Roman"/>
          <w:sz w:val="24"/>
        </w:rPr>
      </w:pPr>
    </w:p>
    <w:p w:rsidR="000058A0" w:rsidRDefault="000058A0" w:rsidP="000058A0">
      <w:pPr>
        <w:pStyle w:val="Brezrazmikov"/>
        <w:jc w:val="both"/>
        <w:rPr>
          <w:rFonts w:ascii="Times New Roman" w:hAnsi="Times New Roman" w:cs="Times New Roman"/>
          <w:sz w:val="24"/>
        </w:rPr>
      </w:pPr>
      <w:r w:rsidRPr="00E02FA8">
        <w:rPr>
          <w:rFonts w:ascii="Times New Roman" w:hAnsi="Times New Roman" w:cs="Times New Roman"/>
          <w:sz w:val="24"/>
        </w:rPr>
        <w:t xml:space="preserve"> Če pa primerjamo cilje iz študijskega programa ter kompetenc ki naj bi jih imel diplomant iz te študijske smeri po priporoč</w:t>
      </w:r>
      <w:r>
        <w:rPr>
          <w:rFonts w:ascii="Times New Roman" w:hAnsi="Times New Roman" w:cs="Times New Roman"/>
          <w:sz w:val="24"/>
        </w:rPr>
        <w:t xml:space="preserve">ili </w:t>
      </w:r>
      <w:r w:rsidR="00DF1756">
        <w:rPr>
          <w:rFonts w:ascii="Times New Roman" w:hAnsi="Times New Roman" w:cs="Times New Roman"/>
          <w:sz w:val="24"/>
        </w:rPr>
        <w:t xml:space="preserve">ALA, </w:t>
      </w:r>
      <w:r>
        <w:rPr>
          <w:rFonts w:ascii="Times New Roman" w:hAnsi="Times New Roman" w:cs="Times New Roman"/>
          <w:sz w:val="24"/>
        </w:rPr>
        <w:t>pa vidimo da so to predvsem točke , ki govorijo o temeljih stroke. Ta točka je skupna vsem trem smerem -  Ne glede na smer mora vsak diplomat poznati zgodovino stroke, vpliv ki ga je knjiga imela na družbo ter nasploh osnove stroke in profesije. Prav tako pa je skupno tudi vseživljenjsko učenje, ki spodbuja vse iz vseh smeri študija da se ves čas izobražujejo in dopolnjujejo v svojem znanju. Prav za to smer pa</w:t>
      </w:r>
      <w:r w:rsidR="00C243ED">
        <w:rPr>
          <w:rFonts w:ascii="Times New Roman" w:hAnsi="Times New Roman" w:cs="Times New Roman"/>
          <w:sz w:val="24"/>
        </w:rPr>
        <w:t xml:space="preserve"> so opisane kompetence, ki so po </w:t>
      </w:r>
      <w:r>
        <w:rPr>
          <w:rFonts w:ascii="Times New Roman" w:hAnsi="Times New Roman" w:cs="Times New Roman"/>
          <w:sz w:val="24"/>
        </w:rPr>
        <w:t>priporočili</w:t>
      </w:r>
      <w:r w:rsidR="00C243ED">
        <w:rPr>
          <w:rFonts w:ascii="Times New Roman" w:hAnsi="Times New Roman" w:cs="Times New Roman"/>
          <w:sz w:val="24"/>
        </w:rPr>
        <w:t>h American Library Association</w:t>
      </w:r>
      <w:r>
        <w:rPr>
          <w:rFonts w:ascii="Times New Roman" w:hAnsi="Times New Roman" w:cs="Times New Roman"/>
          <w:sz w:val="24"/>
        </w:rPr>
        <w:t xml:space="preserve"> opisane kot Organizacija znanja in informacij ter Referenčne storitve, ki vključujejo znanja o organizaciji knjižničnega gradiva ter informacij ter sposobnosti ter tehnike učinkovitega komuniciranja z uporabniki.</w:t>
      </w:r>
    </w:p>
    <w:p w:rsidR="000058A0" w:rsidRDefault="000058A0" w:rsidP="000058A0">
      <w:pPr>
        <w:pStyle w:val="Brezrazmikov"/>
        <w:jc w:val="both"/>
        <w:rPr>
          <w:rFonts w:ascii="Times New Roman" w:hAnsi="Times New Roman" w:cs="Times New Roman"/>
          <w:sz w:val="24"/>
        </w:rPr>
      </w:pPr>
    </w:p>
    <w:p w:rsidR="000058A0" w:rsidRDefault="000058A0" w:rsidP="000058A0">
      <w:pPr>
        <w:pStyle w:val="Brezrazmikov"/>
        <w:jc w:val="both"/>
        <w:rPr>
          <w:rFonts w:ascii="Times New Roman" w:hAnsi="Times New Roman" w:cs="Times New Roman"/>
          <w:sz w:val="24"/>
        </w:rPr>
      </w:pPr>
      <w:r>
        <w:rPr>
          <w:rFonts w:ascii="Times New Roman" w:hAnsi="Times New Roman" w:cs="Times New Roman"/>
          <w:sz w:val="24"/>
        </w:rPr>
        <w:t>SMER INFORMACIJSKA ZNANOST: V programu so a to smer navedene kompetence, ki vključujejo seznanjenost z delovanjem informacijskih virov, z nastankom in razvojem informacijske znanosti, razumevanjem osnovnih načinov organizacije znanja ter razumevanjem informacijskega kroga ter sposobnost upravljanja z informacijsko tehnologijo za upravljanje z informacijami.</w:t>
      </w:r>
    </w:p>
    <w:p w:rsidR="000058A0" w:rsidRDefault="000058A0" w:rsidP="000058A0">
      <w:pPr>
        <w:pStyle w:val="Brezrazmikov"/>
        <w:jc w:val="both"/>
        <w:rPr>
          <w:rFonts w:ascii="Times New Roman" w:hAnsi="Times New Roman" w:cs="Times New Roman"/>
          <w:sz w:val="24"/>
        </w:rPr>
      </w:pPr>
      <w:r>
        <w:rPr>
          <w:rFonts w:ascii="Times New Roman" w:hAnsi="Times New Roman" w:cs="Times New Roman"/>
          <w:sz w:val="24"/>
        </w:rPr>
        <w:t>Ta smer ima zelo specifične kompetence in jih je v ALA priporočilih izredno lahko primerjati. Te kompetence so zelo podobne tem v študijskem programu: Vključujejo kompetence na področju informacijskih znanj in upravljanj informacijske tehnologije,poznavanje informacijskih virov,  vključujejo pa tudi raziskovanje, ter tudi seznanjenost z organizacijami znanja in informacijami.</w:t>
      </w:r>
    </w:p>
    <w:p w:rsidR="000058A0" w:rsidRDefault="000058A0" w:rsidP="000058A0">
      <w:pPr>
        <w:pStyle w:val="Brezrazmikov"/>
        <w:jc w:val="both"/>
        <w:rPr>
          <w:rFonts w:ascii="Times New Roman" w:hAnsi="Times New Roman" w:cs="Times New Roman"/>
          <w:sz w:val="24"/>
        </w:rPr>
      </w:pPr>
    </w:p>
    <w:p w:rsidR="000058A0" w:rsidRDefault="000058A0" w:rsidP="000058A0">
      <w:pPr>
        <w:pStyle w:val="Brezrazmikov"/>
        <w:jc w:val="both"/>
        <w:rPr>
          <w:rFonts w:ascii="Times New Roman" w:hAnsi="Times New Roman" w:cs="Times New Roman"/>
          <w:sz w:val="24"/>
        </w:rPr>
      </w:pPr>
      <w:r>
        <w:rPr>
          <w:rFonts w:ascii="Times New Roman" w:hAnsi="Times New Roman" w:cs="Times New Roman"/>
          <w:sz w:val="24"/>
        </w:rPr>
        <w:t>SMER KNJIGARSTVO: V študijskem programu so za to smer navedene kompetence z področja upravljanja in organiziranja dela v založniških hišah v družbenem in zgodovinskem kontekstu, razumevanje funkcij trženja, oblikovanja, proizvodnje ter urejanja v založniškem procesu, ter oblikovanje informacij, ki so namenjene objavi.</w:t>
      </w:r>
    </w:p>
    <w:p w:rsidR="000058A0" w:rsidRDefault="00DF1756" w:rsidP="000058A0">
      <w:pPr>
        <w:pStyle w:val="Brezrazmikov"/>
        <w:jc w:val="both"/>
        <w:rPr>
          <w:rFonts w:ascii="Times New Roman" w:hAnsi="Times New Roman" w:cs="Times New Roman"/>
          <w:sz w:val="24"/>
        </w:rPr>
      </w:pPr>
      <w:r>
        <w:rPr>
          <w:rFonts w:ascii="Times New Roman" w:hAnsi="Times New Roman" w:cs="Times New Roman"/>
          <w:sz w:val="24"/>
        </w:rPr>
        <w:t>Če jih primerjamo z</w:t>
      </w:r>
      <w:r w:rsidR="000058A0">
        <w:rPr>
          <w:rFonts w:ascii="Times New Roman" w:hAnsi="Times New Roman" w:cs="Times New Roman"/>
          <w:sz w:val="24"/>
        </w:rPr>
        <w:t xml:space="preserve"> kompetencami</w:t>
      </w:r>
      <w:r>
        <w:rPr>
          <w:rFonts w:ascii="Times New Roman" w:hAnsi="Times New Roman" w:cs="Times New Roman"/>
          <w:sz w:val="24"/>
        </w:rPr>
        <w:t xml:space="preserve"> po ALA,</w:t>
      </w:r>
      <w:r w:rsidR="000058A0">
        <w:rPr>
          <w:rFonts w:ascii="Times New Roman" w:hAnsi="Times New Roman" w:cs="Times New Roman"/>
          <w:sz w:val="24"/>
        </w:rPr>
        <w:t xml:space="preserve"> lahko vidimo, da so si precej podobne. Obe vsebujeta kompetence predvsem na področju administracije ter upravljanja in organizacije dela: od finančnega upravljanja pa do učinkovitega delovanja zaposlenih.</w:t>
      </w:r>
    </w:p>
    <w:p w:rsidR="000058A0" w:rsidRDefault="000058A0" w:rsidP="003D340E">
      <w:pPr>
        <w:pStyle w:val="Brezrazmikov"/>
        <w:jc w:val="both"/>
        <w:rPr>
          <w:rFonts w:ascii="Times New Roman" w:hAnsi="Times New Roman" w:cs="Times New Roman"/>
          <w:sz w:val="24"/>
        </w:rPr>
      </w:pPr>
    </w:p>
    <w:p w:rsidR="000058A0" w:rsidRDefault="000058A0">
      <w:pPr>
        <w:rPr>
          <w:rFonts w:ascii="Times New Roman" w:eastAsiaTheme="majorEastAsia" w:hAnsi="Times New Roman" w:cs="Times New Roman"/>
          <w:iCs/>
          <w:spacing w:val="15"/>
          <w:sz w:val="24"/>
          <w:szCs w:val="24"/>
        </w:rPr>
      </w:pPr>
      <w:r>
        <w:rPr>
          <w:rFonts w:ascii="Times New Roman" w:hAnsi="Times New Roman" w:cs="Times New Roman"/>
          <w:i/>
        </w:rPr>
        <w:br w:type="page"/>
      </w:r>
    </w:p>
    <w:p w:rsidR="000058A0" w:rsidRPr="000F7456" w:rsidRDefault="000058A0" w:rsidP="005E21E2">
      <w:pPr>
        <w:pStyle w:val="Naslov2"/>
        <w:rPr>
          <w:rFonts w:ascii="Times New Roman" w:hAnsi="Times New Roman" w:cs="Times New Roman"/>
          <w:b w:val="0"/>
          <w:color w:val="auto"/>
          <w:sz w:val="28"/>
        </w:rPr>
      </w:pPr>
      <w:bookmarkStart w:id="7" w:name="_Toc387770833"/>
      <w:r w:rsidRPr="000F7456">
        <w:rPr>
          <w:rFonts w:ascii="Times New Roman" w:hAnsi="Times New Roman" w:cs="Times New Roman"/>
          <w:b w:val="0"/>
          <w:color w:val="auto"/>
          <w:sz w:val="28"/>
        </w:rPr>
        <w:lastRenderedPageBreak/>
        <w:t>4</w:t>
      </w:r>
      <w:r w:rsidR="003A5473" w:rsidRPr="000F7456">
        <w:rPr>
          <w:rStyle w:val="Naslov1Znak"/>
          <w:rFonts w:ascii="Times New Roman" w:hAnsi="Times New Roman" w:cs="Times New Roman"/>
          <w:bCs/>
          <w:color w:val="auto"/>
          <w:szCs w:val="26"/>
        </w:rPr>
        <w:t xml:space="preserve">. </w:t>
      </w:r>
      <w:r w:rsidRPr="000F7456">
        <w:rPr>
          <w:rStyle w:val="Naslov1Znak"/>
          <w:rFonts w:ascii="Times New Roman" w:hAnsi="Times New Roman" w:cs="Times New Roman"/>
          <w:bCs/>
          <w:color w:val="auto"/>
          <w:szCs w:val="26"/>
        </w:rPr>
        <w:t>MILLERJEVA PIRAMIDA EVALVACIJE KOMPETENC</w:t>
      </w:r>
      <w:bookmarkEnd w:id="7"/>
    </w:p>
    <w:p w:rsidR="000058A0" w:rsidRDefault="000058A0" w:rsidP="000058A0">
      <w:pPr>
        <w:jc w:val="both"/>
        <w:rPr>
          <w:rFonts w:ascii="Times New Roman" w:hAnsi="Times New Roman" w:cs="Times New Roman"/>
          <w:sz w:val="24"/>
          <w:szCs w:val="24"/>
        </w:rPr>
      </w:pPr>
      <w:r>
        <w:rPr>
          <w:rFonts w:ascii="Times New Roman" w:hAnsi="Times New Roman" w:cs="Times New Roman"/>
          <w:b/>
          <w:noProof/>
          <w:sz w:val="24"/>
          <w:szCs w:val="24"/>
          <w:lang w:eastAsia="sl-SI"/>
        </w:rPr>
        <w:drawing>
          <wp:inline distT="0" distB="0" distL="0" distR="0">
            <wp:extent cx="4162425" cy="2657475"/>
            <wp:effectExtent l="0" t="0" r="9525" b="9525"/>
            <wp:docPr id="1" name="Slika 1" descr="rams millers pyramid as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ams millers pyramid as 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62425" cy="2657475"/>
                    </a:xfrm>
                    <a:prstGeom prst="rect">
                      <a:avLst/>
                    </a:prstGeom>
                    <a:noFill/>
                    <a:ln>
                      <a:noFill/>
                    </a:ln>
                  </pic:spPr>
                </pic:pic>
              </a:graphicData>
            </a:graphic>
          </wp:inline>
        </w:drawing>
      </w:r>
    </w:p>
    <w:p w:rsidR="00E12488" w:rsidRPr="004D4F56" w:rsidRDefault="0002049E" w:rsidP="004D4F56">
      <w:pPr>
        <w:pStyle w:val="Brezrazmikov"/>
        <w:rPr>
          <w:rFonts w:ascii="Times New Roman" w:hAnsi="Times New Roman" w:cs="Times New Roman"/>
          <w:b/>
          <w:color w:val="000000"/>
          <w:sz w:val="24"/>
          <w:lang w:val="nl-BE"/>
        </w:rPr>
      </w:pPr>
      <w:r w:rsidRPr="004D4F56">
        <w:rPr>
          <w:rFonts w:ascii="Times New Roman" w:hAnsi="Times New Roman" w:cs="Times New Roman"/>
          <w:sz w:val="24"/>
          <w:lang w:val="nl-BE"/>
        </w:rPr>
        <w:t>Slika 2: Millerjeva piramida evalvacije kompetenc ( Ramseh, 2010)</w:t>
      </w:r>
    </w:p>
    <w:p w:rsidR="00C243ED" w:rsidRPr="0002049E" w:rsidRDefault="00C243ED" w:rsidP="000058A0">
      <w:pPr>
        <w:jc w:val="both"/>
        <w:rPr>
          <w:rFonts w:ascii="Times New Roman" w:hAnsi="Times New Roman" w:cs="Times New Roman"/>
          <w:sz w:val="24"/>
          <w:szCs w:val="24"/>
          <w:lang w:val="nl-BE"/>
        </w:rPr>
      </w:pPr>
    </w:p>
    <w:p w:rsidR="000058A0" w:rsidRDefault="000058A0" w:rsidP="000058A0">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Millerjeva piramida govori o ocenjevanju oziroma evalvaciji razvitosti posameznikovih kompetenc na 4 glavni nivojih: </w:t>
      </w:r>
    </w:p>
    <w:p w:rsidR="000058A0" w:rsidRDefault="000058A0" w:rsidP="000058A0">
      <w:pPr>
        <w:pStyle w:val="Brezrazmikov"/>
        <w:jc w:val="both"/>
        <w:rPr>
          <w:rFonts w:ascii="Times New Roman" w:hAnsi="Times New Roman" w:cs="Times New Roman"/>
          <w:sz w:val="24"/>
          <w:szCs w:val="24"/>
        </w:rPr>
      </w:pPr>
    </w:p>
    <w:p w:rsidR="000058A0" w:rsidRDefault="000058A0" w:rsidP="000058A0">
      <w:pPr>
        <w:pStyle w:val="Brezrazmikov"/>
        <w:numPr>
          <w:ilvl w:val="0"/>
          <w:numId w:val="1"/>
        </w:numPr>
        <w:jc w:val="both"/>
        <w:rPr>
          <w:rFonts w:ascii="Times New Roman" w:hAnsi="Times New Roman" w:cs="Times New Roman"/>
          <w:sz w:val="24"/>
          <w:szCs w:val="24"/>
        </w:rPr>
      </w:pPr>
      <w:r>
        <w:rPr>
          <w:rFonts w:ascii="Times New Roman" w:hAnsi="Times New Roman" w:cs="Times New Roman"/>
          <w:sz w:val="24"/>
          <w:szCs w:val="24"/>
        </w:rPr>
        <w:t>KNOWS LEVEL: Na tej stopnji ima pripravnik določeno stopnjo znanja – ima zbranih dovolj informacij in podatkov.</w:t>
      </w:r>
    </w:p>
    <w:p w:rsidR="000058A0" w:rsidRDefault="000058A0" w:rsidP="000058A0">
      <w:pPr>
        <w:pStyle w:val="Brezrazmikov"/>
        <w:numPr>
          <w:ilvl w:val="0"/>
          <w:numId w:val="1"/>
        </w:numPr>
        <w:jc w:val="both"/>
        <w:rPr>
          <w:rFonts w:ascii="Times New Roman" w:hAnsi="Times New Roman" w:cs="Times New Roman"/>
          <w:sz w:val="24"/>
          <w:szCs w:val="24"/>
        </w:rPr>
      </w:pPr>
      <w:r>
        <w:rPr>
          <w:rFonts w:ascii="Times New Roman" w:hAnsi="Times New Roman" w:cs="Times New Roman"/>
          <w:sz w:val="24"/>
          <w:szCs w:val="24"/>
        </w:rPr>
        <w:t>KNOWS HOW LEVEL: Pripravnik razume in si lahko predstavlja kako lahko pridobljeno znanje implementira v prakso.( preko predstavitev, esejev, ..)</w:t>
      </w:r>
    </w:p>
    <w:p w:rsidR="000058A0" w:rsidRDefault="000058A0" w:rsidP="000058A0">
      <w:pPr>
        <w:pStyle w:val="Brezrazmikov"/>
        <w:numPr>
          <w:ilvl w:val="0"/>
          <w:numId w:val="1"/>
        </w:numPr>
        <w:jc w:val="both"/>
        <w:rPr>
          <w:rFonts w:ascii="Times New Roman" w:hAnsi="Times New Roman" w:cs="Times New Roman"/>
          <w:sz w:val="24"/>
          <w:szCs w:val="24"/>
        </w:rPr>
      </w:pPr>
      <w:r>
        <w:rPr>
          <w:rFonts w:ascii="Times New Roman" w:hAnsi="Times New Roman" w:cs="Times New Roman"/>
          <w:sz w:val="24"/>
          <w:szCs w:val="24"/>
        </w:rPr>
        <w:t>SHOWS LEVEL: v tej fazi pripravnik pokaže kako pridobljeno znanje implementirati v prakso</w:t>
      </w:r>
    </w:p>
    <w:p w:rsidR="000058A0" w:rsidRDefault="000058A0" w:rsidP="000058A0">
      <w:pPr>
        <w:pStyle w:val="Brezrazmikov"/>
        <w:numPr>
          <w:ilvl w:val="0"/>
          <w:numId w:val="1"/>
        </w:numPr>
        <w:jc w:val="both"/>
        <w:rPr>
          <w:rFonts w:ascii="Times New Roman" w:hAnsi="Times New Roman" w:cs="Times New Roman"/>
          <w:sz w:val="24"/>
          <w:szCs w:val="24"/>
        </w:rPr>
      </w:pPr>
      <w:r>
        <w:rPr>
          <w:rFonts w:ascii="Times New Roman" w:hAnsi="Times New Roman" w:cs="Times New Roman"/>
          <w:sz w:val="24"/>
          <w:szCs w:val="24"/>
        </w:rPr>
        <w:t>DOES LEVEL: Dejansko implementira znanje v prakso.</w:t>
      </w:r>
    </w:p>
    <w:p w:rsidR="000058A0" w:rsidRDefault="000058A0" w:rsidP="000058A0">
      <w:pPr>
        <w:pStyle w:val="Brezrazmikov"/>
        <w:jc w:val="both"/>
        <w:rPr>
          <w:rFonts w:ascii="Times New Roman" w:hAnsi="Times New Roman" w:cs="Times New Roman"/>
          <w:sz w:val="24"/>
          <w:szCs w:val="24"/>
        </w:rPr>
      </w:pPr>
    </w:p>
    <w:p w:rsidR="000058A0" w:rsidRDefault="000058A0" w:rsidP="000058A0">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Prvi dve stopnji poimenujemo kar kognitivni stopnji, saj dejansko testirata le kognitivne procese, kjer posamezniki, po navadi so to še laiki, oziroma pripravniki. Ti vedo nekaj o določeni snovi, ter tudi vedo z kakšno metodo bi izpeljali to v praksi. </w:t>
      </w:r>
    </w:p>
    <w:p w:rsidR="000058A0" w:rsidRDefault="000058A0" w:rsidP="000058A0">
      <w:pPr>
        <w:pStyle w:val="Brezrazmikov"/>
        <w:jc w:val="both"/>
        <w:rPr>
          <w:rFonts w:ascii="Times New Roman" w:hAnsi="Times New Roman" w:cs="Times New Roman"/>
          <w:sz w:val="24"/>
          <w:szCs w:val="24"/>
        </w:rPr>
      </w:pPr>
      <w:r w:rsidRPr="000058A0">
        <w:rPr>
          <w:rFonts w:ascii="Times New Roman" w:hAnsi="Times New Roman" w:cs="Times New Roman"/>
          <w:b/>
          <w:sz w:val="24"/>
          <w:szCs w:val="24"/>
        </w:rPr>
        <w:t>Primer</w:t>
      </w:r>
      <w:r>
        <w:rPr>
          <w:rFonts w:ascii="Times New Roman" w:hAnsi="Times New Roman" w:cs="Times New Roman"/>
          <w:sz w:val="24"/>
          <w:szCs w:val="24"/>
        </w:rPr>
        <w:t>:  Študentje (pripravniki) bibliotekarstva in informatike vedo kaj je bibliografski opis ter tudi vedo kako bi za določeno knjigo izvedli ta bibliografski opis.</w:t>
      </w:r>
    </w:p>
    <w:p w:rsidR="000058A0" w:rsidRDefault="000058A0" w:rsidP="000058A0">
      <w:pPr>
        <w:pStyle w:val="Brezrazmikov"/>
        <w:jc w:val="both"/>
        <w:rPr>
          <w:rFonts w:ascii="Times New Roman" w:hAnsi="Times New Roman" w:cs="Times New Roman"/>
          <w:sz w:val="24"/>
          <w:szCs w:val="24"/>
        </w:rPr>
      </w:pPr>
    </w:p>
    <w:p w:rsidR="000058A0" w:rsidRDefault="000058A0" w:rsidP="000058A0">
      <w:pPr>
        <w:pStyle w:val="Brezrazmikov"/>
        <w:jc w:val="both"/>
        <w:rPr>
          <w:rFonts w:ascii="Times New Roman" w:hAnsi="Times New Roman" w:cs="Times New Roman"/>
          <w:sz w:val="24"/>
          <w:szCs w:val="24"/>
        </w:rPr>
      </w:pPr>
      <w:r>
        <w:rPr>
          <w:rFonts w:ascii="Times New Roman" w:hAnsi="Times New Roman" w:cs="Times New Roman"/>
          <w:sz w:val="24"/>
          <w:szCs w:val="24"/>
        </w:rPr>
        <w:t>Zgornji dve fazi pa testirata obnašanje, vedenje- gre za to da morajo pripravniki pridobljeno znanje tudi pokazati v praksi: Ali znajo izvesti bibliografski opis? Ali znajo narediti informacijsko poizvedbo v informacijskem sistemu?</w:t>
      </w:r>
    </w:p>
    <w:p w:rsidR="000058A0" w:rsidRDefault="000058A0" w:rsidP="000058A0">
      <w:pPr>
        <w:pStyle w:val="Brezrazmikov"/>
        <w:jc w:val="both"/>
        <w:rPr>
          <w:rFonts w:ascii="Times New Roman" w:hAnsi="Times New Roman" w:cs="Times New Roman"/>
          <w:sz w:val="24"/>
          <w:szCs w:val="24"/>
        </w:rPr>
      </w:pPr>
      <w:r>
        <w:rPr>
          <w:rFonts w:ascii="Times New Roman" w:hAnsi="Times New Roman" w:cs="Times New Roman"/>
          <w:sz w:val="24"/>
          <w:szCs w:val="24"/>
        </w:rPr>
        <w:t>Raziskave pa so pokazale tudi, da je korespondenca med zgornjo(behavioristično)  in spodnjo (kognitivno) fazo zelo majhna. Tudi če pripravnik ve, kako nekaj storiti, to ne pomeni da bo to tudi izvajal v praksi vsak dan.</w:t>
      </w:r>
    </w:p>
    <w:p w:rsidR="000058A0" w:rsidRDefault="000058A0" w:rsidP="000058A0">
      <w:pPr>
        <w:pStyle w:val="Brezrazmikov"/>
        <w:jc w:val="both"/>
        <w:rPr>
          <w:rFonts w:ascii="Times New Roman" w:hAnsi="Times New Roman" w:cs="Times New Roman"/>
          <w:sz w:val="24"/>
          <w:szCs w:val="24"/>
        </w:rPr>
      </w:pPr>
    </w:p>
    <w:p w:rsidR="000058A0" w:rsidRDefault="000058A0" w:rsidP="000058A0">
      <w:pPr>
        <w:pStyle w:val="Brezrazmikov"/>
        <w:jc w:val="both"/>
        <w:rPr>
          <w:rFonts w:ascii="Times New Roman" w:hAnsi="Times New Roman" w:cs="Times New Roman"/>
          <w:sz w:val="24"/>
          <w:szCs w:val="24"/>
        </w:rPr>
      </w:pPr>
      <w:r>
        <w:rPr>
          <w:rFonts w:ascii="Times New Roman" w:hAnsi="Times New Roman" w:cs="Times New Roman"/>
          <w:sz w:val="24"/>
          <w:szCs w:val="24"/>
        </w:rPr>
        <w:t>Ta model je uporaben tudi v vsakdanjem življenju, večinoma pa je uporabljen pri načrtovanju in oblikovanju ciljev pri izobraževanju, oblikovanje tečaja, ter prilagajanje iz</w:t>
      </w:r>
      <w:r w:rsidR="00C30381">
        <w:rPr>
          <w:rFonts w:ascii="Times New Roman" w:hAnsi="Times New Roman" w:cs="Times New Roman"/>
          <w:sz w:val="24"/>
          <w:szCs w:val="24"/>
        </w:rPr>
        <w:t xml:space="preserve">obraževanja nivoju  pripravnika (Ramseh, 2010). </w:t>
      </w:r>
    </w:p>
    <w:p w:rsidR="000058A0" w:rsidRDefault="000058A0" w:rsidP="000058A0">
      <w:pPr>
        <w:pStyle w:val="Brezrazmikov"/>
        <w:jc w:val="both"/>
        <w:rPr>
          <w:rFonts w:ascii="Times New Roman" w:hAnsi="Times New Roman" w:cs="Times New Roman"/>
          <w:sz w:val="24"/>
          <w:szCs w:val="24"/>
        </w:rPr>
      </w:pPr>
    </w:p>
    <w:p w:rsidR="000058A0" w:rsidRDefault="000058A0" w:rsidP="000058A0">
      <w:pPr>
        <w:pStyle w:val="Brezrazmikov"/>
        <w:jc w:val="both"/>
      </w:pPr>
    </w:p>
    <w:p w:rsidR="0002049E" w:rsidRPr="0002049E" w:rsidRDefault="0002049E" w:rsidP="0002049E">
      <w:pPr>
        <w:pStyle w:val="Naslov2"/>
        <w:rPr>
          <w:rFonts w:ascii="Times New Roman" w:hAnsi="Times New Roman" w:cs="Times New Roman"/>
          <w:b w:val="0"/>
        </w:rPr>
      </w:pPr>
      <w:bookmarkStart w:id="8" w:name="_Toc387770834"/>
      <w:r w:rsidRPr="000F7456">
        <w:rPr>
          <w:rFonts w:ascii="Times New Roman" w:hAnsi="Times New Roman" w:cs="Times New Roman"/>
          <w:b w:val="0"/>
          <w:color w:val="auto"/>
          <w:sz w:val="28"/>
        </w:rPr>
        <w:lastRenderedPageBreak/>
        <w:t>5. AKTIVNOST</w:t>
      </w:r>
      <w:bookmarkEnd w:id="8"/>
    </w:p>
    <w:p w:rsidR="0002049E" w:rsidRDefault="0002049E" w:rsidP="0002049E">
      <w:pPr>
        <w:pStyle w:val="Brezrazmikov"/>
      </w:pPr>
    </w:p>
    <w:p w:rsidR="000058A0" w:rsidRPr="0002049E" w:rsidRDefault="000058A0" w:rsidP="0002049E">
      <w:pPr>
        <w:pStyle w:val="Brezrazmikov"/>
      </w:pPr>
      <w:r w:rsidRPr="00C243ED">
        <w:rPr>
          <w:rFonts w:ascii="Times New Roman" w:hAnsi="Times New Roman" w:cs="Times New Roman"/>
          <w:sz w:val="24"/>
        </w:rPr>
        <w:t>Za kolege smo pripravile vprašanje, ki se nanašajo na kompetence, ki naj bi jih pridobili med temi 3 leti študija.  Vprašanje pa se glasi:  Glede na to, da smo šele v 1. Letniku tega študija in še nekaj časa ne bomo razdeljeni po smereh študija smo vseeno pridobili nekaj kompetenc, ki naj bi jih pridobili po študijskem programu. Katere mislite da so to?</w:t>
      </w:r>
    </w:p>
    <w:p w:rsidR="00850D81" w:rsidRDefault="00850D81" w:rsidP="000058A0">
      <w:pPr>
        <w:pStyle w:val="Brezrazmikov"/>
        <w:rPr>
          <w:rFonts w:ascii="Times New Roman" w:hAnsi="Times New Roman" w:cs="Times New Roman"/>
          <w:sz w:val="24"/>
        </w:rPr>
      </w:pPr>
    </w:p>
    <w:p w:rsidR="00850D81" w:rsidRDefault="0002049E" w:rsidP="005E21E2">
      <w:pPr>
        <w:pStyle w:val="Naslov2"/>
        <w:rPr>
          <w:rFonts w:ascii="Times New Roman" w:hAnsi="Times New Roman" w:cs="Times New Roman"/>
          <w:b w:val="0"/>
          <w:color w:val="auto"/>
          <w:sz w:val="28"/>
        </w:rPr>
      </w:pPr>
      <w:bookmarkStart w:id="9" w:name="_Toc387770835"/>
      <w:r w:rsidRPr="000F7456">
        <w:rPr>
          <w:rFonts w:ascii="Times New Roman" w:hAnsi="Times New Roman" w:cs="Times New Roman"/>
          <w:b w:val="0"/>
          <w:color w:val="auto"/>
          <w:sz w:val="28"/>
        </w:rPr>
        <w:t>6. VIRI</w:t>
      </w:r>
      <w:bookmarkEnd w:id="9"/>
    </w:p>
    <w:p w:rsidR="00A04FD9" w:rsidRPr="00A04FD9" w:rsidRDefault="00A04FD9" w:rsidP="00A04FD9"/>
    <w:p w:rsidR="00A04FD9" w:rsidRDefault="00A04FD9" w:rsidP="00A04FD9">
      <w:pPr>
        <w:pStyle w:val="Brezrazmikov"/>
        <w:jc w:val="both"/>
        <w:rPr>
          <w:rFonts w:ascii="Times New Roman" w:hAnsi="Times New Roman" w:cs="Times New Roman"/>
          <w:sz w:val="24"/>
        </w:rPr>
      </w:pPr>
      <w:r w:rsidRPr="006E099D">
        <w:rPr>
          <w:rFonts w:ascii="Times New Roman" w:hAnsi="Times New Roman" w:cs="Times New Roman"/>
          <w:i/>
          <w:sz w:val="24"/>
        </w:rPr>
        <w:t xml:space="preserve">ALA's Core Competences of Librarianship. </w:t>
      </w:r>
      <w:r>
        <w:rPr>
          <w:rFonts w:ascii="Times New Roman" w:hAnsi="Times New Roman" w:cs="Times New Roman"/>
          <w:sz w:val="24"/>
        </w:rPr>
        <w:t xml:space="preserve">(2009). Pridobljeno s </w:t>
      </w:r>
      <w:hyperlink r:id="rId8" w:history="1">
        <w:r w:rsidRPr="00127525">
          <w:rPr>
            <w:rStyle w:val="Hiperpovezava"/>
            <w:rFonts w:ascii="Times New Roman" w:hAnsi="Times New Roman" w:cs="Times New Roman"/>
            <w:sz w:val="24"/>
          </w:rPr>
          <w:t>http://www.ala.org/educationcareers/sites/ala.org.educationcareers/files/content/careers/corecomp/corecompetences/finalcorecompstat09.pdf</w:t>
        </w:r>
      </w:hyperlink>
      <w:r>
        <w:rPr>
          <w:rFonts w:ascii="Times New Roman" w:hAnsi="Times New Roman" w:cs="Times New Roman"/>
          <w:sz w:val="24"/>
        </w:rPr>
        <w:t xml:space="preserve">. </w:t>
      </w:r>
    </w:p>
    <w:p w:rsidR="00EB5C56" w:rsidRDefault="00EB5C56" w:rsidP="00A04FD9">
      <w:pPr>
        <w:pStyle w:val="Brezrazmikov"/>
        <w:jc w:val="both"/>
        <w:rPr>
          <w:rFonts w:ascii="Times New Roman" w:hAnsi="Times New Roman" w:cs="Times New Roman"/>
          <w:sz w:val="24"/>
        </w:rPr>
      </w:pPr>
    </w:p>
    <w:p w:rsidR="00EB5C56" w:rsidRPr="007A2198" w:rsidRDefault="00EB5C56" w:rsidP="00A04FD9">
      <w:pPr>
        <w:pStyle w:val="Brezrazmikov"/>
        <w:jc w:val="both"/>
        <w:rPr>
          <w:rFonts w:ascii="Times New Roman" w:hAnsi="Times New Roman" w:cs="Times New Roman"/>
          <w:sz w:val="24"/>
        </w:rPr>
      </w:pPr>
    </w:p>
    <w:p w:rsidR="00EB5C56" w:rsidRPr="00EB5C56" w:rsidRDefault="00EB5C56" w:rsidP="00EB5C56">
      <w:pPr>
        <w:pStyle w:val="Brezrazmikov"/>
        <w:jc w:val="both"/>
        <w:rPr>
          <w:rFonts w:ascii="Times New Roman" w:hAnsi="Times New Roman" w:cs="Times New Roman"/>
          <w:sz w:val="24"/>
        </w:rPr>
      </w:pPr>
      <w:r>
        <w:rPr>
          <w:rFonts w:ascii="Times New Roman" w:hAnsi="Times New Roman" w:cs="Times New Roman"/>
          <w:sz w:val="24"/>
        </w:rPr>
        <w:t xml:space="preserve">Hergan, M., Klarič, T., Mali, D., Ravbar, J., Žagar, T. (2012). </w:t>
      </w:r>
      <w:r w:rsidRPr="00EB5C56">
        <w:rPr>
          <w:rFonts w:ascii="Times New Roman" w:hAnsi="Times New Roman" w:cs="Times New Roman"/>
          <w:i/>
          <w:sz w:val="24"/>
        </w:rPr>
        <w:t>Smernice za uresničevanje vključevanja ključnih kompetenc v programe srednjega poklicnega in strokovnega izobraževanja</w:t>
      </w:r>
      <w:r>
        <w:rPr>
          <w:rFonts w:ascii="Times New Roman" w:hAnsi="Times New Roman" w:cs="Times New Roman"/>
          <w:i/>
          <w:sz w:val="24"/>
        </w:rPr>
        <w:t xml:space="preserve">. </w:t>
      </w:r>
      <w:r>
        <w:rPr>
          <w:rFonts w:ascii="Times New Roman" w:hAnsi="Times New Roman" w:cs="Times New Roman"/>
          <w:sz w:val="24"/>
        </w:rPr>
        <w:t xml:space="preserve">Pridobljeno 23.4.2014, s </w:t>
      </w:r>
      <w:hyperlink r:id="rId9" w:history="1">
        <w:r w:rsidRPr="00127525">
          <w:rPr>
            <w:rStyle w:val="Hiperpovezava"/>
            <w:rFonts w:ascii="Times New Roman" w:hAnsi="Times New Roman" w:cs="Times New Roman"/>
            <w:sz w:val="24"/>
          </w:rPr>
          <w:t>http://www.cpi.si/files/cpi/userfiles/Datoteke/evalvacija/Smernice.pdf</w:t>
        </w:r>
      </w:hyperlink>
      <w:r>
        <w:rPr>
          <w:rFonts w:ascii="Times New Roman" w:hAnsi="Times New Roman" w:cs="Times New Roman"/>
          <w:sz w:val="24"/>
        </w:rPr>
        <w:t xml:space="preserve">. </w:t>
      </w:r>
    </w:p>
    <w:p w:rsidR="00850D81" w:rsidRDefault="00850D81" w:rsidP="001D19EF">
      <w:pPr>
        <w:pStyle w:val="Brezrazmikov"/>
        <w:jc w:val="right"/>
        <w:rPr>
          <w:rFonts w:ascii="Times New Roman" w:hAnsi="Times New Roman" w:cs="Times New Roman"/>
          <w:sz w:val="24"/>
        </w:rPr>
      </w:pPr>
    </w:p>
    <w:p w:rsidR="006E099D" w:rsidRPr="0002049E" w:rsidRDefault="006E099D" w:rsidP="006E099D">
      <w:pPr>
        <w:pStyle w:val="Brezrazmikov"/>
        <w:rPr>
          <w:rFonts w:ascii="Times New Roman" w:hAnsi="Times New Roman" w:cs="Times New Roman"/>
          <w:sz w:val="24"/>
          <w:lang w:val="en-GB"/>
        </w:rPr>
      </w:pPr>
      <w:r w:rsidRPr="006E099D">
        <w:rPr>
          <w:rFonts w:ascii="Times New Roman" w:hAnsi="Times New Roman" w:cs="Times New Roman"/>
          <w:i/>
          <w:sz w:val="24"/>
          <w:lang w:val="en-GB"/>
        </w:rPr>
        <w:t>Prvostopenjski univerzitetni in študijski program Bibliotekarstvo in informatika.</w:t>
      </w:r>
      <w:r w:rsidR="00EB5C56">
        <w:rPr>
          <w:rFonts w:ascii="Times New Roman" w:hAnsi="Times New Roman" w:cs="Times New Roman"/>
          <w:sz w:val="24"/>
          <w:lang w:val="en-GB"/>
        </w:rPr>
        <w:t xml:space="preserve"> (b. d.). Pridobljeno 20.4.2012, s</w:t>
      </w:r>
      <w:r>
        <w:rPr>
          <w:rFonts w:ascii="Times New Roman" w:hAnsi="Times New Roman" w:cs="Times New Roman"/>
          <w:sz w:val="24"/>
          <w:lang w:val="en-GB"/>
        </w:rPr>
        <w:t xml:space="preserve"> </w:t>
      </w:r>
      <w:hyperlink r:id="rId10" w:history="1">
        <w:r w:rsidRPr="00127525">
          <w:rPr>
            <w:rStyle w:val="Hiperpovezava"/>
            <w:rFonts w:ascii="Times New Roman" w:hAnsi="Times New Roman" w:cs="Times New Roman"/>
            <w:sz w:val="24"/>
            <w:lang w:val="en-GB"/>
          </w:rPr>
          <w:t>http://www.ff.uni-lj.si/Portals/0/Dokumenti/Studij/Prva%20stopnja/Predstavitveni%20zborniki/Enopredmetni/BIN%20-%201.%20stopnja.pdf</w:t>
        </w:r>
      </w:hyperlink>
      <w:r>
        <w:rPr>
          <w:rFonts w:ascii="Times New Roman" w:hAnsi="Times New Roman" w:cs="Times New Roman"/>
          <w:sz w:val="24"/>
          <w:lang w:val="en-GB"/>
        </w:rPr>
        <w:t>. .</w:t>
      </w:r>
    </w:p>
    <w:p w:rsidR="0002049E" w:rsidRDefault="0002049E" w:rsidP="000058A0">
      <w:pPr>
        <w:pStyle w:val="Brezrazmikov"/>
        <w:rPr>
          <w:rFonts w:ascii="Times New Roman" w:hAnsi="Times New Roman" w:cs="Times New Roman"/>
          <w:sz w:val="24"/>
        </w:rPr>
      </w:pPr>
    </w:p>
    <w:p w:rsidR="0002049E" w:rsidRPr="00E12488" w:rsidRDefault="0002049E" w:rsidP="005E21E2">
      <w:pPr>
        <w:pStyle w:val="Brezrazmikov"/>
        <w:rPr>
          <w:rFonts w:ascii="Times New Roman" w:hAnsi="Times New Roman"/>
          <w:b/>
          <w:color w:val="000000"/>
          <w:sz w:val="24"/>
          <w:szCs w:val="24"/>
        </w:rPr>
      </w:pPr>
      <w:bookmarkStart w:id="10" w:name="_Toc387764965"/>
      <w:bookmarkStart w:id="11" w:name="_Toc387770350"/>
      <w:r w:rsidRPr="00E12488">
        <w:rPr>
          <w:rFonts w:ascii="Times New Roman" w:hAnsi="Times New Roman"/>
          <w:sz w:val="24"/>
          <w:szCs w:val="24"/>
        </w:rPr>
        <w:t xml:space="preserve">Ramseh, M. (2010). </w:t>
      </w:r>
      <w:r w:rsidRPr="00E12488">
        <w:rPr>
          <w:rFonts w:ascii="Times New Roman" w:hAnsi="Times New Roman"/>
          <w:i/>
          <w:color w:val="000000"/>
          <w:sz w:val="24"/>
          <w:szCs w:val="24"/>
        </w:rPr>
        <w:t>Miller’s Pyramid/Prism of Clinical Competence</w:t>
      </w:r>
      <w:r>
        <w:rPr>
          <w:rFonts w:ascii="Times New Roman" w:hAnsi="Times New Roman"/>
          <w:color w:val="000000"/>
          <w:sz w:val="24"/>
          <w:szCs w:val="24"/>
        </w:rPr>
        <w:t xml:space="preserve">. </w:t>
      </w:r>
      <w:r w:rsidRPr="00E12488">
        <w:rPr>
          <w:rFonts w:ascii="Times New Roman" w:hAnsi="Times New Roman"/>
          <w:color w:val="000000"/>
          <w:sz w:val="24"/>
          <w:szCs w:val="24"/>
        </w:rPr>
        <w:t>Pridobljeno</w:t>
      </w:r>
      <w:r>
        <w:rPr>
          <w:rFonts w:ascii="Times New Roman" w:hAnsi="Times New Roman"/>
          <w:color w:val="000000"/>
          <w:sz w:val="24"/>
          <w:szCs w:val="24"/>
        </w:rPr>
        <w:t xml:space="preserve"> 21.4.2014,s </w:t>
      </w:r>
      <w:hyperlink r:id="rId11" w:history="1">
        <w:r w:rsidRPr="00DD7809">
          <w:rPr>
            <w:rStyle w:val="Hiperpovezava"/>
            <w:rFonts w:ascii="Times New Roman" w:hAnsi="Times New Roman"/>
            <w:sz w:val="24"/>
            <w:szCs w:val="24"/>
          </w:rPr>
          <w:t>http://www.google.si/url?sa=t&amp;rct=j&amp;q=&amp;esrc=s&amp;source=web&amp;cd=1&amp;ved=0CDEQFjAA&amp;url=http%3A%2F%2Fwww.essentialgptrainingbook.com%2Fresources%2Fchapter_29%2FMillers%2520pyramid%2520of%2520clinical%2520competence.doc&amp;ei=gixyU8GtNuLayQON14GABg&amp;usg=AFQjCNFERBUrDbO0u2wQwxOkrt6IJ8ixIA&amp;sig2=6yFK5kJpkhPedI0ZuuYILA</w:t>
        </w:r>
      </w:hyperlink>
      <w:r>
        <w:rPr>
          <w:rFonts w:ascii="Times New Roman" w:hAnsi="Times New Roman"/>
          <w:color w:val="000000"/>
          <w:sz w:val="24"/>
          <w:szCs w:val="24"/>
        </w:rPr>
        <w:t xml:space="preserve"> .</w:t>
      </w:r>
      <w:bookmarkEnd w:id="10"/>
      <w:bookmarkEnd w:id="11"/>
    </w:p>
    <w:p w:rsidR="0002049E" w:rsidRDefault="0002049E" w:rsidP="000058A0">
      <w:pPr>
        <w:pStyle w:val="Brezrazmikov"/>
        <w:rPr>
          <w:rFonts w:ascii="Times New Roman" w:hAnsi="Times New Roman" w:cs="Times New Roman"/>
          <w:sz w:val="24"/>
          <w:lang w:val="en-GB"/>
        </w:rPr>
      </w:pPr>
    </w:p>
    <w:p w:rsidR="00A04FD9" w:rsidRDefault="00A04FD9" w:rsidP="00A04FD9">
      <w:pPr>
        <w:pStyle w:val="Brezrazmikov"/>
        <w:rPr>
          <w:rFonts w:ascii="Times New Roman" w:hAnsi="Times New Roman" w:cs="Times New Roman"/>
          <w:sz w:val="24"/>
        </w:rPr>
      </w:pPr>
      <w:r w:rsidRPr="00850D81">
        <w:rPr>
          <w:rFonts w:ascii="Times New Roman" w:hAnsi="Times New Roman" w:cs="Times New Roman"/>
          <w:sz w:val="24"/>
        </w:rPr>
        <w:t xml:space="preserve">Sternberg, R.J. ( 2005) </w:t>
      </w:r>
      <w:r w:rsidRPr="00850D81">
        <w:rPr>
          <w:rFonts w:ascii="Times New Roman" w:hAnsi="Times New Roman" w:cs="Times New Roman"/>
          <w:i/>
          <w:sz w:val="24"/>
        </w:rPr>
        <w:t>Intelligence, Competence, and Expertise</w:t>
      </w:r>
      <w:r w:rsidRPr="00850D81">
        <w:rPr>
          <w:rFonts w:ascii="Times New Roman" w:hAnsi="Times New Roman" w:cs="Times New Roman"/>
          <w:sz w:val="24"/>
        </w:rPr>
        <w:t xml:space="preserve">. V A.J.Elliot (ur.), C.S. Dweck (ur.), </w:t>
      </w:r>
      <w:r w:rsidRPr="00850D81">
        <w:rPr>
          <w:rFonts w:ascii="Times New Roman" w:hAnsi="Times New Roman" w:cs="Times New Roman"/>
          <w:i/>
          <w:sz w:val="24"/>
        </w:rPr>
        <w:t>Handbook of Competence and Motivation</w:t>
      </w:r>
      <w:r w:rsidRPr="00850D81">
        <w:rPr>
          <w:rFonts w:ascii="Times New Roman" w:hAnsi="Times New Roman" w:cs="Times New Roman"/>
          <w:sz w:val="24"/>
        </w:rPr>
        <w:t>. (str. 15-30)</w:t>
      </w:r>
      <w:r>
        <w:rPr>
          <w:rFonts w:ascii="Times New Roman" w:hAnsi="Times New Roman" w:cs="Times New Roman"/>
          <w:sz w:val="24"/>
        </w:rPr>
        <w:t>. New York: The Guilford Press.</w:t>
      </w:r>
    </w:p>
    <w:p w:rsidR="00C30381" w:rsidRDefault="00C30381" w:rsidP="000058A0">
      <w:pPr>
        <w:pStyle w:val="Brezrazmikov"/>
        <w:rPr>
          <w:rFonts w:ascii="Times New Roman" w:hAnsi="Times New Roman" w:cs="Times New Roman"/>
          <w:sz w:val="24"/>
          <w:lang w:val="en-GB"/>
        </w:rPr>
      </w:pPr>
    </w:p>
    <w:sectPr w:rsidR="00C30381" w:rsidSect="00E068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6EBA"/>
    <w:multiLevelType w:val="hybridMultilevel"/>
    <w:tmpl w:val="986C1044"/>
    <w:lvl w:ilvl="0" w:tplc="E1F03F3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0407528"/>
    <w:multiLevelType w:val="hybridMultilevel"/>
    <w:tmpl w:val="77BA9E68"/>
    <w:lvl w:ilvl="0" w:tplc="0424000F">
      <w:start w:val="1"/>
      <w:numFmt w:val="decimal"/>
      <w:lvlText w:val="%1."/>
      <w:lvlJc w:val="left"/>
      <w:pPr>
        <w:ind w:left="394"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
    <w:nsid w:val="7A3D477D"/>
    <w:multiLevelType w:val="hybridMultilevel"/>
    <w:tmpl w:val="ACB8829C"/>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7C9C43F0"/>
    <w:multiLevelType w:val="hybridMultilevel"/>
    <w:tmpl w:val="30C0BA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356CE"/>
    <w:rsid w:val="000058A0"/>
    <w:rsid w:val="0002049E"/>
    <w:rsid w:val="000F7456"/>
    <w:rsid w:val="001D19EF"/>
    <w:rsid w:val="00211459"/>
    <w:rsid w:val="00252575"/>
    <w:rsid w:val="002A7472"/>
    <w:rsid w:val="0034115E"/>
    <w:rsid w:val="003602E8"/>
    <w:rsid w:val="003A5473"/>
    <w:rsid w:val="003D340E"/>
    <w:rsid w:val="00440CF1"/>
    <w:rsid w:val="0045610A"/>
    <w:rsid w:val="004D4F56"/>
    <w:rsid w:val="00541059"/>
    <w:rsid w:val="005E21E2"/>
    <w:rsid w:val="00632524"/>
    <w:rsid w:val="00651BB0"/>
    <w:rsid w:val="006675E8"/>
    <w:rsid w:val="00677CE9"/>
    <w:rsid w:val="006E099D"/>
    <w:rsid w:val="006E1FD6"/>
    <w:rsid w:val="006E40FF"/>
    <w:rsid w:val="00711C88"/>
    <w:rsid w:val="00750F6B"/>
    <w:rsid w:val="007A2198"/>
    <w:rsid w:val="00802244"/>
    <w:rsid w:val="00850D81"/>
    <w:rsid w:val="008C08B8"/>
    <w:rsid w:val="00916A6B"/>
    <w:rsid w:val="009D2969"/>
    <w:rsid w:val="009F5DE3"/>
    <w:rsid w:val="00A04FD9"/>
    <w:rsid w:val="00A12566"/>
    <w:rsid w:val="00A516C9"/>
    <w:rsid w:val="00AD531D"/>
    <w:rsid w:val="00C243ED"/>
    <w:rsid w:val="00C30381"/>
    <w:rsid w:val="00C356CE"/>
    <w:rsid w:val="00C621EE"/>
    <w:rsid w:val="00C740E8"/>
    <w:rsid w:val="00DF1756"/>
    <w:rsid w:val="00E02FA8"/>
    <w:rsid w:val="00E0682F"/>
    <w:rsid w:val="00E12488"/>
    <w:rsid w:val="00EB5C56"/>
    <w:rsid w:val="00EE6696"/>
    <w:rsid w:val="00EF629E"/>
    <w:rsid w:val="00F143FF"/>
    <w:rsid w:val="00FC752D"/>
    <w:rsid w:val="00FE4D3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0682F"/>
  </w:style>
  <w:style w:type="paragraph" w:styleId="Naslov1">
    <w:name w:val="heading 1"/>
    <w:basedOn w:val="Navaden"/>
    <w:next w:val="Navaden"/>
    <w:link w:val="Naslov1Znak"/>
    <w:uiPriority w:val="9"/>
    <w:qFormat/>
    <w:rsid w:val="007A21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0058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E12488"/>
    <w:pPr>
      <w:keepNext/>
      <w:spacing w:before="240" w:after="60"/>
      <w:outlineLvl w:val="2"/>
    </w:pPr>
    <w:rPr>
      <w:rFonts w:ascii="Cambria" w:eastAsia="Times New Roman" w:hAnsi="Cambria" w:cs="Times New Roman"/>
      <w:b/>
      <w:bCs/>
      <w:sz w:val="26"/>
      <w:szCs w:val="26"/>
      <w:lang w:val="en-GB"/>
    </w:rPr>
  </w:style>
  <w:style w:type="paragraph" w:styleId="Naslov4">
    <w:name w:val="heading 4"/>
    <w:basedOn w:val="Navaden"/>
    <w:next w:val="Navaden"/>
    <w:link w:val="Naslov4Znak"/>
    <w:uiPriority w:val="9"/>
    <w:unhideWhenUsed/>
    <w:qFormat/>
    <w:rsid w:val="005E21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356CE"/>
    <w:pPr>
      <w:spacing w:after="0" w:line="240" w:lineRule="auto"/>
    </w:pPr>
  </w:style>
  <w:style w:type="character" w:customStyle="1" w:styleId="Naslov1Znak">
    <w:name w:val="Naslov 1 Znak"/>
    <w:basedOn w:val="Privzetapisavaodstavka"/>
    <w:link w:val="Naslov1"/>
    <w:uiPriority w:val="9"/>
    <w:rsid w:val="007A2198"/>
    <w:rPr>
      <w:rFonts w:asciiTheme="majorHAnsi" w:eastAsiaTheme="majorEastAsia" w:hAnsiTheme="majorHAnsi" w:cstheme="majorBidi"/>
      <w:b/>
      <w:bCs/>
      <w:color w:val="365F91" w:themeColor="accent1" w:themeShade="BF"/>
      <w:sz w:val="28"/>
      <w:szCs w:val="28"/>
    </w:rPr>
  </w:style>
  <w:style w:type="paragraph" w:styleId="Podnaslov">
    <w:name w:val="Subtitle"/>
    <w:basedOn w:val="Navaden"/>
    <w:next w:val="Navaden"/>
    <w:link w:val="PodnaslovZnak"/>
    <w:uiPriority w:val="11"/>
    <w:qFormat/>
    <w:rsid w:val="000058A0"/>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0058A0"/>
    <w:rPr>
      <w:rFonts w:asciiTheme="majorHAnsi" w:eastAsiaTheme="majorEastAsia" w:hAnsiTheme="majorHAnsi" w:cstheme="majorBidi"/>
      <w:i/>
      <w:iCs/>
      <w:color w:val="4F81BD" w:themeColor="accent1"/>
      <w:spacing w:val="15"/>
      <w:sz w:val="24"/>
      <w:szCs w:val="24"/>
    </w:rPr>
  </w:style>
  <w:style w:type="paragraph" w:styleId="Besedilooblaka">
    <w:name w:val="Balloon Text"/>
    <w:basedOn w:val="Navaden"/>
    <w:link w:val="BesedilooblakaZnak"/>
    <w:uiPriority w:val="99"/>
    <w:semiHidden/>
    <w:unhideWhenUsed/>
    <w:rsid w:val="000058A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58A0"/>
    <w:rPr>
      <w:rFonts w:ascii="Tahoma" w:hAnsi="Tahoma" w:cs="Tahoma"/>
      <w:sz w:val="16"/>
      <w:szCs w:val="16"/>
    </w:rPr>
  </w:style>
  <w:style w:type="character" w:customStyle="1" w:styleId="Naslov2Znak">
    <w:name w:val="Naslov 2 Znak"/>
    <w:basedOn w:val="Privzetapisavaodstavka"/>
    <w:link w:val="Naslov2"/>
    <w:uiPriority w:val="9"/>
    <w:rsid w:val="000058A0"/>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E12488"/>
    <w:rPr>
      <w:rFonts w:ascii="Cambria" w:eastAsia="Times New Roman" w:hAnsi="Cambria" w:cs="Times New Roman"/>
      <w:b/>
      <w:bCs/>
      <w:sz w:val="26"/>
      <w:szCs w:val="26"/>
      <w:lang w:val="en-GB"/>
    </w:rPr>
  </w:style>
  <w:style w:type="character" w:styleId="Hiperpovezava">
    <w:name w:val="Hyperlink"/>
    <w:basedOn w:val="Privzetapisavaodstavka"/>
    <w:uiPriority w:val="99"/>
    <w:unhideWhenUsed/>
    <w:rsid w:val="00E12488"/>
    <w:rPr>
      <w:color w:val="0000FF" w:themeColor="hyperlink"/>
      <w:u w:val="single"/>
    </w:rPr>
  </w:style>
  <w:style w:type="character" w:styleId="SledenaHiperpovezava">
    <w:name w:val="FollowedHyperlink"/>
    <w:basedOn w:val="Privzetapisavaodstavka"/>
    <w:uiPriority w:val="99"/>
    <w:semiHidden/>
    <w:unhideWhenUsed/>
    <w:rsid w:val="00E12488"/>
    <w:rPr>
      <w:color w:val="800080" w:themeColor="followedHyperlink"/>
      <w:u w:val="single"/>
    </w:rPr>
  </w:style>
  <w:style w:type="paragraph" w:styleId="NaslovTOC">
    <w:name w:val="TOC Heading"/>
    <w:basedOn w:val="Naslov1"/>
    <w:next w:val="Navaden"/>
    <w:uiPriority w:val="39"/>
    <w:semiHidden/>
    <w:unhideWhenUsed/>
    <w:qFormat/>
    <w:rsid w:val="0002049E"/>
    <w:pPr>
      <w:outlineLvl w:val="9"/>
    </w:pPr>
    <w:rPr>
      <w:lang w:eastAsia="sl-SI"/>
    </w:rPr>
  </w:style>
  <w:style w:type="paragraph" w:styleId="Kazalovsebine2">
    <w:name w:val="toc 2"/>
    <w:basedOn w:val="Navaden"/>
    <w:next w:val="Navaden"/>
    <w:autoRedefine/>
    <w:uiPriority w:val="39"/>
    <w:unhideWhenUsed/>
    <w:qFormat/>
    <w:rsid w:val="00802244"/>
    <w:pPr>
      <w:tabs>
        <w:tab w:val="right" w:leader="dot" w:pos="9062"/>
      </w:tabs>
      <w:spacing w:after="100"/>
      <w:ind w:left="220"/>
    </w:pPr>
    <w:rPr>
      <w:rFonts w:ascii="Times New Roman" w:hAnsi="Times New Roman" w:cs="Times New Roman"/>
      <w:noProof/>
    </w:rPr>
  </w:style>
  <w:style w:type="paragraph" w:styleId="Kazalovsebine3">
    <w:name w:val="toc 3"/>
    <w:basedOn w:val="Navaden"/>
    <w:next w:val="Navaden"/>
    <w:autoRedefine/>
    <w:uiPriority w:val="39"/>
    <w:unhideWhenUsed/>
    <w:qFormat/>
    <w:rsid w:val="0002049E"/>
    <w:pPr>
      <w:spacing w:after="100"/>
      <w:ind w:left="440"/>
    </w:pPr>
  </w:style>
  <w:style w:type="character" w:customStyle="1" w:styleId="Naslov4Znak">
    <w:name w:val="Naslov 4 Znak"/>
    <w:basedOn w:val="Privzetapisavaodstavka"/>
    <w:link w:val="Naslov4"/>
    <w:uiPriority w:val="9"/>
    <w:rsid w:val="005E21E2"/>
    <w:rPr>
      <w:rFonts w:asciiTheme="majorHAnsi" w:eastAsiaTheme="majorEastAsia" w:hAnsiTheme="majorHAnsi" w:cstheme="majorBidi"/>
      <w:b/>
      <w:bCs/>
      <w:i/>
      <w:iCs/>
      <w:color w:val="4F81BD" w:themeColor="accent1"/>
    </w:rPr>
  </w:style>
  <w:style w:type="paragraph" w:styleId="Kazalovsebine1">
    <w:name w:val="toc 1"/>
    <w:basedOn w:val="Navaden"/>
    <w:next w:val="Navaden"/>
    <w:autoRedefine/>
    <w:uiPriority w:val="39"/>
    <w:semiHidden/>
    <w:unhideWhenUsed/>
    <w:qFormat/>
    <w:rsid w:val="00E02FA8"/>
    <w:pPr>
      <w:spacing w:after="100"/>
    </w:pPr>
    <w:rPr>
      <w:rFonts w:eastAsiaTheme="minorEastAsia"/>
      <w:lang w:eastAsia="sl-SI"/>
    </w:rPr>
  </w:style>
  <w:style w:type="paragraph" w:styleId="Odstavekseznama">
    <w:name w:val="List Paragraph"/>
    <w:basedOn w:val="Navaden"/>
    <w:uiPriority w:val="34"/>
    <w:qFormat/>
    <w:rsid w:val="000F7456"/>
    <w:pPr>
      <w:ind w:left="720"/>
      <w:contextualSpacing/>
    </w:pPr>
  </w:style>
  <w:style w:type="paragraph" w:customStyle="1" w:styleId="Brezrazmikov1">
    <w:name w:val="Brez razmikov1"/>
    <w:rsid w:val="000F7456"/>
    <w:pPr>
      <w:suppressAutoHyphens/>
      <w:spacing w:after="0" w:line="100" w:lineRule="atLeast"/>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7A21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0058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E12488"/>
    <w:pPr>
      <w:keepNext/>
      <w:spacing w:before="240" w:after="60"/>
      <w:outlineLvl w:val="2"/>
    </w:pPr>
    <w:rPr>
      <w:rFonts w:ascii="Cambria" w:eastAsia="Times New Roman" w:hAnsi="Cambria" w:cs="Times New Roman"/>
      <w:b/>
      <w:bCs/>
      <w:sz w:val="26"/>
      <w:szCs w:val="26"/>
      <w:lang w:val="en-GB"/>
    </w:rPr>
  </w:style>
  <w:style w:type="paragraph" w:styleId="Naslov4">
    <w:name w:val="heading 4"/>
    <w:basedOn w:val="Navaden"/>
    <w:next w:val="Navaden"/>
    <w:link w:val="Naslov4Znak"/>
    <w:uiPriority w:val="9"/>
    <w:unhideWhenUsed/>
    <w:qFormat/>
    <w:rsid w:val="005E21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356CE"/>
    <w:pPr>
      <w:spacing w:after="0" w:line="240" w:lineRule="auto"/>
    </w:pPr>
  </w:style>
  <w:style w:type="character" w:customStyle="1" w:styleId="Naslov1Znak">
    <w:name w:val="Naslov 1 Znak"/>
    <w:basedOn w:val="Privzetapisavaodstavka"/>
    <w:link w:val="Naslov1"/>
    <w:uiPriority w:val="9"/>
    <w:rsid w:val="007A2198"/>
    <w:rPr>
      <w:rFonts w:asciiTheme="majorHAnsi" w:eastAsiaTheme="majorEastAsia" w:hAnsiTheme="majorHAnsi" w:cstheme="majorBidi"/>
      <w:b/>
      <w:bCs/>
      <w:color w:val="365F91" w:themeColor="accent1" w:themeShade="BF"/>
      <w:sz w:val="28"/>
      <w:szCs w:val="28"/>
    </w:rPr>
  </w:style>
  <w:style w:type="paragraph" w:styleId="Podnaslov">
    <w:name w:val="Subtitle"/>
    <w:basedOn w:val="Navaden"/>
    <w:next w:val="Navaden"/>
    <w:link w:val="PodnaslovZnak"/>
    <w:uiPriority w:val="11"/>
    <w:qFormat/>
    <w:rsid w:val="000058A0"/>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0058A0"/>
    <w:rPr>
      <w:rFonts w:asciiTheme="majorHAnsi" w:eastAsiaTheme="majorEastAsia" w:hAnsiTheme="majorHAnsi" w:cstheme="majorBidi"/>
      <w:i/>
      <w:iCs/>
      <w:color w:val="4F81BD" w:themeColor="accent1"/>
      <w:spacing w:val="15"/>
      <w:sz w:val="24"/>
      <w:szCs w:val="24"/>
    </w:rPr>
  </w:style>
  <w:style w:type="paragraph" w:styleId="Besedilooblaka">
    <w:name w:val="Balloon Text"/>
    <w:basedOn w:val="Navaden"/>
    <w:link w:val="BesedilooblakaZnak"/>
    <w:uiPriority w:val="99"/>
    <w:semiHidden/>
    <w:unhideWhenUsed/>
    <w:rsid w:val="000058A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58A0"/>
    <w:rPr>
      <w:rFonts w:ascii="Tahoma" w:hAnsi="Tahoma" w:cs="Tahoma"/>
      <w:sz w:val="16"/>
      <w:szCs w:val="16"/>
    </w:rPr>
  </w:style>
  <w:style w:type="character" w:customStyle="1" w:styleId="Naslov2Znak">
    <w:name w:val="Naslov 2 Znak"/>
    <w:basedOn w:val="Privzetapisavaodstavka"/>
    <w:link w:val="Naslov2"/>
    <w:uiPriority w:val="9"/>
    <w:rsid w:val="000058A0"/>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E12488"/>
    <w:rPr>
      <w:rFonts w:ascii="Cambria" w:eastAsia="Times New Roman" w:hAnsi="Cambria" w:cs="Times New Roman"/>
      <w:b/>
      <w:bCs/>
      <w:sz w:val="26"/>
      <w:szCs w:val="26"/>
      <w:lang w:val="en-GB"/>
    </w:rPr>
  </w:style>
  <w:style w:type="character" w:styleId="Hiperpovezava">
    <w:name w:val="Hyperlink"/>
    <w:basedOn w:val="Privzetapisavaodstavka"/>
    <w:uiPriority w:val="99"/>
    <w:unhideWhenUsed/>
    <w:rsid w:val="00E12488"/>
    <w:rPr>
      <w:color w:val="0000FF" w:themeColor="hyperlink"/>
      <w:u w:val="single"/>
    </w:rPr>
  </w:style>
  <w:style w:type="character" w:styleId="SledenaHiperpovezava">
    <w:name w:val="FollowedHyperlink"/>
    <w:basedOn w:val="Privzetapisavaodstavka"/>
    <w:uiPriority w:val="99"/>
    <w:semiHidden/>
    <w:unhideWhenUsed/>
    <w:rsid w:val="00E12488"/>
    <w:rPr>
      <w:color w:val="800080" w:themeColor="followedHyperlink"/>
      <w:u w:val="single"/>
    </w:rPr>
  </w:style>
  <w:style w:type="paragraph" w:styleId="NaslovTOC">
    <w:name w:val="TOC Heading"/>
    <w:basedOn w:val="Naslov1"/>
    <w:next w:val="Navaden"/>
    <w:uiPriority w:val="39"/>
    <w:semiHidden/>
    <w:unhideWhenUsed/>
    <w:qFormat/>
    <w:rsid w:val="0002049E"/>
    <w:pPr>
      <w:outlineLvl w:val="9"/>
    </w:pPr>
    <w:rPr>
      <w:lang w:eastAsia="sl-SI"/>
    </w:rPr>
  </w:style>
  <w:style w:type="paragraph" w:styleId="Kazalovsebine2">
    <w:name w:val="toc 2"/>
    <w:basedOn w:val="Navaden"/>
    <w:next w:val="Navaden"/>
    <w:autoRedefine/>
    <w:uiPriority w:val="39"/>
    <w:unhideWhenUsed/>
    <w:qFormat/>
    <w:rsid w:val="00802244"/>
    <w:pPr>
      <w:tabs>
        <w:tab w:val="right" w:leader="dot" w:pos="9062"/>
      </w:tabs>
      <w:spacing w:after="100"/>
      <w:ind w:left="220"/>
    </w:pPr>
    <w:rPr>
      <w:rFonts w:ascii="Times New Roman" w:hAnsi="Times New Roman" w:cs="Times New Roman"/>
      <w:noProof/>
    </w:rPr>
  </w:style>
  <w:style w:type="paragraph" w:styleId="Kazalovsebine3">
    <w:name w:val="toc 3"/>
    <w:basedOn w:val="Navaden"/>
    <w:next w:val="Navaden"/>
    <w:autoRedefine/>
    <w:uiPriority w:val="39"/>
    <w:unhideWhenUsed/>
    <w:qFormat/>
    <w:rsid w:val="0002049E"/>
    <w:pPr>
      <w:spacing w:after="100"/>
      <w:ind w:left="440"/>
    </w:pPr>
  </w:style>
  <w:style w:type="character" w:customStyle="1" w:styleId="Naslov4Znak">
    <w:name w:val="Naslov 4 Znak"/>
    <w:basedOn w:val="Privzetapisavaodstavka"/>
    <w:link w:val="Naslov4"/>
    <w:uiPriority w:val="9"/>
    <w:rsid w:val="005E21E2"/>
    <w:rPr>
      <w:rFonts w:asciiTheme="majorHAnsi" w:eastAsiaTheme="majorEastAsia" w:hAnsiTheme="majorHAnsi" w:cstheme="majorBidi"/>
      <w:b/>
      <w:bCs/>
      <w:i/>
      <w:iCs/>
      <w:color w:val="4F81BD" w:themeColor="accent1"/>
    </w:rPr>
  </w:style>
  <w:style w:type="paragraph" w:styleId="Kazalovsebine1">
    <w:name w:val="toc 1"/>
    <w:basedOn w:val="Navaden"/>
    <w:next w:val="Navaden"/>
    <w:autoRedefine/>
    <w:uiPriority w:val="39"/>
    <w:semiHidden/>
    <w:unhideWhenUsed/>
    <w:qFormat/>
    <w:rsid w:val="00E02FA8"/>
    <w:pPr>
      <w:spacing w:after="100"/>
    </w:pPr>
    <w:rPr>
      <w:rFonts w:eastAsiaTheme="minorEastAsia"/>
      <w:lang w:eastAsia="sl-SI"/>
    </w:rPr>
  </w:style>
  <w:style w:type="paragraph" w:styleId="Odstavekseznama">
    <w:name w:val="List Paragraph"/>
    <w:basedOn w:val="Navaden"/>
    <w:uiPriority w:val="34"/>
    <w:qFormat/>
    <w:rsid w:val="000F7456"/>
    <w:pPr>
      <w:ind w:left="720"/>
      <w:contextualSpacing/>
    </w:pPr>
  </w:style>
  <w:style w:type="paragraph" w:customStyle="1" w:styleId="Brezrazmikov1">
    <w:name w:val="Brez razmikov1"/>
    <w:rsid w:val="000F7456"/>
    <w:pPr>
      <w:suppressAutoHyphens/>
      <w:spacing w:after="0" w:line="100" w:lineRule="atLeast"/>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621881802">
      <w:bodyDiv w:val="1"/>
      <w:marLeft w:val="0"/>
      <w:marRight w:val="0"/>
      <w:marTop w:val="0"/>
      <w:marBottom w:val="0"/>
      <w:divBdr>
        <w:top w:val="none" w:sz="0" w:space="0" w:color="auto"/>
        <w:left w:val="none" w:sz="0" w:space="0" w:color="auto"/>
        <w:bottom w:val="none" w:sz="0" w:space="0" w:color="auto"/>
        <w:right w:val="none" w:sz="0" w:space="0" w:color="auto"/>
      </w:divBdr>
    </w:div>
    <w:div w:id="1105617801">
      <w:bodyDiv w:val="1"/>
      <w:marLeft w:val="0"/>
      <w:marRight w:val="0"/>
      <w:marTop w:val="0"/>
      <w:marBottom w:val="0"/>
      <w:divBdr>
        <w:top w:val="none" w:sz="0" w:space="0" w:color="auto"/>
        <w:left w:val="none" w:sz="0" w:space="0" w:color="auto"/>
        <w:bottom w:val="none" w:sz="0" w:space="0" w:color="auto"/>
        <w:right w:val="none" w:sz="0" w:space="0" w:color="auto"/>
      </w:divBdr>
    </w:div>
    <w:div w:id="1774669310">
      <w:bodyDiv w:val="1"/>
      <w:marLeft w:val="0"/>
      <w:marRight w:val="0"/>
      <w:marTop w:val="0"/>
      <w:marBottom w:val="0"/>
      <w:divBdr>
        <w:top w:val="none" w:sz="0" w:space="0" w:color="auto"/>
        <w:left w:val="none" w:sz="0" w:space="0" w:color="auto"/>
        <w:bottom w:val="none" w:sz="0" w:space="0" w:color="auto"/>
        <w:right w:val="none" w:sz="0" w:space="0" w:color="auto"/>
      </w:divBdr>
    </w:div>
    <w:div w:id="18637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educationcareers/sites/ala.org.educationcareers/files/content/careers/corecomp/corecompetences/finalcorecompstat0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ogle.si/url?sa=t&amp;rct=j&amp;q=&amp;esrc=s&amp;source=web&amp;cd=1&amp;ved=0CDEQFjAA&amp;url=http%3A%2F%2Fwww.essentialgptrainingbook.com%2Fresources%2Fchapter_29%2FMillers%2520pyramid%2520of%2520clinical%2520competence.doc&amp;ei=gixyU8GtNuLayQON14GABg&amp;usg=AFQjCNFERBUrDbO0u2wQwxOkrt6IJ8ixIA&amp;sig2=6yFK5kJpkhPedI0ZuuYILA" TargetMode="External"/><Relationship Id="rId5" Type="http://schemas.openxmlformats.org/officeDocument/2006/relationships/webSettings" Target="webSettings.xml"/><Relationship Id="rId10" Type="http://schemas.openxmlformats.org/officeDocument/2006/relationships/hyperlink" Target="http://www.ff.uni-lj.si/Portals/0/Dokumenti/Studij/Prva%20stopnja/Predstavitveni%20zborniki/Enopredmetni/BIN%20-%201.%20stopnja.pdf" TargetMode="External"/><Relationship Id="rId4" Type="http://schemas.openxmlformats.org/officeDocument/2006/relationships/settings" Target="settings.xml"/><Relationship Id="rId9" Type="http://schemas.openxmlformats.org/officeDocument/2006/relationships/hyperlink" Target="http://www.cpi.si/files/cpi/userfiles/Datoteke/evalvacija/Smernice.pdf" TargetMode="External"/><Relationship Id="rId1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49066-5846-4083-9028-AE7B96A3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2613</Words>
  <Characters>14895</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User</cp:lastModifiedBy>
  <cp:revision>2</cp:revision>
  <dcterms:created xsi:type="dcterms:W3CDTF">2014-05-15T20:05:00Z</dcterms:created>
  <dcterms:modified xsi:type="dcterms:W3CDTF">2014-05-15T20:05:00Z</dcterms:modified>
</cp:coreProperties>
</file>