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28" w:rsidRDefault="00413A28" w:rsidP="00413A28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SPOZNAVNI VIDIK UČNEGA PROCESA</w:t>
      </w:r>
    </w:p>
    <w:p w:rsidR="00413A28" w:rsidRDefault="00413A28" w:rsidP="00413A28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</w:p>
    <w:p w:rsidR="00413A28" w:rsidRDefault="00413A28" w:rsidP="00413A28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Prisoten v vseh fazah pouka, saj je spoznavanje v neposredni povezavi z mišljenjem. Učna vsebina je opredeljena z </w:t>
      </w:r>
      <w:r>
        <w:rPr>
          <w:i/>
          <w:noProof/>
          <w:lang w:val="it-IT"/>
        </w:rPr>
        <w:t>učnimi načrti</w:t>
      </w:r>
      <w:r>
        <w:rPr>
          <w:noProof/>
          <w:lang w:val="it-IT"/>
        </w:rPr>
        <w:t xml:space="preserve"> in </w:t>
      </w:r>
      <w:r>
        <w:rPr>
          <w:i/>
          <w:noProof/>
          <w:lang w:val="it-IT"/>
        </w:rPr>
        <w:t>predmetniki</w:t>
      </w:r>
      <w:r>
        <w:rPr>
          <w:noProof/>
          <w:lang w:val="it-IT"/>
        </w:rPr>
        <w:t>.</w:t>
      </w:r>
    </w:p>
    <w:p w:rsidR="00413A28" w:rsidRDefault="00413A28" w:rsidP="00413A28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tbl>
      <w:tblPr>
        <w:tblW w:w="10138" w:type="dxa"/>
        <w:tblInd w:w="-917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413A28" w:rsidTr="003F2B43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13A28" w:rsidRDefault="00413A28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ZNANSTVENI PREDMET</w:t>
            </w:r>
          </w:p>
          <w:p w:rsidR="00413A28" w:rsidRDefault="00413A28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znanost/stroka ima nalogo preučevati svoj pred, razvija določeno znanstveno metodologijo, terminologijo. Vsebine raziskovanja se širijo.</w:t>
            </w:r>
          </w:p>
        </w:tc>
        <w:tc>
          <w:tcPr>
            <w:tcW w:w="5069" w:type="dxa"/>
          </w:tcPr>
          <w:p w:rsidR="00413A28" w:rsidRDefault="00413A28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VZGOJNO-IZOBRAŽEVALNI  PREDMET</w:t>
            </w:r>
          </w:p>
          <w:p w:rsidR="00413A28" w:rsidRDefault="00413A28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se seznanja z ugotovitvami znanosti, učenci pa ob tem razvijajo svoje sposobnosti, potenciale in osebnostne lastnosti. Vzgojno-izobraževalni predmet je podrejen razvojnim značilnostim.</w:t>
            </w:r>
          </w:p>
        </w:tc>
      </w:tr>
    </w:tbl>
    <w:p w:rsidR="00413A28" w:rsidRDefault="00413A28" w:rsidP="00413A28">
      <w:p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413A28" w:rsidRDefault="00413A28" w:rsidP="00413A28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OSNOVNO SPOZNAVANJE (neposredno- eksperiment, posredno- branje, poslušanje)</w:t>
      </w:r>
    </w:p>
    <w:p w:rsidR="00413A28" w:rsidRDefault="00413A28" w:rsidP="00413A28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ZAMIŠLJANJE, RAZUMEVANJE (ugotavljanje lastnosti, primerjanje, razvrščanje, povezovanje)</w:t>
      </w:r>
    </w:p>
    <w:p w:rsidR="00413A28" w:rsidRDefault="00413A28" w:rsidP="00413A28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POSPLOŠEVANJE, ZAKLJUČEVANJE (bistvo, vzr.-posl, zveze, povezava s prejšnj. znanjem)</w:t>
      </w:r>
    </w:p>
    <w:p w:rsidR="00413A28" w:rsidRDefault="00413A28" w:rsidP="00413A28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DOKAZOVANJE (argumentiranje, praktično preverjanje)</w:t>
      </w:r>
    </w:p>
    <w:p w:rsidR="00CB5B30" w:rsidRPr="00413A28" w:rsidRDefault="00413A28" w:rsidP="00413A28">
      <w:pPr>
        <w:numPr>
          <w:ilvl w:val="0"/>
          <w:numId w:val="1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color w:val="000000"/>
          <w:lang w:val="it-IT"/>
        </w:rPr>
      </w:pPr>
      <w:r>
        <w:rPr>
          <w:noProof/>
          <w:lang w:val="it-IT"/>
        </w:rPr>
        <w:t>REŠEVANJE PROBLEMOV (metoda postopne analize, konvergentno / divergentno mišljenje)</w:t>
      </w:r>
      <w:bookmarkStart w:id="0" w:name="_GoBack"/>
      <w:bookmarkEnd w:id="0"/>
    </w:p>
    <w:sectPr w:rsidR="00CB5B30" w:rsidRPr="0041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EC6"/>
    <w:multiLevelType w:val="hybridMultilevel"/>
    <w:tmpl w:val="5BF4F86A"/>
    <w:lvl w:ilvl="0" w:tplc="0409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7"/>
    <w:rsid w:val="00270737"/>
    <w:rsid w:val="00413A28"/>
    <w:rsid w:val="005E07E7"/>
    <w:rsid w:val="00BD73B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2014-03-19T10:58:00Z</dcterms:created>
  <dcterms:modified xsi:type="dcterms:W3CDTF">2014-03-19T10:58:00Z</dcterms:modified>
</cp:coreProperties>
</file>