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 xml:space="preserve">STRUKTURA IN DINAMIKA UČNEGA PROCESA 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center"/>
        <w:rPr>
          <w:noProof/>
          <w:lang w:val="it-IT"/>
        </w:rPr>
      </w:pP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Uresničevanje materialnih, formalnih in vzgojnih ciljev poteka postopoma - je proces, ki se odvija na ravni učne enote (kratkoročni ), teme (etapni) in razreda (globalni cilji).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FAZE pouka so vrste aktivnosti ki jih pri pouku uveljavljamo, njihovo trajanje in zaporedje.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Analiza poteka pouka: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- poleg posameznih faz ki si sledijo v zaporedju se v pouk vključujejo še t.i. </w:t>
      </w:r>
      <w:r>
        <w:rPr>
          <w:b/>
          <w:noProof/>
          <w:lang w:val="it-IT"/>
        </w:rPr>
        <w:t>vidiki učnega procesa</w:t>
      </w:r>
      <w:r>
        <w:rPr>
          <w:noProof/>
          <w:lang w:val="it-IT"/>
        </w:rPr>
        <w:t>:</w:t>
      </w:r>
    </w:p>
    <w:tbl>
      <w:tblPr>
        <w:tblW w:w="10136" w:type="dxa"/>
        <w:tblInd w:w="-917" w:type="dxa"/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102575" w:rsidTr="003F2B43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UČNA URA</w:t>
            </w:r>
            <w:r>
              <w:rPr>
                <w:noProof/>
                <w:lang w:val="it-IT"/>
              </w:rPr>
              <w:tab/>
            </w:r>
          </w:p>
        </w:tc>
        <w:tc>
          <w:tcPr>
            <w:tcW w:w="2534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začetni / uvodni del</w:t>
            </w:r>
          </w:p>
        </w:tc>
        <w:tc>
          <w:tcPr>
            <w:tcW w:w="2534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glavni del</w:t>
            </w:r>
          </w:p>
        </w:tc>
        <w:tc>
          <w:tcPr>
            <w:tcW w:w="2534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zaključni del</w:t>
            </w:r>
          </w:p>
        </w:tc>
      </w:tr>
    </w:tbl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Vidiki</w:t>
      </w:r>
      <w:r>
        <w:rPr>
          <w:noProof/>
          <w:lang w:val="it-IT"/>
        </w:rPr>
        <w:t xml:space="preserve">:  </w:t>
      </w:r>
      <w:r>
        <w:rPr>
          <w:b/>
          <w:noProof/>
          <w:lang w:val="it-IT"/>
        </w:rPr>
        <w:t xml:space="preserve">Spoznavni, Psihološki, Organizacijsko-metodični, Materialno-tehnični </w:t>
      </w:r>
      <w:r>
        <w:rPr>
          <w:noProof/>
          <w:lang w:val="it-IT"/>
        </w:rPr>
        <w:t>(v vseh fazah)</w:t>
      </w:r>
    </w:p>
    <w:tbl>
      <w:tblPr>
        <w:tblW w:w="10173" w:type="dxa"/>
        <w:tblInd w:w="-940" w:type="dxa"/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  <w:gridCol w:w="1728"/>
      </w:tblGrid>
      <w:tr w:rsidR="00102575" w:rsidTr="003F2B43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UČNE FAZE</w:t>
            </w:r>
          </w:p>
        </w:tc>
        <w:tc>
          <w:tcPr>
            <w:tcW w:w="1689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1.</w:t>
            </w:r>
            <w:r>
              <w:rPr>
                <w:i/>
                <w:noProof/>
                <w:lang w:val="it-IT"/>
              </w:rPr>
              <w:t xml:space="preserve"> Priprava</w:t>
            </w:r>
          </w:p>
        </w:tc>
        <w:tc>
          <w:tcPr>
            <w:tcW w:w="1689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2. </w:t>
            </w:r>
            <w:r>
              <w:rPr>
                <w:i/>
                <w:noProof/>
                <w:lang w:val="it-IT"/>
              </w:rPr>
              <w:t>Obravnava</w:t>
            </w:r>
          </w:p>
        </w:tc>
        <w:tc>
          <w:tcPr>
            <w:tcW w:w="1689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3. </w:t>
            </w:r>
            <w:r>
              <w:rPr>
                <w:i/>
                <w:noProof/>
                <w:lang w:val="it-IT"/>
              </w:rPr>
              <w:t>Vadenje</w:t>
            </w:r>
          </w:p>
        </w:tc>
        <w:tc>
          <w:tcPr>
            <w:tcW w:w="1689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4. </w:t>
            </w:r>
            <w:r>
              <w:rPr>
                <w:i/>
                <w:noProof/>
                <w:lang w:val="it-IT"/>
              </w:rPr>
              <w:t>Ponavljanje</w:t>
            </w:r>
          </w:p>
        </w:tc>
        <w:tc>
          <w:tcPr>
            <w:tcW w:w="1728" w:type="dxa"/>
          </w:tcPr>
          <w:p w:rsidR="00102575" w:rsidRDefault="00102575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985"/>
                <w:tab w:val="left" w:pos="3969"/>
                <w:tab w:val="left" w:pos="4820"/>
                <w:tab w:val="left" w:pos="6804"/>
                <w:tab w:val="left" w:pos="8364"/>
                <w:tab w:val="left" w:pos="9072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5. </w:t>
            </w:r>
            <w:r>
              <w:rPr>
                <w:i/>
                <w:noProof/>
                <w:lang w:val="it-IT"/>
              </w:rPr>
              <w:t>Preverjanje</w:t>
            </w:r>
          </w:p>
        </w:tc>
      </w:tr>
    </w:tbl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Ni univerzalne sheme pouka. Nekatere faze lahko dobijo na poudarku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različni tipi učnih ur.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Dinamični pouk: </w:t>
      </w:r>
    </w:p>
    <w:p w:rsidR="00102575" w:rsidRDefault="00102575" w:rsidP="00102575">
      <w:pPr>
        <w:numPr>
          <w:ilvl w:val="0"/>
          <w:numId w:val="1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Med potekom učne ure se lahko faze izmenjavajo.</w:t>
      </w:r>
    </w:p>
    <w:p w:rsidR="00102575" w:rsidRDefault="00102575" w:rsidP="00102575">
      <w:pPr>
        <w:numPr>
          <w:ilvl w:val="0"/>
          <w:numId w:val="1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Učna vsebina določa poudarjanje faz.</w:t>
      </w:r>
    </w:p>
    <w:p w:rsidR="00102575" w:rsidRDefault="00102575" w:rsidP="00102575">
      <w:pPr>
        <w:numPr>
          <w:ilvl w:val="0"/>
          <w:numId w:val="1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Didaktični principi (nazornost, abstraktnost, sistematičnost, postopnost, aktivnost, diferenciacija, individualizacija).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Sodobna temeljna shema pouka</w:t>
      </w:r>
      <w:r>
        <w:rPr>
          <w:noProof/>
          <w:lang w:val="it-IT"/>
        </w:rPr>
        <w:t>: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1. </w:t>
      </w:r>
      <w:r>
        <w:rPr>
          <w:b/>
          <w:noProof/>
          <w:lang w:val="it-IT"/>
        </w:rPr>
        <w:t>P</w:t>
      </w:r>
      <w:r>
        <w:rPr>
          <w:noProof/>
          <w:lang w:val="it-IT"/>
        </w:rPr>
        <w:t>RIPRAVA - vsebinska, psihološka, organizacijska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3969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2. </w:t>
      </w:r>
      <w:r>
        <w:rPr>
          <w:b/>
          <w:noProof/>
          <w:lang w:val="it-IT"/>
        </w:rPr>
        <w:t>O</w:t>
      </w:r>
      <w:r>
        <w:rPr>
          <w:noProof/>
          <w:lang w:val="it-IT"/>
        </w:rPr>
        <w:t>BRAVNAVA - posredovanje novih učnih vsebin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3. </w:t>
      </w:r>
      <w:r>
        <w:rPr>
          <w:b/>
          <w:noProof/>
          <w:lang w:val="it-IT"/>
        </w:rPr>
        <w:t>V</w:t>
      </w:r>
      <w:r>
        <w:rPr>
          <w:noProof/>
          <w:lang w:val="it-IT"/>
        </w:rPr>
        <w:t>ADENJE-</w:t>
      </w:r>
      <w:r>
        <w:rPr>
          <w:b/>
          <w:noProof/>
          <w:lang w:val="it-IT"/>
        </w:rPr>
        <w:t>U</w:t>
      </w:r>
      <w:r>
        <w:rPr>
          <w:noProof/>
          <w:lang w:val="it-IT"/>
        </w:rPr>
        <w:t xml:space="preserve">RJENJE - ko hočemo doseči trajnost in uporabnost znanja, spretnosti in navad. 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4. </w:t>
      </w:r>
      <w:r>
        <w:rPr>
          <w:b/>
          <w:noProof/>
          <w:lang w:val="it-IT"/>
        </w:rPr>
        <w:t>P</w:t>
      </w:r>
      <w:r>
        <w:rPr>
          <w:noProof/>
          <w:lang w:val="it-IT"/>
        </w:rPr>
        <w:t>REVERJANJE - osvajanje podatkov in generalizacija. Preverjanje je lahko:</w:t>
      </w:r>
    </w:p>
    <w:p w:rsidR="00102575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i/>
          <w:noProof/>
          <w:lang w:val="it-IT"/>
        </w:rPr>
        <w:t>parcialno</w:t>
      </w:r>
      <w:r>
        <w:rPr>
          <w:noProof/>
          <w:lang w:val="it-IT"/>
        </w:rPr>
        <w:t xml:space="preserve">, </w:t>
      </w:r>
      <w:r>
        <w:rPr>
          <w:i/>
          <w:noProof/>
          <w:lang w:val="it-IT"/>
        </w:rPr>
        <w:t>tematsko</w:t>
      </w:r>
      <w:r>
        <w:rPr>
          <w:noProof/>
          <w:lang w:val="it-IT"/>
        </w:rPr>
        <w:t xml:space="preserve">, </w:t>
      </w:r>
      <w:r>
        <w:rPr>
          <w:i/>
          <w:noProof/>
          <w:lang w:val="it-IT"/>
        </w:rPr>
        <w:t>kompleksno</w:t>
      </w:r>
      <w:r>
        <w:rPr>
          <w:noProof/>
          <w:lang w:val="it-IT"/>
        </w:rPr>
        <w:t xml:space="preserve">, </w:t>
      </w:r>
      <w:r>
        <w:rPr>
          <w:i/>
          <w:noProof/>
          <w:lang w:val="it-IT"/>
        </w:rPr>
        <w:t>sprotno,</w:t>
      </w:r>
      <w:r>
        <w:rPr>
          <w:noProof/>
          <w:lang w:val="it-IT"/>
        </w:rPr>
        <w:t xml:space="preserve"> </w:t>
      </w:r>
      <w:r>
        <w:rPr>
          <w:i/>
          <w:noProof/>
          <w:lang w:val="it-IT"/>
        </w:rPr>
        <w:t>etapno,</w:t>
      </w:r>
      <w:r>
        <w:rPr>
          <w:noProof/>
          <w:lang w:val="it-IT"/>
        </w:rPr>
        <w:t xml:space="preserve"> </w:t>
      </w:r>
      <w:r>
        <w:rPr>
          <w:i/>
          <w:noProof/>
          <w:lang w:val="it-IT"/>
        </w:rPr>
        <w:t>končno</w:t>
      </w:r>
      <w:r>
        <w:rPr>
          <w:noProof/>
          <w:lang w:val="it-IT"/>
        </w:rPr>
        <w:t>.</w:t>
      </w:r>
    </w:p>
    <w:p w:rsidR="00CB5B30" w:rsidRDefault="00102575" w:rsidP="00102575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</w:rPr>
      </w:pPr>
      <w:r>
        <w:rPr>
          <w:b/>
          <w:noProof/>
          <w:lang w:val="it-IT"/>
        </w:rPr>
        <w:t>O</w:t>
      </w:r>
      <w:r>
        <w:rPr>
          <w:noProof/>
          <w:lang w:val="it-IT"/>
        </w:rPr>
        <w:t xml:space="preserve">CENJEVANJE pa ni faza učnega procesa. Vsako ocenjevanje je preverjanje, ni pa vsako preverjanje ocenjevanje. </w:t>
      </w:r>
      <w:r>
        <w:rPr>
          <w:noProof/>
        </w:rPr>
        <w:t xml:space="preserve">Kriteriji ocenjevanja so </w:t>
      </w:r>
      <w:r>
        <w:rPr>
          <w:i/>
          <w:noProof/>
        </w:rPr>
        <w:t xml:space="preserve">objektivni </w:t>
      </w:r>
      <w:r>
        <w:rPr>
          <w:noProof/>
        </w:rPr>
        <w:t xml:space="preserve">in </w:t>
      </w:r>
      <w:r>
        <w:rPr>
          <w:i/>
          <w:noProof/>
        </w:rPr>
        <w:t>subjektivni</w:t>
      </w:r>
      <w:r>
        <w:rPr>
          <w:noProof/>
        </w:rPr>
        <w:t>, morajo pa biti konstantni.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C"/>
    <w:rsid w:val="00102575"/>
    <w:rsid w:val="00270737"/>
    <w:rsid w:val="005E07E7"/>
    <w:rsid w:val="00CB5B30"/>
    <w:rsid w:val="00D3065C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2014-03-19T10:57:00Z</dcterms:created>
  <dcterms:modified xsi:type="dcterms:W3CDTF">2014-03-19T10:57:00Z</dcterms:modified>
</cp:coreProperties>
</file>