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53" w:rsidRDefault="00144E53" w:rsidP="00144E53">
      <w:pPr>
        <w:pStyle w:val="Heading7"/>
        <w:numPr>
          <w:ilvl w:val="12"/>
          <w:numId w:val="0"/>
        </w:numPr>
        <w:tabs>
          <w:tab w:val="clear" w:pos="-1276"/>
          <w:tab w:val="clear" w:pos="2127"/>
          <w:tab w:val="center" w:pos="-1560"/>
          <w:tab w:val="left" w:pos="284"/>
          <w:tab w:val="left" w:pos="2977"/>
          <w:tab w:val="left" w:pos="4253"/>
        </w:tabs>
        <w:rPr>
          <w:lang w:val="it-IT"/>
        </w:rPr>
      </w:pPr>
      <w:r>
        <w:rPr>
          <w:lang w:val="it-IT"/>
        </w:rPr>
        <w:t>TEMELJNI DIDAKTIČNI POJMI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1134"/>
          <w:tab w:val="left" w:pos="2835"/>
          <w:tab w:val="left" w:pos="5670"/>
          <w:tab w:val="left" w:pos="7513"/>
        </w:tabs>
        <w:jc w:val="both"/>
        <w:rPr>
          <w:b/>
          <w:noProof/>
          <w:lang w:val="it-IT"/>
        </w:rPr>
      </w:pP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1134"/>
          <w:tab w:val="left" w:pos="2835"/>
          <w:tab w:val="left" w:pos="5670"/>
          <w:tab w:val="left" w:pos="7513"/>
        </w:tabs>
        <w:jc w:val="both"/>
        <w:rPr>
          <w:b/>
          <w:noProof/>
          <w:lang w:val="it-IT"/>
        </w:rPr>
      </w:pP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</w:r>
      <w:r>
        <w:rPr>
          <w:b/>
          <w:noProof/>
          <w:lang w:val="it-IT"/>
        </w:rPr>
        <w:tab/>
      </w:r>
    </w:p>
    <w:p w:rsidR="00144E53" w:rsidRDefault="00144E53" w:rsidP="00144E53">
      <w:pPr>
        <w:tabs>
          <w:tab w:val="center" w:pos="-1560"/>
          <w:tab w:val="left" w:pos="567"/>
          <w:tab w:val="left" w:pos="2835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POUK</w:t>
      </w:r>
      <w:r>
        <w:rPr>
          <w:noProof/>
          <w:lang w:val="it-IT"/>
        </w:rPr>
        <w:t xml:space="preserve"> je vzgojno-izobraževalni proces posameznika, ki poteka pod vodstvom učitelja ali mentorja. Veliko izobraževanja poteka tudi zunaj pouka (samoizob.). Velik del vzgoje poteka tudi zunaj pouka.</w:t>
      </w:r>
    </w:p>
    <w:p w:rsidR="00144E53" w:rsidRDefault="00144E53" w:rsidP="00144E53">
      <w:pPr>
        <w:tabs>
          <w:tab w:val="center" w:pos="-1560"/>
          <w:tab w:val="left" w:pos="567"/>
          <w:tab w:val="left" w:pos="2835"/>
          <w:tab w:val="left" w:pos="5103"/>
          <w:tab w:val="left" w:pos="7371"/>
        </w:tabs>
        <w:jc w:val="both"/>
        <w:rPr>
          <w:noProof/>
          <w:lang w:val="it-IT"/>
        </w:rPr>
      </w:pP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1843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>Pri pouku obstaja:</w:t>
      </w:r>
      <w:r>
        <w:rPr>
          <w:noProof/>
          <w:lang w:val="it-IT"/>
        </w:rPr>
        <w:tab/>
        <w:t xml:space="preserve">- </w:t>
      </w:r>
      <w:r>
        <w:rPr>
          <w:b/>
          <w:noProof/>
          <w:lang w:val="it-IT"/>
        </w:rPr>
        <w:t>d</w:t>
      </w:r>
      <w:r>
        <w:rPr>
          <w:noProof/>
          <w:lang w:val="it-IT"/>
        </w:rPr>
        <w:t xml:space="preserve">irektno / </w:t>
      </w:r>
      <w:r>
        <w:rPr>
          <w:b/>
          <w:noProof/>
          <w:lang w:val="it-IT"/>
        </w:rPr>
        <w:t>i</w:t>
      </w:r>
      <w:r>
        <w:rPr>
          <w:noProof/>
          <w:lang w:val="it-IT"/>
        </w:rPr>
        <w:t>ndirektno vodenje (skupinsko / individualno delo),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1843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ab/>
      </w:r>
      <w:r>
        <w:rPr>
          <w:noProof/>
          <w:lang w:val="it-IT"/>
        </w:rPr>
        <w:tab/>
        <w:t xml:space="preserve">- </w:t>
      </w:r>
      <w:r>
        <w:rPr>
          <w:b/>
          <w:noProof/>
          <w:lang w:val="it-IT"/>
        </w:rPr>
        <w:t>d</w:t>
      </w:r>
      <w:r>
        <w:rPr>
          <w:noProof/>
          <w:lang w:val="it-IT"/>
        </w:rPr>
        <w:t xml:space="preserve">emokratično / </w:t>
      </w:r>
      <w:r>
        <w:rPr>
          <w:b/>
          <w:noProof/>
          <w:lang w:val="it-IT"/>
        </w:rPr>
        <w:t>a</w:t>
      </w:r>
      <w:r>
        <w:rPr>
          <w:noProof/>
          <w:lang w:val="it-IT"/>
        </w:rPr>
        <w:t xml:space="preserve">vtokratično / </w:t>
      </w:r>
      <w:r>
        <w:rPr>
          <w:b/>
          <w:noProof/>
          <w:lang w:val="it-IT"/>
        </w:rPr>
        <w:t>a</w:t>
      </w:r>
      <w:r>
        <w:rPr>
          <w:noProof/>
          <w:lang w:val="it-IT"/>
        </w:rPr>
        <w:t>narhično vodenje,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1843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ab/>
      </w:r>
      <w:r>
        <w:rPr>
          <w:noProof/>
          <w:lang w:val="it-IT"/>
        </w:rPr>
        <w:tab/>
        <w:t xml:space="preserve">- </w:t>
      </w:r>
      <w:r>
        <w:rPr>
          <w:b/>
          <w:noProof/>
          <w:lang w:val="it-IT"/>
        </w:rPr>
        <w:t>o</w:t>
      </w:r>
      <w:r>
        <w:rPr>
          <w:noProof/>
          <w:lang w:val="it-IT"/>
        </w:rPr>
        <w:t xml:space="preserve">d zunaj vsiljeno / </w:t>
      </w:r>
      <w:r>
        <w:rPr>
          <w:b/>
          <w:noProof/>
          <w:lang w:val="it-IT"/>
        </w:rPr>
        <w:t>k</w:t>
      </w:r>
      <w:r>
        <w:rPr>
          <w:noProof/>
          <w:lang w:val="it-IT"/>
        </w:rPr>
        <w:t>reativno vodenje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1843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. 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Pouk je opredeljen s </w:t>
      </w:r>
      <w:r>
        <w:rPr>
          <w:b/>
          <w:noProof/>
          <w:lang w:val="it-IT"/>
        </w:rPr>
        <w:t>cilji</w:t>
      </w:r>
      <w:r>
        <w:rPr>
          <w:noProof/>
          <w:lang w:val="it-IT"/>
        </w:rPr>
        <w:t>,</w:t>
      </w:r>
      <w:r>
        <w:rPr>
          <w:b/>
          <w:noProof/>
          <w:lang w:val="it-IT"/>
        </w:rPr>
        <w:t xml:space="preserve"> nalogami</w:t>
      </w:r>
      <w:r>
        <w:rPr>
          <w:noProof/>
          <w:lang w:val="it-IT"/>
        </w:rPr>
        <w:t>,</w:t>
      </w:r>
      <w:r>
        <w:rPr>
          <w:b/>
          <w:noProof/>
          <w:lang w:val="it-IT"/>
        </w:rPr>
        <w:t xml:space="preserve"> učno vsebino</w:t>
      </w:r>
      <w:r>
        <w:rPr>
          <w:noProof/>
          <w:lang w:val="it-IT"/>
        </w:rPr>
        <w:t>,</w:t>
      </w:r>
      <w:r>
        <w:rPr>
          <w:b/>
          <w:noProof/>
          <w:lang w:val="it-IT"/>
        </w:rPr>
        <w:t xml:space="preserve"> organizacijo</w:t>
      </w:r>
      <w:r>
        <w:rPr>
          <w:noProof/>
          <w:lang w:val="it-IT"/>
        </w:rPr>
        <w:t>,</w:t>
      </w:r>
      <w:r>
        <w:rPr>
          <w:b/>
          <w:noProof/>
          <w:lang w:val="it-IT"/>
        </w:rPr>
        <w:t xml:space="preserve"> oblikami </w:t>
      </w:r>
      <w:r>
        <w:rPr>
          <w:noProof/>
          <w:lang w:val="it-IT"/>
        </w:rPr>
        <w:t>in</w:t>
      </w:r>
      <w:r>
        <w:rPr>
          <w:b/>
          <w:noProof/>
          <w:lang w:val="it-IT"/>
        </w:rPr>
        <w:t xml:space="preserve"> metodami</w:t>
      </w:r>
      <w:r>
        <w:rPr>
          <w:noProof/>
          <w:lang w:val="it-IT"/>
        </w:rPr>
        <w:t>.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Ti dejavniki so odvisni od razvoja družbe </w:t>
      </w:r>
      <w:r>
        <w:rPr>
          <w:noProof/>
        </w:rPr>
        <w:sym w:font="Symbol" w:char="F0DE"/>
      </w:r>
      <w:r>
        <w:rPr>
          <w:noProof/>
          <w:lang w:val="it-IT"/>
        </w:rPr>
        <w:t xml:space="preserve"> pouk se spreminja.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jc w:val="center"/>
        <w:rPr>
          <w:b/>
          <w:noProof/>
          <w:lang w:val="it-IT"/>
        </w:rPr>
      </w:pPr>
    </w:p>
    <w:p w:rsidR="00144E53" w:rsidRDefault="00144E53" w:rsidP="00144E53">
      <w:pPr>
        <w:pStyle w:val="Heading1"/>
      </w:pPr>
      <w:r>
        <w:t>VRSTE POUKA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27"/>
        <w:gridCol w:w="2027"/>
        <w:gridCol w:w="1454"/>
        <w:gridCol w:w="2160"/>
        <w:gridCol w:w="1620"/>
      </w:tblGrid>
      <w:tr w:rsidR="00144E53" w:rsidTr="003F2B43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i/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individualni</w:t>
            </w:r>
          </w:p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i/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skupinski</w:t>
            </w:r>
          </w:p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i/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razredni</w:t>
            </w:r>
          </w:p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b/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kombinirani</w:t>
            </w:r>
          </w:p>
        </w:tc>
        <w:tc>
          <w:tcPr>
            <w:tcW w:w="2027" w:type="dxa"/>
          </w:tcPr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i/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šolski</w:t>
            </w:r>
          </w:p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na daljavo</w:t>
            </w:r>
            <w:r>
              <w:rPr>
                <w:noProof/>
                <w:lang w:val="it-IT"/>
              </w:rPr>
              <w:t>/inet,tv</w:t>
            </w:r>
          </w:p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noProof/>
              </w:rPr>
            </w:pPr>
            <w:r>
              <w:rPr>
                <w:i/>
                <w:noProof/>
              </w:rPr>
              <w:t>komb.oblike</w:t>
            </w:r>
            <w:r>
              <w:rPr>
                <w:noProof/>
              </w:rPr>
              <w:t xml:space="preserve"> /</w:t>
            </w:r>
          </w:p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noProof/>
              </w:rPr>
            </w:pPr>
            <w:r>
              <w:rPr>
                <w:noProof/>
              </w:rPr>
              <w:t>dopisno, konzul.</w:t>
            </w:r>
          </w:p>
        </w:tc>
        <w:tc>
          <w:tcPr>
            <w:tcW w:w="1454" w:type="dxa"/>
          </w:tcPr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i/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dopolnilni</w:t>
            </w:r>
          </w:p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i/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dodatni</w:t>
            </w:r>
          </w:p>
        </w:tc>
        <w:tc>
          <w:tcPr>
            <w:tcW w:w="2160" w:type="dxa"/>
          </w:tcPr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i/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 xml:space="preserve">temeljni </w:t>
            </w:r>
            <w:r>
              <w:rPr>
                <w:noProof/>
                <w:lang w:val="it-IT"/>
              </w:rPr>
              <w:t>/ vsi učenci</w:t>
            </w:r>
          </w:p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 xml:space="preserve">nivojski </w:t>
            </w:r>
            <w:r>
              <w:rPr>
                <w:noProof/>
                <w:lang w:val="it-IT"/>
              </w:rPr>
              <w:t>/ delitev na</w:t>
            </w:r>
          </w:p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skupine</w:t>
            </w:r>
            <w:r>
              <w:rPr>
                <w:i/>
                <w:noProof/>
                <w:lang w:val="it-IT"/>
              </w:rPr>
              <w:t xml:space="preserve"> </w:t>
            </w:r>
          </w:p>
        </w:tc>
        <w:tc>
          <w:tcPr>
            <w:tcW w:w="1620" w:type="dxa"/>
          </w:tcPr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jc w:val="right"/>
              <w:rPr>
                <w:i/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programirani</w:t>
            </w:r>
          </w:p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jc w:val="right"/>
              <w:rPr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računalniški</w:t>
            </w:r>
          </w:p>
        </w:tc>
      </w:tr>
    </w:tbl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jc w:val="both"/>
        <w:rPr>
          <w:noProof/>
          <w:lang w:val="it-IT"/>
        </w:rPr>
      </w:pP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>Pri pouku se odvijata dve temeljni aktivnosti in sicer POUČEVANJE</w:t>
      </w:r>
      <w:r>
        <w:rPr>
          <w:b/>
          <w:noProof/>
          <w:lang w:val="it-IT"/>
        </w:rPr>
        <w:t xml:space="preserve"> </w:t>
      </w:r>
      <w:r>
        <w:rPr>
          <w:noProof/>
          <w:lang w:val="it-IT"/>
        </w:rPr>
        <w:t>(učitelj) in</w:t>
      </w:r>
      <w:r>
        <w:rPr>
          <w:b/>
          <w:i/>
          <w:noProof/>
          <w:lang w:val="it-IT"/>
        </w:rPr>
        <w:t xml:space="preserve"> </w:t>
      </w:r>
      <w:r>
        <w:rPr>
          <w:noProof/>
          <w:lang w:val="it-IT"/>
        </w:rPr>
        <w:t>UČENJE (učenci postopno osvajajo znanje in razvijajo spretnosti, navade ter se tako postopoma usposabljajo za samoizob). Samoizobraževanje se realizira pod neposrednim vplivom potreb in interesov posameznika.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jc w:val="both"/>
        <w:rPr>
          <w:noProof/>
          <w:lang w:val="it-IT"/>
        </w:rPr>
      </w:pPr>
    </w:p>
    <w:p w:rsidR="00144E53" w:rsidRDefault="00144E53" w:rsidP="00144E53">
      <w:pPr>
        <w:pStyle w:val="Heading2"/>
        <w:rPr>
          <w:color w:val="auto"/>
        </w:rPr>
      </w:pPr>
      <w:r>
        <w:rPr>
          <w:color w:val="auto"/>
        </w:rPr>
        <w:t>IZOBRAŽEVANJE</w:t>
      </w:r>
    </w:p>
    <w:p w:rsidR="00144E53" w:rsidRDefault="00144E53" w:rsidP="00144E53">
      <w:pPr>
        <w:numPr>
          <w:ilvl w:val="0"/>
          <w:numId w:val="1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rPr>
          <w:noProof/>
          <w:lang w:val="it-IT"/>
        </w:rPr>
      </w:pPr>
      <w:r>
        <w:rPr>
          <w:noProof/>
          <w:lang w:val="it-IT"/>
        </w:rPr>
        <w:t xml:space="preserve">je daljši proces </w:t>
      </w:r>
      <w:r>
        <w:rPr>
          <w:b/>
          <w:noProof/>
          <w:lang w:val="it-IT"/>
        </w:rPr>
        <w:t>sistematičnega pridobivanja znanja</w:t>
      </w:r>
      <w:r>
        <w:rPr>
          <w:noProof/>
          <w:lang w:val="it-IT"/>
        </w:rPr>
        <w:t xml:space="preserve"> ter </w:t>
      </w:r>
      <w:r>
        <w:rPr>
          <w:b/>
          <w:noProof/>
          <w:lang w:val="it-IT"/>
        </w:rPr>
        <w:t>funkcionalnega razvijanja sposobnosti</w:t>
      </w:r>
      <w:r>
        <w:rPr>
          <w:noProof/>
          <w:lang w:val="it-IT"/>
        </w:rPr>
        <w:t xml:space="preserve">, </w:t>
      </w:r>
      <w:r>
        <w:rPr>
          <w:b/>
          <w:noProof/>
          <w:lang w:val="it-IT"/>
        </w:rPr>
        <w:t>spretnosti</w:t>
      </w:r>
      <w:r>
        <w:rPr>
          <w:noProof/>
          <w:lang w:val="it-IT"/>
        </w:rPr>
        <w:t xml:space="preserve">, </w:t>
      </w:r>
      <w:r>
        <w:rPr>
          <w:b/>
          <w:noProof/>
          <w:lang w:val="it-IT"/>
        </w:rPr>
        <w:t>navad</w:t>
      </w:r>
      <w:r>
        <w:rPr>
          <w:noProof/>
          <w:lang w:val="it-IT"/>
        </w:rPr>
        <w:t xml:space="preserve"> ter nekaterih </w:t>
      </w:r>
      <w:r>
        <w:rPr>
          <w:b/>
          <w:noProof/>
          <w:lang w:val="it-IT"/>
        </w:rPr>
        <w:t>osebnostnih</w:t>
      </w:r>
      <w:r>
        <w:rPr>
          <w:noProof/>
          <w:lang w:val="it-IT"/>
        </w:rPr>
        <w:t xml:space="preserve"> </w:t>
      </w:r>
      <w:r>
        <w:rPr>
          <w:b/>
          <w:noProof/>
          <w:lang w:val="it-IT"/>
        </w:rPr>
        <w:t>lastnosti</w:t>
      </w:r>
      <w:r>
        <w:rPr>
          <w:noProof/>
          <w:lang w:val="it-IT"/>
        </w:rPr>
        <w:t>.</w:t>
      </w:r>
    </w:p>
    <w:p w:rsidR="00144E53" w:rsidRDefault="00144E53" w:rsidP="00144E53">
      <w:pPr>
        <w:numPr>
          <w:ilvl w:val="0"/>
          <w:numId w:val="1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rPr>
          <w:noProof/>
          <w:lang w:val="it-IT"/>
        </w:rPr>
      </w:pPr>
      <w:r>
        <w:rPr>
          <w:noProof/>
          <w:lang w:val="it-IT"/>
        </w:rPr>
        <w:t>se tesno prekriva z intelektualno vzgojo.</w:t>
      </w:r>
    </w:p>
    <w:p w:rsidR="00144E53" w:rsidRDefault="00144E53" w:rsidP="00144E53">
      <w:pPr>
        <w:numPr>
          <w:ilvl w:val="0"/>
          <w:numId w:val="1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rPr>
          <w:noProof/>
          <w:lang w:val="it-IT"/>
        </w:rPr>
      </w:pPr>
      <w:r>
        <w:rPr>
          <w:noProof/>
          <w:lang w:val="it-IT"/>
        </w:rPr>
        <w:t>prisotno je še pri estetski, moralni, zdravstveni in fizični vzgoji.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rPr>
          <w:noProof/>
          <w:lang w:val="it-IT"/>
        </w:rPr>
      </w:pP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rPr>
          <w:b/>
          <w:noProof/>
          <w:lang w:val="it-IT"/>
        </w:rPr>
      </w:pPr>
      <w:r>
        <w:rPr>
          <w:noProof/>
          <w:lang w:val="it-IT"/>
        </w:rPr>
        <w:t xml:space="preserve">Rezultat je </w:t>
      </w:r>
      <w:r>
        <w:rPr>
          <w:b/>
          <w:noProof/>
          <w:lang w:val="it-IT"/>
        </w:rPr>
        <w:t>IZOBRAZBA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rPr>
          <w:noProof/>
          <w:lang w:val="it-IT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86"/>
        <w:gridCol w:w="3834"/>
      </w:tblGrid>
      <w:tr w:rsidR="00144E53" w:rsidTr="003F2B43">
        <w:tblPrEx>
          <w:tblCellMar>
            <w:top w:w="0" w:type="dxa"/>
            <w:bottom w:w="0" w:type="dxa"/>
          </w:tblCellMar>
        </w:tblPrEx>
        <w:tc>
          <w:tcPr>
            <w:tcW w:w="4986" w:type="dxa"/>
          </w:tcPr>
          <w:p w:rsidR="00144E53" w:rsidRDefault="00144E53" w:rsidP="00144E53">
            <w:pPr>
              <w:numPr>
                <w:ilvl w:val="0"/>
                <w:numId w:val="2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osnovnošolska</w:t>
            </w:r>
          </w:p>
        </w:tc>
        <w:tc>
          <w:tcPr>
            <w:tcW w:w="3834" w:type="dxa"/>
          </w:tcPr>
          <w:p w:rsidR="00144E53" w:rsidRDefault="00144E53" w:rsidP="00144E53">
            <w:pPr>
              <w:numPr>
                <w:ilvl w:val="0"/>
                <w:numId w:val="3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splošna</w:t>
            </w:r>
          </w:p>
        </w:tc>
      </w:tr>
      <w:tr w:rsidR="00144E53" w:rsidTr="003F2B43">
        <w:tblPrEx>
          <w:tblCellMar>
            <w:top w:w="0" w:type="dxa"/>
            <w:bottom w:w="0" w:type="dxa"/>
          </w:tblCellMar>
        </w:tblPrEx>
        <w:tc>
          <w:tcPr>
            <w:tcW w:w="4986" w:type="dxa"/>
          </w:tcPr>
          <w:p w:rsidR="00144E53" w:rsidRDefault="00144E53" w:rsidP="00144E53">
            <w:pPr>
              <w:numPr>
                <w:ilvl w:val="0"/>
                <w:numId w:val="2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srednješolska</w:t>
            </w:r>
          </w:p>
        </w:tc>
        <w:tc>
          <w:tcPr>
            <w:tcW w:w="3834" w:type="dxa"/>
          </w:tcPr>
          <w:p w:rsidR="00144E53" w:rsidRDefault="00144E53" w:rsidP="00144E53">
            <w:pPr>
              <w:numPr>
                <w:ilvl w:val="0"/>
                <w:numId w:val="3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poklicna</w:t>
            </w:r>
          </w:p>
        </w:tc>
      </w:tr>
      <w:tr w:rsidR="00144E53" w:rsidTr="003F2B43">
        <w:tblPrEx>
          <w:tblCellMar>
            <w:top w:w="0" w:type="dxa"/>
            <w:bottom w:w="0" w:type="dxa"/>
          </w:tblCellMar>
        </w:tblPrEx>
        <w:tc>
          <w:tcPr>
            <w:tcW w:w="4986" w:type="dxa"/>
          </w:tcPr>
          <w:p w:rsidR="00144E53" w:rsidRDefault="00144E53" w:rsidP="00144E53">
            <w:pPr>
              <w:numPr>
                <w:ilvl w:val="0"/>
                <w:numId w:val="2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visokošolska</w:t>
            </w:r>
          </w:p>
        </w:tc>
        <w:tc>
          <w:tcPr>
            <w:tcW w:w="3834" w:type="dxa"/>
          </w:tcPr>
          <w:p w:rsidR="00144E53" w:rsidRDefault="00144E53" w:rsidP="00144E53">
            <w:pPr>
              <w:numPr>
                <w:ilvl w:val="0"/>
                <w:numId w:val="3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specialistična</w:t>
            </w:r>
          </w:p>
        </w:tc>
      </w:tr>
    </w:tbl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jc w:val="center"/>
        <w:rPr>
          <w:noProof/>
          <w:lang w:val="it-IT"/>
        </w:rPr>
      </w:pP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Učenje je konkreten akt izobraževanja, izobraževanje se realizira skozi učenje, je daljši proces ter obsega več predmetov / področij ter je tudi obsežnejše od učenja. 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jc w:val="both"/>
        <w:rPr>
          <w:noProof/>
          <w:lang w:val="it-IT"/>
        </w:rPr>
      </w:pP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>Ločimo:</w:t>
      </w:r>
    </w:p>
    <w:tbl>
      <w:tblPr>
        <w:tblW w:w="89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03"/>
        <w:gridCol w:w="4059"/>
      </w:tblGrid>
      <w:tr w:rsidR="00144E53" w:rsidTr="003F2B43">
        <w:tblPrEx>
          <w:tblCellMar>
            <w:top w:w="0" w:type="dxa"/>
            <w:bottom w:w="0" w:type="dxa"/>
          </w:tblCellMar>
        </w:tblPrEx>
        <w:tc>
          <w:tcPr>
            <w:tcW w:w="4903" w:type="dxa"/>
          </w:tcPr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NAMEN</w:t>
            </w:r>
          </w:p>
        </w:tc>
        <w:tc>
          <w:tcPr>
            <w:tcW w:w="4059" w:type="dxa"/>
          </w:tcPr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ORGANIZIRANOST</w:t>
            </w:r>
          </w:p>
        </w:tc>
      </w:tr>
      <w:tr w:rsidR="00144E53" w:rsidTr="003F2B43">
        <w:tblPrEx>
          <w:tblCellMar>
            <w:top w:w="0" w:type="dxa"/>
            <w:bottom w:w="0" w:type="dxa"/>
          </w:tblCellMar>
        </w:tblPrEx>
        <w:tc>
          <w:tcPr>
            <w:tcW w:w="4903" w:type="dxa"/>
          </w:tcPr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 (namerno/nenamerno)</w:t>
            </w:r>
          </w:p>
        </w:tc>
        <w:tc>
          <w:tcPr>
            <w:tcW w:w="4059" w:type="dxa"/>
          </w:tcPr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835"/>
                <w:tab w:val="left" w:pos="5103"/>
                <w:tab w:val="left" w:pos="737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(formalno/neformalno)</w:t>
            </w:r>
          </w:p>
        </w:tc>
      </w:tr>
    </w:tbl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ab/>
      </w:r>
    </w:p>
    <w:p w:rsidR="00144E53" w:rsidRDefault="00144E53" w:rsidP="00144E53">
      <w:pPr>
        <w:pStyle w:val="Heading2"/>
        <w:rPr>
          <w:color w:val="auto"/>
        </w:rPr>
      </w:pPr>
    </w:p>
    <w:p w:rsidR="00144E53" w:rsidRDefault="00144E53" w:rsidP="00144E53">
      <w:pPr>
        <w:pStyle w:val="Heading2"/>
        <w:rPr>
          <w:color w:val="auto"/>
        </w:rPr>
      </w:pPr>
    </w:p>
    <w:p w:rsidR="00144E53" w:rsidRDefault="00144E53" w:rsidP="00144E53">
      <w:pPr>
        <w:pStyle w:val="Heading2"/>
        <w:rPr>
          <w:color w:val="auto"/>
        </w:rPr>
      </w:pPr>
      <w:r>
        <w:rPr>
          <w:color w:val="auto"/>
        </w:rPr>
        <w:t>UČENJE</w:t>
      </w:r>
    </w:p>
    <w:p w:rsidR="00144E53" w:rsidRDefault="00144E53" w:rsidP="00144E53">
      <w:pPr>
        <w:rPr>
          <w:lang w:val="it-IT"/>
        </w:rPr>
      </w:pP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jc w:val="both"/>
        <w:rPr>
          <w:noProof/>
        </w:rPr>
      </w:pPr>
      <w:r>
        <w:rPr>
          <w:noProof/>
          <w:lang w:val="it-IT"/>
        </w:rPr>
        <w:lastRenderedPageBreak/>
        <w:t>Je v najširšem pomenu</w:t>
      </w:r>
      <w:r>
        <w:rPr>
          <w:b/>
          <w:noProof/>
          <w:lang w:val="it-IT"/>
        </w:rPr>
        <w:t xml:space="preserve"> neposredno spreminjanje posameznika z lastno dejavnostjo, izzvano z notranjimi potrebami ali pa z zunanjimi pobudami</w:t>
      </w:r>
      <w:r>
        <w:rPr>
          <w:noProof/>
          <w:lang w:val="it-IT"/>
        </w:rPr>
        <w:t xml:space="preserve">. </w:t>
      </w:r>
      <w:r>
        <w:rPr>
          <w:noProof/>
        </w:rPr>
        <w:t>Vpliv okolja na učenje je lahko stimulativen, nestimulativen.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jc w:val="both"/>
        <w:rPr>
          <w:noProof/>
        </w:rPr>
      </w:pP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jc w:val="both"/>
        <w:rPr>
          <w:noProof/>
        </w:rPr>
      </w:pPr>
      <w:r>
        <w:rPr>
          <w:noProof/>
        </w:rPr>
        <w:t>Dejavniki uspešnega učenja: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835"/>
          <w:tab w:val="left" w:pos="5103"/>
          <w:tab w:val="left" w:pos="7371"/>
        </w:tabs>
        <w:jc w:val="both"/>
        <w:rPr>
          <w:noProof/>
        </w:rPr>
      </w:pPr>
    </w:p>
    <w:p w:rsidR="00144E53" w:rsidRDefault="00144E53" w:rsidP="00144E53">
      <w:pPr>
        <w:tabs>
          <w:tab w:val="center" w:pos="-1560"/>
          <w:tab w:val="left" w:pos="567"/>
          <w:tab w:val="left" w:pos="2268"/>
          <w:tab w:val="left" w:pos="2835"/>
          <w:tab w:val="left" w:pos="3969"/>
          <w:tab w:val="left" w:pos="5103"/>
          <w:tab w:val="left" w:pos="7371"/>
        </w:tabs>
        <w:ind w:left="360"/>
        <w:jc w:val="both"/>
        <w:rPr>
          <w:noProof/>
          <w:lang w:val="it-IT"/>
        </w:rPr>
      </w:pPr>
      <w:r>
        <w:rPr>
          <w:noProof/>
          <w:lang w:val="it-IT"/>
        </w:rPr>
        <w:t>a)</w:t>
      </w:r>
      <w:r>
        <w:rPr>
          <w:noProof/>
          <w:lang w:val="it-IT"/>
        </w:rPr>
        <w:tab/>
      </w:r>
      <w:r>
        <w:rPr>
          <w:b/>
          <w:noProof/>
          <w:lang w:val="it-IT"/>
        </w:rPr>
        <w:t>V</w:t>
      </w:r>
      <w:r>
        <w:rPr>
          <w:noProof/>
          <w:lang w:val="it-IT"/>
        </w:rPr>
        <w:t xml:space="preserve"> </w:t>
      </w:r>
      <w:r>
        <w:rPr>
          <w:b/>
          <w:noProof/>
          <w:lang w:val="it-IT"/>
        </w:rPr>
        <w:t>u</w:t>
      </w:r>
      <w:r>
        <w:rPr>
          <w:noProof/>
          <w:lang w:val="it-IT"/>
        </w:rPr>
        <w:t>čencu</w:t>
      </w:r>
      <w:r>
        <w:rPr>
          <w:noProof/>
          <w:lang w:val="it-IT"/>
        </w:rPr>
        <w:tab/>
        <w:t>FIZIOLOŠKI (genska zasnova / dednost)</w:t>
      </w:r>
      <w:r>
        <w:rPr>
          <w:noProof/>
          <w:lang w:val="it-IT"/>
        </w:rPr>
        <w:tab/>
      </w:r>
    </w:p>
    <w:p w:rsidR="00144E53" w:rsidRDefault="00144E53" w:rsidP="00144E53">
      <w:pPr>
        <w:pStyle w:val="BodyTextIndent2"/>
        <w:ind w:left="0"/>
      </w:pPr>
      <w:r>
        <w:t xml:space="preserve">                                      PSIHOLOŠKI (sposobnosti, predznanje, učne navade, motivacija, os.lastnosti)</w:t>
      </w:r>
    </w:p>
    <w:p w:rsidR="00144E53" w:rsidRDefault="00144E53" w:rsidP="00144E53">
      <w:pPr>
        <w:pStyle w:val="BodyTextIndent2"/>
        <w:ind w:left="0"/>
      </w:pPr>
    </w:p>
    <w:p w:rsidR="00144E53" w:rsidRDefault="00144E53" w:rsidP="00144E53">
      <w:pPr>
        <w:tabs>
          <w:tab w:val="center" w:pos="-1560"/>
          <w:tab w:val="left" w:pos="567"/>
          <w:tab w:val="left" w:pos="2268"/>
          <w:tab w:val="left" w:pos="2835"/>
          <w:tab w:val="left" w:pos="3969"/>
          <w:tab w:val="left" w:pos="5103"/>
          <w:tab w:val="left" w:pos="7371"/>
        </w:tabs>
        <w:ind w:left="360"/>
        <w:jc w:val="both"/>
        <w:rPr>
          <w:noProof/>
          <w:lang w:val="it-IT"/>
        </w:rPr>
      </w:pPr>
      <w:r>
        <w:rPr>
          <w:noProof/>
          <w:lang w:val="it-IT"/>
        </w:rPr>
        <w:t>b)</w:t>
      </w:r>
      <w:r>
        <w:rPr>
          <w:noProof/>
          <w:lang w:val="it-IT"/>
        </w:rPr>
        <w:tab/>
      </w:r>
      <w:r>
        <w:rPr>
          <w:b/>
          <w:noProof/>
          <w:lang w:val="it-IT"/>
        </w:rPr>
        <w:t>V</w:t>
      </w:r>
      <w:r>
        <w:rPr>
          <w:noProof/>
          <w:lang w:val="it-IT"/>
        </w:rPr>
        <w:t xml:space="preserve"> </w:t>
      </w:r>
      <w:r>
        <w:rPr>
          <w:b/>
          <w:noProof/>
          <w:lang w:val="it-IT"/>
        </w:rPr>
        <w:t>o</w:t>
      </w:r>
      <w:r>
        <w:rPr>
          <w:noProof/>
          <w:lang w:val="it-IT"/>
        </w:rPr>
        <w:t>kolju</w:t>
      </w:r>
      <w:r>
        <w:rPr>
          <w:noProof/>
          <w:lang w:val="it-IT"/>
        </w:rPr>
        <w:tab/>
        <w:t>MATERIALNI (pripomočki, pogoji)</w:t>
      </w:r>
    </w:p>
    <w:p w:rsidR="00144E53" w:rsidRDefault="00144E53" w:rsidP="00144E53">
      <w:pPr>
        <w:pStyle w:val="BodyTextIndent"/>
        <w:ind w:left="2160"/>
      </w:pPr>
      <w:r>
        <w:t xml:space="preserve">  SOCIALNI (šola, družina, mediji, vrstniki / t.i. ulična pedagogika)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969"/>
          <w:tab w:val="left" w:pos="5103"/>
          <w:tab w:val="left" w:pos="7371"/>
        </w:tabs>
        <w:jc w:val="both"/>
        <w:rPr>
          <w:noProof/>
          <w:lang w:val="it-IT"/>
        </w:rPr>
      </w:pP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969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ŠOLSKO učenje poteka: - po </w:t>
      </w:r>
      <w:r>
        <w:rPr>
          <w:b/>
          <w:noProof/>
          <w:lang w:val="it-IT"/>
        </w:rPr>
        <w:t>o</w:t>
      </w:r>
      <w:r>
        <w:rPr>
          <w:noProof/>
          <w:lang w:val="it-IT"/>
        </w:rPr>
        <w:t>predeljenih programih,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969"/>
          <w:tab w:val="left" w:pos="5103"/>
          <w:tab w:val="left" w:pos="7371"/>
        </w:tabs>
        <w:jc w:val="both"/>
        <w:rPr>
          <w:noProof/>
        </w:rPr>
      </w:pP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noProof/>
        </w:rPr>
        <w:t xml:space="preserve">- v določenih </w:t>
      </w:r>
      <w:r>
        <w:rPr>
          <w:b/>
          <w:noProof/>
        </w:rPr>
        <w:t>o</w:t>
      </w:r>
      <w:r>
        <w:rPr>
          <w:noProof/>
        </w:rPr>
        <w:t>rganizacijskih oblikah,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969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it-IT"/>
        </w:rPr>
        <w:t xml:space="preserve">- </w:t>
      </w:r>
      <w:r>
        <w:rPr>
          <w:b/>
          <w:noProof/>
          <w:lang w:val="it-IT"/>
        </w:rPr>
        <w:t>p</w:t>
      </w:r>
      <w:r>
        <w:rPr>
          <w:noProof/>
          <w:lang w:val="it-IT"/>
        </w:rPr>
        <w:t xml:space="preserve">ostopno in </w:t>
      </w:r>
      <w:r>
        <w:rPr>
          <w:b/>
          <w:noProof/>
          <w:lang w:val="it-IT"/>
        </w:rPr>
        <w:t>s</w:t>
      </w:r>
      <w:r>
        <w:rPr>
          <w:noProof/>
          <w:lang w:val="it-IT"/>
        </w:rPr>
        <w:t>istematično.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>Rezultati ŠOL. učenja so odvisni od: -</w:t>
      </w:r>
      <w:r>
        <w:rPr>
          <w:b/>
          <w:noProof/>
          <w:lang w:val="it-IT"/>
        </w:rPr>
        <w:t>d</w:t>
      </w:r>
      <w:r>
        <w:rPr>
          <w:noProof/>
          <w:lang w:val="it-IT"/>
        </w:rPr>
        <w:t>ejavnikov pouka (vloga in položaj učenca/učitelja pri pouku),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544"/>
          <w:tab w:val="left" w:pos="5103"/>
          <w:tab w:val="left" w:pos="7371"/>
        </w:tabs>
        <w:jc w:val="both"/>
        <w:rPr>
          <w:noProof/>
        </w:rPr>
      </w:pP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noProof/>
        </w:rPr>
        <w:t xml:space="preserve">             - </w:t>
      </w:r>
      <w:r>
        <w:rPr>
          <w:b/>
          <w:noProof/>
        </w:rPr>
        <w:t>u</w:t>
      </w:r>
      <w:r>
        <w:rPr>
          <w:noProof/>
        </w:rPr>
        <w:t>čnih oblik in metod,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544"/>
          <w:tab w:val="left" w:pos="5103"/>
          <w:tab w:val="left" w:pos="7371"/>
        </w:tabs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- </w:t>
      </w:r>
      <w:r>
        <w:rPr>
          <w:b/>
          <w:noProof/>
        </w:rPr>
        <w:t>u</w:t>
      </w:r>
      <w:r>
        <w:rPr>
          <w:noProof/>
        </w:rPr>
        <w:t>čnih sredstev.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544"/>
          <w:tab w:val="left" w:pos="5103"/>
          <w:tab w:val="left" w:pos="7371"/>
        </w:tabs>
        <w:jc w:val="both"/>
        <w:rPr>
          <w:noProof/>
        </w:rPr>
      </w:pP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</w:rPr>
      </w:pPr>
      <w:r>
        <w:rPr>
          <w:b/>
          <w:noProof/>
        </w:rPr>
        <w:t>N</w:t>
      </w:r>
      <w:r>
        <w:rPr>
          <w:noProof/>
        </w:rPr>
        <w:t xml:space="preserve">eposredni rezultat učenja so znanje, spretnosti, navade, </w:t>
      </w:r>
      <w:r>
        <w:rPr>
          <w:b/>
          <w:noProof/>
        </w:rPr>
        <w:t>p</w:t>
      </w:r>
      <w:r>
        <w:rPr>
          <w:noProof/>
        </w:rPr>
        <w:t>osredni pa razvoj in napredek posameznika. Učenje neposredno vpliva na spreminjanje posameznika, na to pa vpliva tudi zorenje / maturacija.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</w:rPr>
      </w:pPr>
      <w:r>
        <w:rPr>
          <w:noProof/>
        </w:rPr>
        <w:t xml:space="preserve">Med učenjem in zorenjem obstaja medsebojna recipriročnost. 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</w:rPr>
      </w:pP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</w:rPr>
      </w:pPr>
      <w:r>
        <w:rPr>
          <w:noProof/>
        </w:rPr>
        <w:t>J. PIAGET trdi: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</w:rPr>
      </w:pPr>
      <w:r>
        <w:rPr>
          <w:noProof/>
        </w:rPr>
        <w:t>- od 7. do 11. leta = KONKRETNO-LOGIČNO mišljenje,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</w:rPr>
      </w:pPr>
      <w:r>
        <w:rPr>
          <w:noProof/>
        </w:rPr>
        <w:t>- od 11. do 15. leta = ABSTRAKTNO-LOGIČNO mišljenje.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</w:rPr>
      </w:pPr>
      <w:r>
        <w:rPr>
          <w:noProof/>
        </w:rPr>
        <w:t xml:space="preserve">Raziskoval pa je ali/kako je MORALNI razvoj posameznika odvisen od družbe/kulture. 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402"/>
          <w:tab w:val="left" w:pos="5103"/>
          <w:tab w:val="left" w:pos="7371"/>
        </w:tabs>
        <w:jc w:val="both"/>
        <w:rPr>
          <w:noProof/>
        </w:rPr>
      </w:pPr>
      <w:r>
        <w:rPr>
          <w:noProof/>
        </w:rPr>
        <w:t xml:space="preserve">Uporabljal je dve temeljni tehniki: </w:t>
      </w:r>
      <w:r>
        <w:rPr>
          <w:noProof/>
        </w:rPr>
        <w:tab/>
        <w:t>- pripovedujem ti zgodbo (ti odgovarjaš na vprašanja),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402"/>
          <w:tab w:val="left" w:pos="5103"/>
          <w:tab w:val="left" w:pos="7371"/>
        </w:tabs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- ločevanje otrokove igre.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402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</w:rPr>
        <w:t xml:space="preserve">Ugotovil je, da poteka moralni razvoj univerzalno in je le delno odvisen od družbe/kulture. Poteka v dveh fazah:1. </w:t>
      </w:r>
      <w:r>
        <w:rPr>
          <w:noProof/>
          <w:lang w:val="it-IT"/>
        </w:rPr>
        <w:t>FAZA=morala prisile / avtoritete (do 10. leta)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402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ab/>
        <w:t xml:space="preserve">         2. FAZA=morala avtonomije           (od 10-11. leta naprej)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402"/>
          <w:tab w:val="left" w:pos="5103"/>
          <w:tab w:val="left" w:pos="7371"/>
        </w:tabs>
        <w:jc w:val="center"/>
        <w:rPr>
          <w:noProof/>
          <w:lang w:val="it-IT"/>
        </w:rPr>
      </w:pPr>
    </w:p>
    <w:p w:rsidR="00144E53" w:rsidRDefault="00144E53" w:rsidP="00144E53">
      <w:pPr>
        <w:pStyle w:val="Heading1"/>
        <w:tabs>
          <w:tab w:val="clear" w:pos="2835"/>
          <w:tab w:val="left" w:pos="2268"/>
          <w:tab w:val="left" w:pos="2410"/>
          <w:tab w:val="left" w:pos="3402"/>
        </w:tabs>
      </w:pPr>
      <w:r>
        <w:t>VRSTE UČENJA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508"/>
        <w:gridCol w:w="3600"/>
      </w:tblGrid>
      <w:tr w:rsidR="00144E53" w:rsidTr="003F2B43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402"/>
                <w:tab w:val="left" w:pos="5103"/>
                <w:tab w:val="left" w:pos="737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Glede na </w:t>
            </w:r>
            <w:r>
              <w:rPr>
                <w:i/>
                <w:noProof/>
                <w:lang w:val="it-IT"/>
              </w:rPr>
              <w:t>namen/voljo:</w:t>
            </w:r>
          </w:p>
        </w:tc>
        <w:tc>
          <w:tcPr>
            <w:tcW w:w="3600" w:type="dxa"/>
          </w:tcPr>
          <w:p w:rsidR="00144E53" w:rsidRDefault="00144E53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402"/>
                <w:tab w:val="left" w:pos="5103"/>
                <w:tab w:val="left" w:pos="737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Glede na </w:t>
            </w:r>
            <w:r>
              <w:rPr>
                <w:i/>
                <w:noProof/>
                <w:lang w:val="it-IT"/>
              </w:rPr>
              <w:t>stopnjo sodelovanja</w:t>
            </w:r>
            <w:r>
              <w:rPr>
                <w:noProof/>
                <w:lang w:val="it-IT"/>
              </w:rPr>
              <w:t>:</w:t>
            </w:r>
          </w:p>
        </w:tc>
      </w:tr>
      <w:tr w:rsidR="00144E53" w:rsidTr="003F2B43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144E53" w:rsidRDefault="00144E53" w:rsidP="00144E53">
            <w:pPr>
              <w:numPr>
                <w:ilvl w:val="0"/>
                <w:numId w:val="3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402"/>
                <w:tab w:val="left" w:pos="5103"/>
                <w:tab w:val="left" w:pos="737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HOTIMIČNO  (kar se hočemo učiti)</w:t>
            </w:r>
          </w:p>
        </w:tc>
        <w:tc>
          <w:tcPr>
            <w:tcW w:w="3600" w:type="dxa"/>
          </w:tcPr>
          <w:p w:rsidR="00144E53" w:rsidRDefault="00144E53" w:rsidP="00144E53">
            <w:pPr>
              <w:numPr>
                <w:ilvl w:val="0"/>
                <w:numId w:val="3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402"/>
                <w:tab w:val="left" w:pos="5103"/>
                <w:tab w:val="left" w:pos="737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MEHANIČNO</w:t>
            </w:r>
          </w:p>
        </w:tc>
      </w:tr>
      <w:tr w:rsidR="00144E53" w:rsidTr="003F2B43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144E53" w:rsidRDefault="00144E53" w:rsidP="00144E53">
            <w:pPr>
              <w:numPr>
                <w:ilvl w:val="0"/>
                <w:numId w:val="3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402"/>
                <w:tab w:val="left" w:pos="5103"/>
                <w:tab w:val="left" w:pos="737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NEHOTIMIČNO   (stranski produkt večine dejavnosti)</w:t>
            </w:r>
          </w:p>
        </w:tc>
        <w:tc>
          <w:tcPr>
            <w:tcW w:w="3600" w:type="dxa"/>
          </w:tcPr>
          <w:p w:rsidR="00144E53" w:rsidRDefault="00144E53" w:rsidP="00144E53">
            <w:pPr>
              <w:numPr>
                <w:ilvl w:val="0"/>
                <w:numId w:val="3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402"/>
                <w:tab w:val="left" w:pos="5103"/>
                <w:tab w:val="left" w:pos="737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LOGIČNO / SMISELNO</w:t>
            </w:r>
          </w:p>
        </w:tc>
      </w:tr>
    </w:tbl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402"/>
          <w:tab w:val="left" w:pos="5103"/>
          <w:tab w:val="left" w:pos="7371"/>
        </w:tabs>
        <w:jc w:val="both"/>
        <w:rPr>
          <w:noProof/>
          <w:lang w:val="it-IT"/>
        </w:rPr>
      </w:pP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402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>PSIHOLOGIJA pa učenje opredeli v treh fazah: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402"/>
          <w:tab w:val="left" w:pos="5103"/>
          <w:tab w:val="left" w:pos="7371"/>
        </w:tabs>
        <w:jc w:val="both"/>
        <w:rPr>
          <w:noProof/>
        </w:rPr>
      </w:pPr>
      <w:r>
        <w:rPr>
          <w:noProof/>
        </w:rPr>
        <w:t xml:space="preserve">- </w:t>
      </w:r>
      <w:r>
        <w:rPr>
          <w:b/>
          <w:noProof/>
        </w:rPr>
        <w:t>o</w:t>
      </w:r>
      <w:r>
        <w:rPr>
          <w:noProof/>
        </w:rPr>
        <w:t>svajanje (začetno sprejemanje informacije),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402"/>
          <w:tab w:val="left" w:pos="5103"/>
          <w:tab w:val="left" w:pos="7371"/>
        </w:tabs>
        <w:jc w:val="both"/>
        <w:rPr>
          <w:noProof/>
        </w:rPr>
      </w:pPr>
      <w:r>
        <w:rPr>
          <w:noProof/>
        </w:rPr>
        <w:t xml:space="preserve">- </w:t>
      </w:r>
      <w:r>
        <w:rPr>
          <w:b/>
          <w:noProof/>
        </w:rPr>
        <w:t>z</w:t>
      </w:r>
      <w:r>
        <w:rPr>
          <w:noProof/>
        </w:rPr>
        <w:t>apomnitev (retencija) / mehanična logična,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402"/>
          <w:tab w:val="left" w:pos="5103"/>
          <w:tab w:val="left" w:pos="7371"/>
        </w:tabs>
        <w:jc w:val="both"/>
        <w:rPr>
          <w:noProof/>
        </w:rPr>
      </w:pPr>
      <w:r>
        <w:rPr>
          <w:noProof/>
        </w:rPr>
        <w:t xml:space="preserve">- </w:t>
      </w:r>
      <w:r>
        <w:rPr>
          <w:b/>
          <w:noProof/>
        </w:rPr>
        <w:t>r</w:t>
      </w:r>
      <w:r>
        <w:rPr>
          <w:noProof/>
        </w:rPr>
        <w:t>eprodukcija (priklic, obnavljanje).</w:t>
      </w:r>
    </w:p>
    <w:p w:rsidR="00144E53" w:rsidRDefault="00144E53" w:rsidP="00144E53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402"/>
          <w:tab w:val="left" w:pos="5103"/>
          <w:tab w:val="left" w:pos="7371"/>
        </w:tabs>
        <w:jc w:val="both"/>
        <w:rPr>
          <w:noProof/>
        </w:rPr>
      </w:pPr>
    </w:p>
    <w:p w:rsidR="00144E53" w:rsidRDefault="00144E53" w:rsidP="00144E53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>Stopnja samostojnosti pri učenju: NARAVNO / SPONTANO učenje</w:t>
      </w:r>
    </w:p>
    <w:p w:rsidR="00144E53" w:rsidRDefault="00144E53" w:rsidP="00144E53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ab/>
      </w:r>
      <w:r>
        <w:rPr>
          <w:noProof/>
          <w:lang w:val="it-IT"/>
        </w:rPr>
        <w:tab/>
        <w:t>ŠOLSKO učenje</w:t>
      </w:r>
    </w:p>
    <w:p w:rsidR="00144E53" w:rsidRDefault="00144E53" w:rsidP="00144E53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</w:p>
    <w:p w:rsidR="00144E53" w:rsidRDefault="00144E53" w:rsidP="00144E53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>Naloga učitelja je, da šolsko učenje v čimvečji meri približa naravnemu učenju (motivacija). Pri pouku naj bi profesor za seboj potegnil učence, učenci pa profesorja.</w:t>
      </w:r>
    </w:p>
    <w:p w:rsidR="00144E53" w:rsidRDefault="00144E53" w:rsidP="00144E53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</w:p>
    <w:p w:rsidR="00144E53" w:rsidRDefault="00144E53" w:rsidP="00144E53">
      <w:pPr>
        <w:pStyle w:val="Heading2"/>
        <w:tabs>
          <w:tab w:val="clear" w:pos="2835"/>
          <w:tab w:val="clear" w:pos="5103"/>
          <w:tab w:val="clear" w:pos="7371"/>
          <w:tab w:val="left" w:pos="-1560"/>
          <w:tab w:val="left" w:pos="3261"/>
        </w:tabs>
        <w:rPr>
          <w:color w:val="auto"/>
        </w:rPr>
      </w:pPr>
      <w:r>
        <w:rPr>
          <w:color w:val="auto"/>
        </w:rPr>
        <w:t>ZNANJE</w:t>
      </w:r>
    </w:p>
    <w:p w:rsidR="00144E53" w:rsidRDefault="00144E53" w:rsidP="00144E53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>Je sistem osvojenih dejstev/generalizacij ter spretnosti in navad (eden od rezultatov učenja).</w:t>
      </w:r>
    </w:p>
    <w:p w:rsidR="00144E53" w:rsidRDefault="00144E53" w:rsidP="00144E53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Pridobiva se skoraj povsod, deli se na INDIVIDUALNO in DRUŽBENO. </w:t>
      </w:r>
    </w:p>
    <w:p w:rsidR="00144E53" w:rsidRDefault="00144E53" w:rsidP="00144E53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>Tako ekstenzivnost kot intenzivnost šolskega znanja sta opredeljeni s predmetnikom in učnimi načrti za posamezne predmete.</w:t>
      </w:r>
    </w:p>
    <w:p w:rsidR="00144E53" w:rsidRDefault="00144E53" w:rsidP="00144E53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 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3240"/>
      </w:tblGrid>
      <w:tr w:rsidR="00144E53" w:rsidTr="003F2B4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808" w:type="dxa"/>
          </w:tcPr>
          <w:p w:rsidR="00144E53" w:rsidRDefault="00144E53" w:rsidP="003F2B43">
            <w:pPr>
              <w:numPr>
                <w:ilvl w:val="12"/>
                <w:numId w:val="0"/>
              </w:numPr>
              <w:tabs>
                <w:tab w:val="left" w:pos="-1560"/>
                <w:tab w:val="left" w:pos="567"/>
                <w:tab w:val="left" w:pos="709"/>
                <w:tab w:val="left" w:pos="326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Glede na </w:t>
            </w:r>
            <w:r>
              <w:rPr>
                <w:i/>
                <w:noProof/>
                <w:lang w:val="it-IT"/>
              </w:rPr>
              <w:t>vsebino</w:t>
            </w:r>
            <w:r>
              <w:rPr>
                <w:noProof/>
                <w:lang w:val="it-IT"/>
              </w:rPr>
              <w:t>:</w:t>
            </w:r>
          </w:p>
        </w:tc>
        <w:tc>
          <w:tcPr>
            <w:tcW w:w="3060" w:type="dxa"/>
          </w:tcPr>
          <w:p w:rsidR="00144E53" w:rsidRDefault="00144E53" w:rsidP="003F2B43">
            <w:pPr>
              <w:numPr>
                <w:ilvl w:val="12"/>
                <w:numId w:val="0"/>
              </w:numPr>
              <w:tabs>
                <w:tab w:val="left" w:pos="-1560"/>
                <w:tab w:val="left" w:pos="567"/>
                <w:tab w:val="left" w:pos="326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Glede na </w:t>
            </w:r>
            <w:r>
              <w:rPr>
                <w:i/>
                <w:noProof/>
                <w:lang w:val="it-IT"/>
              </w:rPr>
              <w:t>stopnjo miselne aktivnosti učencev</w:t>
            </w:r>
            <w:r>
              <w:rPr>
                <w:noProof/>
                <w:lang w:val="it-IT"/>
              </w:rPr>
              <w:t>:</w:t>
            </w:r>
          </w:p>
        </w:tc>
        <w:tc>
          <w:tcPr>
            <w:tcW w:w="3240" w:type="dxa"/>
          </w:tcPr>
          <w:p w:rsidR="00144E53" w:rsidRDefault="00144E53" w:rsidP="003F2B43">
            <w:pPr>
              <w:numPr>
                <w:ilvl w:val="12"/>
                <w:numId w:val="0"/>
              </w:numPr>
              <w:tabs>
                <w:tab w:val="left" w:pos="-1560"/>
                <w:tab w:val="left" w:pos="567"/>
                <w:tab w:val="left" w:pos="3261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Glede na </w:t>
            </w:r>
            <w:r>
              <w:rPr>
                <w:i/>
                <w:noProof/>
                <w:lang w:val="it-IT"/>
              </w:rPr>
              <w:t>uporabnost</w:t>
            </w:r>
            <w:r>
              <w:rPr>
                <w:noProof/>
                <w:lang w:val="it-IT"/>
              </w:rPr>
              <w:t>:</w:t>
            </w:r>
          </w:p>
        </w:tc>
      </w:tr>
      <w:tr w:rsidR="00144E53" w:rsidTr="003F2B4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08" w:type="dxa"/>
          </w:tcPr>
          <w:p w:rsidR="00144E53" w:rsidRDefault="00144E53" w:rsidP="00144E53">
            <w:pPr>
              <w:numPr>
                <w:ilvl w:val="0"/>
                <w:numId w:val="4"/>
              </w:numPr>
              <w:tabs>
                <w:tab w:val="left" w:pos="-1560"/>
                <w:tab w:val="left" w:pos="567"/>
                <w:tab w:val="left" w:pos="3261"/>
              </w:tabs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KONKRETNO</w:t>
            </w:r>
          </w:p>
        </w:tc>
        <w:tc>
          <w:tcPr>
            <w:tcW w:w="3060" w:type="dxa"/>
          </w:tcPr>
          <w:p w:rsidR="00144E53" w:rsidRDefault="00144E53" w:rsidP="00144E53">
            <w:pPr>
              <w:numPr>
                <w:ilvl w:val="0"/>
                <w:numId w:val="5"/>
              </w:numPr>
              <w:tabs>
                <w:tab w:val="left" w:pos="-1560"/>
                <w:tab w:val="left" w:pos="567"/>
                <w:tab w:val="left" w:pos="3261"/>
              </w:tabs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MEHANIČNO</w:t>
            </w:r>
          </w:p>
        </w:tc>
        <w:tc>
          <w:tcPr>
            <w:tcW w:w="3240" w:type="dxa"/>
          </w:tcPr>
          <w:p w:rsidR="00144E53" w:rsidRDefault="00144E53" w:rsidP="00144E53">
            <w:pPr>
              <w:numPr>
                <w:ilvl w:val="0"/>
                <w:numId w:val="6"/>
              </w:numPr>
              <w:tabs>
                <w:tab w:val="left" w:pos="-1560"/>
                <w:tab w:val="left" w:pos="567"/>
                <w:tab w:val="left" w:pos="3261"/>
              </w:tabs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TRAJNO</w:t>
            </w:r>
          </w:p>
        </w:tc>
      </w:tr>
      <w:tr w:rsidR="00144E53" w:rsidTr="003F2B4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08" w:type="dxa"/>
          </w:tcPr>
          <w:p w:rsidR="00144E53" w:rsidRDefault="00144E53" w:rsidP="00144E53">
            <w:pPr>
              <w:numPr>
                <w:ilvl w:val="0"/>
                <w:numId w:val="4"/>
              </w:numPr>
              <w:tabs>
                <w:tab w:val="left" w:pos="-1560"/>
                <w:tab w:val="left" w:pos="567"/>
                <w:tab w:val="left" w:pos="3261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ABSTRAKTNO</w:t>
            </w:r>
          </w:p>
        </w:tc>
        <w:tc>
          <w:tcPr>
            <w:tcW w:w="3060" w:type="dxa"/>
          </w:tcPr>
          <w:p w:rsidR="00144E53" w:rsidRDefault="00144E53" w:rsidP="00144E53">
            <w:pPr>
              <w:numPr>
                <w:ilvl w:val="0"/>
                <w:numId w:val="5"/>
              </w:numPr>
              <w:tabs>
                <w:tab w:val="left" w:pos="-1560"/>
                <w:tab w:val="left" w:pos="567"/>
                <w:tab w:val="left" w:pos="3261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RAZUMSKO</w:t>
            </w:r>
          </w:p>
        </w:tc>
        <w:tc>
          <w:tcPr>
            <w:tcW w:w="3240" w:type="dxa"/>
          </w:tcPr>
          <w:p w:rsidR="00144E53" w:rsidRDefault="00144E53" w:rsidP="00144E53">
            <w:pPr>
              <w:numPr>
                <w:ilvl w:val="0"/>
                <w:numId w:val="6"/>
              </w:numPr>
              <w:tabs>
                <w:tab w:val="left" w:pos="-1560"/>
                <w:tab w:val="left" w:pos="567"/>
                <w:tab w:val="left" w:pos="3261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UPORABNO</w:t>
            </w:r>
          </w:p>
        </w:tc>
      </w:tr>
    </w:tbl>
    <w:p w:rsidR="00144E53" w:rsidRDefault="00144E53" w:rsidP="00144E53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</w:rPr>
      </w:pPr>
      <w:r>
        <w:rPr>
          <w:noProof/>
        </w:rPr>
        <w:t xml:space="preserve"> </w:t>
      </w:r>
    </w:p>
    <w:p w:rsidR="00144E53" w:rsidRDefault="00144E53" w:rsidP="00144E53">
      <w:pPr>
        <w:numPr>
          <w:ilvl w:val="12"/>
          <w:numId w:val="0"/>
        </w:numPr>
        <w:tabs>
          <w:tab w:val="left" w:pos="-1560"/>
          <w:tab w:val="left" w:pos="709"/>
          <w:tab w:val="left" w:pos="3261"/>
        </w:tabs>
        <w:rPr>
          <w:noProof/>
          <w:lang w:val="it-IT"/>
        </w:rPr>
      </w:pPr>
      <w:r>
        <w:rPr>
          <w:noProof/>
          <w:lang w:val="it-IT"/>
        </w:rPr>
        <w:t>Glede na</w:t>
      </w:r>
      <w:r>
        <w:rPr>
          <w:i/>
          <w:noProof/>
          <w:lang w:val="it-IT"/>
        </w:rPr>
        <w:t xml:space="preserve"> kvaliteto</w:t>
      </w:r>
      <w:r>
        <w:rPr>
          <w:noProof/>
          <w:lang w:val="it-IT"/>
        </w:rPr>
        <w:t xml:space="preserve">: </w:t>
      </w:r>
      <w:r>
        <w:rPr>
          <w:noProof/>
          <w:lang w:val="it-IT"/>
        </w:rPr>
        <w:tab/>
      </w:r>
    </w:p>
    <w:p w:rsidR="00144E53" w:rsidRDefault="00144E53" w:rsidP="00144E53">
      <w:pPr>
        <w:numPr>
          <w:ilvl w:val="12"/>
          <w:numId w:val="0"/>
        </w:numPr>
        <w:tabs>
          <w:tab w:val="left" w:pos="-1560"/>
          <w:tab w:val="left" w:pos="709"/>
          <w:tab w:val="left" w:pos="3261"/>
        </w:tabs>
        <w:rPr>
          <w:noProof/>
          <w:lang w:val="it-IT"/>
        </w:rPr>
      </w:pPr>
      <w:r>
        <w:rPr>
          <w:b/>
          <w:noProof/>
          <w:lang w:val="it-IT"/>
        </w:rPr>
        <w:t>PASIVNO</w:t>
      </w:r>
      <w:r>
        <w:rPr>
          <w:b/>
          <w:noProof/>
          <w:lang w:val="it-IT"/>
        </w:rPr>
        <w:tab/>
      </w:r>
      <w:r>
        <w:rPr>
          <w:noProof/>
          <w:lang w:val="it-IT"/>
        </w:rPr>
        <w:tab/>
      </w:r>
      <w:r>
        <w:rPr>
          <w:noProof/>
          <w:lang w:val="it-IT"/>
        </w:rPr>
        <w:tab/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144E53" w:rsidTr="003F2B4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108" w:type="dxa"/>
          </w:tcPr>
          <w:p w:rsidR="00144E53" w:rsidRDefault="00144E53" w:rsidP="00144E53">
            <w:pPr>
              <w:numPr>
                <w:ilvl w:val="0"/>
                <w:numId w:val="6"/>
              </w:numPr>
              <w:tabs>
                <w:tab w:val="left" w:pos="-1560"/>
                <w:tab w:val="left" w:pos="567"/>
                <w:tab w:val="left" w:pos="3261"/>
              </w:tabs>
              <w:jc w:val="both"/>
              <w:rPr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D</w:t>
            </w:r>
            <w:r>
              <w:rPr>
                <w:noProof/>
                <w:lang w:val="it-IT"/>
              </w:rPr>
              <w:t>OZDEVNO znanje: znanje o tistih vsebinah, ki jih nismo dobro osvojili.</w:t>
            </w:r>
          </w:p>
        </w:tc>
      </w:tr>
      <w:tr w:rsidR="00144E53" w:rsidTr="003F2B43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9108" w:type="dxa"/>
          </w:tcPr>
          <w:p w:rsidR="00144E53" w:rsidRDefault="00144E53" w:rsidP="00144E53">
            <w:pPr>
              <w:numPr>
                <w:ilvl w:val="0"/>
                <w:numId w:val="6"/>
              </w:numPr>
              <w:tabs>
                <w:tab w:val="left" w:pos="-1560"/>
                <w:tab w:val="left" w:pos="567"/>
                <w:tab w:val="left" w:pos="3261"/>
              </w:tabs>
              <w:jc w:val="both"/>
              <w:rPr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P</w:t>
            </w:r>
            <w:r>
              <w:rPr>
                <w:noProof/>
                <w:lang w:val="it-IT"/>
              </w:rPr>
              <w:t>REPOZNAVNO znanje: določeno vsebino lahko identificiramo s pomočjo nekega stimulansa.</w:t>
            </w:r>
          </w:p>
        </w:tc>
      </w:tr>
      <w:tr w:rsidR="00144E53" w:rsidTr="003F2B4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108" w:type="dxa"/>
          </w:tcPr>
          <w:p w:rsidR="00144E53" w:rsidRDefault="00144E53" w:rsidP="00144E53">
            <w:pPr>
              <w:numPr>
                <w:ilvl w:val="0"/>
                <w:numId w:val="6"/>
              </w:numPr>
              <w:tabs>
                <w:tab w:val="left" w:pos="-1560"/>
                <w:tab w:val="left" w:pos="567"/>
                <w:tab w:val="left" w:pos="3261"/>
              </w:tabs>
              <w:jc w:val="both"/>
              <w:rPr>
                <w:noProof/>
              </w:rPr>
            </w:pPr>
            <w:r>
              <w:rPr>
                <w:b/>
                <w:noProof/>
              </w:rPr>
              <w:t>R</w:t>
            </w:r>
            <w:r>
              <w:rPr>
                <w:noProof/>
              </w:rPr>
              <w:t>EPRODUKTIVNO znanje: samostojno prepoznavanje in reprodukcija.</w:t>
            </w:r>
          </w:p>
        </w:tc>
      </w:tr>
    </w:tbl>
    <w:p w:rsidR="00144E53" w:rsidRDefault="00144E53" w:rsidP="00144E53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</w:rPr>
      </w:pPr>
    </w:p>
    <w:p w:rsidR="00144E53" w:rsidRDefault="00144E53" w:rsidP="00144E53">
      <w:pPr>
        <w:pStyle w:val="Heading4"/>
        <w:rPr>
          <w:color w:val="auto"/>
        </w:rPr>
      </w:pPr>
      <w:r>
        <w:rPr>
          <w:color w:val="auto"/>
        </w:rPr>
        <w:t>Aktivno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144E53" w:rsidTr="003F2B4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108" w:type="dxa"/>
          </w:tcPr>
          <w:p w:rsidR="00144E53" w:rsidRDefault="00144E53" w:rsidP="00144E53">
            <w:pPr>
              <w:numPr>
                <w:ilvl w:val="0"/>
                <w:numId w:val="7"/>
              </w:numPr>
              <w:tabs>
                <w:tab w:val="left" w:pos="-1560"/>
                <w:tab w:val="left" w:pos="567"/>
                <w:tab w:val="left" w:pos="3261"/>
              </w:tabs>
              <w:jc w:val="both"/>
              <w:rPr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O</w:t>
            </w:r>
            <w:r>
              <w:rPr>
                <w:noProof/>
                <w:lang w:val="it-IT"/>
              </w:rPr>
              <w:t>PERATIVNO (uporabno) znanje: dobro razumemo, znamo interpretirati, samostojna predstava, uporabno v povezavi z dr. vsebinami.</w:t>
            </w:r>
          </w:p>
        </w:tc>
      </w:tr>
      <w:tr w:rsidR="00144E53" w:rsidTr="003F2B43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9108" w:type="dxa"/>
          </w:tcPr>
          <w:p w:rsidR="00144E53" w:rsidRDefault="00144E53" w:rsidP="00144E53">
            <w:pPr>
              <w:numPr>
                <w:ilvl w:val="0"/>
                <w:numId w:val="7"/>
              </w:numPr>
              <w:tabs>
                <w:tab w:val="left" w:pos="-1560"/>
                <w:tab w:val="left" w:pos="567"/>
                <w:tab w:val="left" w:pos="3261"/>
              </w:tabs>
              <w:jc w:val="both"/>
              <w:rPr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U</w:t>
            </w:r>
            <w:r>
              <w:rPr>
                <w:noProof/>
                <w:lang w:val="it-IT"/>
              </w:rPr>
              <w:t>STVARJALNO (kreativno) znanje: odkrivanje novih zvez, sposobnost reševanja znanstvenih in drugih problemov.</w:t>
            </w:r>
          </w:p>
        </w:tc>
      </w:tr>
    </w:tbl>
    <w:p w:rsidR="00144E53" w:rsidRDefault="00144E53" w:rsidP="00144E53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</w:p>
    <w:p w:rsidR="00144E53" w:rsidRDefault="00144E53" w:rsidP="00144E53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</w:rPr>
      </w:pPr>
      <w:r>
        <w:rPr>
          <w:noProof/>
          <w:lang w:val="it-IT"/>
        </w:rPr>
        <w:t xml:space="preserve">Vsaka višja oblika znanja vključuje tudi nižjo. </w:t>
      </w:r>
      <w:r>
        <w:rPr>
          <w:noProof/>
        </w:rPr>
        <w:t>Težiti moramo k učenčevemu postopnemu osvajanju višjih vrst znanja kar pa je seveda odvisno od individualnih možnosti in kvalitete pouka.</w:t>
      </w:r>
    </w:p>
    <w:p w:rsidR="00144E53" w:rsidRDefault="00144E53" w:rsidP="00144E53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</w:rPr>
      </w:pPr>
    </w:p>
    <w:p w:rsidR="00144E53" w:rsidRDefault="00144E53" w:rsidP="00144E53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</w:rPr>
      </w:pPr>
      <w:r>
        <w:rPr>
          <w:noProof/>
        </w:rPr>
        <w:t>Prijemi za doseganje kvalitetnejšega znanja pri učencih:</w:t>
      </w:r>
    </w:p>
    <w:p w:rsidR="00144E53" w:rsidRDefault="00144E53" w:rsidP="00144E53">
      <w:pPr>
        <w:numPr>
          <w:ilvl w:val="0"/>
          <w:numId w:val="1"/>
        </w:numPr>
        <w:tabs>
          <w:tab w:val="left" w:pos="-1560"/>
          <w:tab w:val="left" w:pos="567"/>
          <w:tab w:val="left" w:pos="3261"/>
        </w:tabs>
        <w:jc w:val="both"/>
        <w:rPr>
          <w:noProof/>
        </w:rPr>
      </w:pPr>
      <w:r>
        <w:rPr>
          <w:noProof/>
        </w:rPr>
        <w:t>Aktiven odnos do učnega programa (identificiranje temeljnih uč. vsebin).</w:t>
      </w:r>
    </w:p>
    <w:p w:rsidR="00144E53" w:rsidRDefault="00144E53" w:rsidP="00144E53">
      <w:pPr>
        <w:numPr>
          <w:ilvl w:val="0"/>
          <w:numId w:val="1"/>
        </w:numPr>
        <w:tabs>
          <w:tab w:val="left" w:pos="-1560"/>
          <w:tab w:val="left" w:pos="567"/>
          <w:tab w:val="left" w:pos="3261"/>
        </w:tabs>
        <w:jc w:val="both"/>
        <w:rPr>
          <w:noProof/>
        </w:rPr>
      </w:pPr>
      <w:r>
        <w:rPr>
          <w:noProof/>
        </w:rPr>
        <w:t>Pouk naj temelji na aktivnosti učencev.</w:t>
      </w:r>
    </w:p>
    <w:p w:rsidR="00144E53" w:rsidRDefault="00144E53" w:rsidP="00144E53">
      <w:pPr>
        <w:numPr>
          <w:ilvl w:val="0"/>
          <w:numId w:val="1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>Paziti moramo na uporabnost znanja.</w:t>
      </w:r>
    </w:p>
    <w:p w:rsidR="00CB5B30" w:rsidRPr="00144E53" w:rsidRDefault="00144E53" w:rsidP="00144E53">
      <w:pPr>
        <w:numPr>
          <w:ilvl w:val="0"/>
          <w:numId w:val="1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>Ustrezna razporeditev utrjevanja in ponavljanja.</w:t>
      </w:r>
      <w:bookmarkStart w:id="0" w:name="_GoBack"/>
      <w:bookmarkEnd w:id="0"/>
    </w:p>
    <w:sectPr w:rsidR="00CB5B30" w:rsidRPr="0014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E085A4"/>
    <w:lvl w:ilvl="0">
      <w:numFmt w:val="decimal"/>
      <w:lvlText w:val="*"/>
      <w:lvlJc w:val="left"/>
    </w:lvl>
  </w:abstractNum>
  <w:abstractNum w:abstractNumId="1">
    <w:nsid w:val="0AB741CD"/>
    <w:multiLevelType w:val="hybridMultilevel"/>
    <w:tmpl w:val="45F42CD2"/>
    <w:lvl w:ilvl="0" w:tplc="A1E085A4">
      <w:start w:val="1"/>
      <w:numFmt w:val="bullet"/>
      <w:lvlText w:val=""/>
      <w:legacy w:legacy="1" w:legacySpace="0" w:legacyIndent="283"/>
      <w:lvlJc w:val="left"/>
      <w:pPr>
        <w:ind w:left="843" w:hanging="283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7298C"/>
    <w:multiLevelType w:val="hybridMultilevel"/>
    <w:tmpl w:val="22CEBE6C"/>
    <w:lvl w:ilvl="0" w:tplc="A1E085A4">
      <w:start w:val="1"/>
      <w:numFmt w:val="bullet"/>
      <w:lvlText w:val=""/>
      <w:legacy w:legacy="1" w:legacySpace="0" w:legacyIndent="283"/>
      <w:lvlJc w:val="left"/>
      <w:pPr>
        <w:ind w:left="843" w:hanging="283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E53DBE"/>
    <w:multiLevelType w:val="hybridMultilevel"/>
    <w:tmpl w:val="A072B69E"/>
    <w:lvl w:ilvl="0" w:tplc="A1E085A4">
      <w:start w:val="1"/>
      <w:numFmt w:val="bullet"/>
      <w:lvlText w:val=""/>
      <w:legacy w:legacy="1" w:legacySpace="0" w:legacyIndent="283"/>
      <w:lvlJc w:val="left"/>
      <w:pPr>
        <w:ind w:left="843" w:hanging="283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85196"/>
    <w:multiLevelType w:val="hybridMultilevel"/>
    <w:tmpl w:val="80E0732C"/>
    <w:lvl w:ilvl="0" w:tplc="A1E085A4">
      <w:start w:val="1"/>
      <w:numFmt w:val="bullet"/>
      <w:lvlText w:val=""/>
      <w:legacy w:legacy="1" w:legacySpace="0" w:legacyIndent="283"/>
      <w:lvlJc w:val="left"/>
      <w:pPr>
        <w:ind w:left="843" w:hanging="283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4A55A9"/>
    <w:multiLevelType w:val="hybridMultilevel"/>
    <w:tmpl w:val="FE2C95C4"/>
    <w:lvl w:ilvl="0" w:tplc="A1E085A4">
      <w:start w:val="1"/>
      <w:numFmt w:val="bullet"/>
      <w:lvlText w:val=""/>
      <w:legacy w:legacy="1" w:legacySpace="0" w:legacyIndent="283"/>
      <w:lvlJc w:val="left"/>
      <w:pPr>
        <w:ind w:left="843" w:hanging="283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E05F6D"/>
    <w:multiLevelType w:val="hybridMultilevel"/>
    <w:tmpl w:val="68CCE2D4"/>
    <w:lvl w:ilvl="0" w:tplc="A1E085A4">
      <w:start w:val="1"/>
      <w:numFmt w:val="bullet"/>
      <w:lvlText w:val=""/>
      <w:legacy w:legacy="1" w:legacySpace="0" w:legacyIndent="283"/>
      <w:lvlJc w:val="left"/>
      <w:pPr>
        <w:ind w:left="843" w:hanging="283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  <w:color w:val="008000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4D"/>
    <w:rsid w:val="00144E53"/>
    <w:rsid w:val="00270737"/>
    <w:rsid w:val="005E07E7"/>
    <w:rsid w:val="00CB5B30"/>
    <w:rsid w:val="00F45532"/>
    <w:rsid w:val="00F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4E53"/>
    <w:pPr>
      <w:keepNext/>
      <w:numPr>
        <w:ilvl w:val="12"/>
      </w:numPr>
      <w:tabs>
        <w:tab w:val="center" w:pos="-1560"/>
        <w:tab w:val="left" w:pos="567"/>
        <w:tab w:val="left" w:pos="2835"/>
        <w:tab w:val="left" w:pos="5103"/>
        <w:tab w:val="left" w:pos="7371"/>
      </w:tabs>
      <w:outlineLvl w:val="0"/>
    </w:pPr>
    <w:rPr>
      <w:b/>
      <w:noProof/>
      <w:lang w:val="it-IT"/>
    </w:rPr>
  </w:style>
  <w:style w:type="paragraph" w:styleId="Heading2">
    <w:name w:val="heading 2"/>
    <w:basedOn w:val="Normal"/>
    <w:next w:val="Normal"/>
    <w:link w:val="Heading2Char"/>
    <w:qFormat/>
    <w:rsid w:val="00144E53"/>
    <w:pPr>
      <w:keepNext/>
      <w:numPr>
        <w:ilvl w:val="12"/>
      </w:numPr>
      <w:tabs>
        <w:tab w:val="center" w:pos="-1560"/>
        <w:tab w:val="left" w:pos="567"/>
        <w:tab w:val="left" w:pos="2835"/>
        <w:tab w:val="left" w:pos="5103"/>
        <w:tab w:val="left" w:pos="7371"/>
      </w:tabs>
      <w:outlineLvl w:val="1"/>
    </w:pPr>
    <w:rPr>
      <w:b/>
      <w:noProof/>
      <w:color w:val="008000"/>
      <w:lang w:val="it-IT"/>
    </w:rPr>
  </w:style>
  <w:style w:type="paragraph" w:styleId="Heading4">
    <w:name w:val="heading 4"/>
    <w:basedOn w:val="Normal"/>
    <w:next w:val="Normal"/>
    <w:link w:val="Heading4Char"/>
    <w:qFormat/>
    <w:rsid w:val="00144E53"/>
    <w:pPr>
      <w:keepNext/>
      <w:numPr>
        <w:ilvl w:val="12"/>
      </w:numPr>
      <w:tabs>
        <w:tab w:val="left" w:pos="-1560"/>
        <w:tab w:val="left" w:pos="567"/>
        <w:tab w:val="left" w:pos="3261"/>
      </w:tabs>
      <w:jc w:val="both"/>
      <w:outlineLvl w:val="3"/>
    </w:pPr>
    <w:rPr>
      <w:b/>
      <w:bCs/>
      <w:noProof/>
      <w:color w:val="000000"/>
      <w:lang w:val="it-IT"/>
    </w:rPr>
  </w:style>
  <w:style w:type="paragraph" w:styleId="Heading7">
    <w:name w:val="heading 7"/>
    <w:basedOn w:val="Normal"/>
    <w:next w:val="Normal"/>
    <w:link w:val="Heading7Char"/>
    <w:qFormat/>
    <w:rsid w:val="00144E53"/>
    <w:pPr>
      <w:keepNext/>
      <w:tabs>
        <w:tab w:val="left" w:pos="-1560"/>
        <w:tab w:val="left" w:pos="-1276"/>
        <w:tab w:val="left" w:pos="2127"/>
      </w:tabs>
      <w:jc w:val="center"/>
      <w:outlineLvl w:val="6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E53"/>
    <w:rPr>
      <w:rFonts w:ascii="Times New Roman" w:eastAsia="Times New Roman" w:hAnsi="Times New Roman" w:cs="Times New Roman"/>
      <w:b/>
      <w:noProof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144E53"/>
    <w:rPr>
      <w:rFonts w:ascii="Times New Roman" w:eastAsia="Times New Roman" w:hAnsi="Times New Roman" w:cs="Times New Roman"/>
      <w:b/>
      <w:noProof/>
      <w:color w:val="008000"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144E53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it-IT"/>
    </w:rPr>
  </w:style>
  <w:style w:type="character" w:customStyle="1" w:styleId="Heading7Char">
    <w:name w:val="Heading 7 Char"/>
    <w:basedOn w:val="DefaultParagraphFont"/>
    <w:link w:val="Heading7"/>
    <w:rsid w:val="00144E53"/>
    <w:rPr>
      <w:rFonts w:ascii="Times New Roman" w:eastAsia="Times New Roman" w:hAnsi="Times New Roman" w:cs="Times New Roman"/>
      <w:b/>
      <w:noProof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144E53"/>
    <w:pPr>
      <w:tabs>
        <w:tab w:val="center" w:pos="-1560"/>
        <w:tab w:val="left" w:pos="567"/>
        <w:tab w:val="left" w:pos="2268"/>
        <w:tab w:val="left" w:pos="2835"/>
        <w:tab w:val="left" w:pos="3969"/>
        <w:tab w:val="left" w:pos="5103"/>
        <w:tab w:val="left" w:pos="7371"/>
      </w:tabs>
      <w:ind w:left="2520"/>
      <w:jc w:val="both"/>
    </w:pPr>
    <w:rPr>
      <w:noProof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144E53"/>
    <w:rPr>
      <w:rFonts w:ascii="Times New Roman" w:eastAsia="Times New Roman" w:hAnsi="Times New Roman" w:cs="Times New Roman"/>
      <w:noProof/>
      <w:sz w:val="24"/>
      <w:szCs w:val="24"/>
      <w:lang w:val="it-IT"/>
    </w:rPr>
  </w:style>
  <w:style w:type="paragraph" w:styleId="BodyTextIndent2">
    <w:name w:val="Body Text Indent 2"/>
    <w:basedOn w:val="Normal"/>
    <w:link w:val="BodyTextIndent2Char"/>
    <w:rsid w:val="00144E53"/>
    <w:pPr>
      <w:tabs>
        <w:tab w:val="center" w:pos="-1560"/>
        <w:tab w:val="left" w:pos="567"/>
        <w:tab w:val="left" w:pos="2268"/>
        <w:tab w:val="left" w:pos="2835"/>
        <w:tab w:val="left" w:pos="3969"/>
        <w:tab w:val="left" w:pos="5103"/>
        <w:tab w:val="left" w:pos="7371"/>
      </w:tabs>
      <w:ind w:left="2340"/>
      <w:jc w:val="both"/>
    </w:pPr>
    <w:rPr>
      <w:noProof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144E53"/>
    <w:rPr>
      <w:rFonts w:ascii="Times New Roman" w:eastAsia="Times New Roman" w:hAnsi="Times New Roman" w:cs="Times New Roman"/>
      <w:noProof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4E53"/>
    <w:pPr>
      <w:keepNext/>
      <w:numPr>
        <w:ilvl w:val="12"/>
      </w:numPr>
      <w:tabs>
        <w:tab w:val="center" w:pos="-1560"/>
        <w:tab w:val="left" w:pos="567"/>
        <w:tab w:val="left" w:pos="2835"/>
        <w:tab w:val="left" w:pos="5103"/>
        <w:tab w:val="left" w:pos="7371"/>
      </w:tabs>
      <w:outlineLvl w:val="0"/>
    </w:pPr>
    <w:rPr>
      <w:b/>
      <w:noProof/>
      <w:lang w:val="it-IT"/>
    </w:rPr>
  </w:style>
  <w:style w:type="paragraph" w:styleId="Heading2">
    <w:name w:val="heading 2"/>
    <w:basedOn w:val="Normal"/>
    <w:next w:val="Normal"/>
    <w:link w:val="Heading2Char"/>
    <w:qFormat/>
    <w:rsid w:val="00144E53"/>
    <w:pPr>
      <w:keepNext/>
      <w:numPr>
        <w:ilvl w:val="12"/>
      </w:numPr>
      <w:tabs>
        <w:tab w:val="center" w:pos="-1560"/>
        <w:tab w:val="left" w:pos="567"/>
        <w:tab w:val="left" w:pos="2835"/>
        <w:tab w:val="left" w:pos="5103"/>
        <w:tab w:val="left" w:pos="7371"/>
      </w:tabs>
      <w:outlineLvl w:val="1"/>
    </w:pPr>
    <w:rPr>
      <w:b/>
      <w:noProof/>
      <w:color w:val="008000"/>
      <w:lang w:val="it-IT"/>
    </w:rPr>
  </w:style>
  <w:style w:type="paragraph" w:styleId="Heading4">
    <w:name w:val="heading 4"/>
    <w:basedOn w:val="Normal"/>
    <w:next w:val="Normal"/>
    <w:link w:val="Heading4Char"/>
    <w:qFormat/>
    <w:rsid w:val="00144E53"/>
    <w:pPr>
      <w:keepNext/>
      <w:numPr>
        <w:ilvl w:val="12"/>
      </w:numPr>
      <w:tabs>
        <w:tab w:val="left" w:pos="-1560"/>
        <w:tab w:val="left" w:pos="567"/>
        <w:tab w:val="left" w:pos="3261"/>
      </w:tabs>
      <w:jc w:val="both"/>
      <w:outlineLvl w:val="3"/>
    </w:pPr>
    <w:rPr>
      <w:b/>
      <w:bCs/>
      <w:noProof/>
      <w:color w:val="000000"/>
      <w:lang w:val="it-IT"/>
    </w:rPr>
  </w:style>
  <w:style w:type="paragraph" w:styleId="Heading7">
    <w:name w:val="heading 7"/>
    <w:basedOn w:val="Normal"/>
    <w:next w:val="Normal"/>
    <w:link w:val="Heading7Char"/>
    <w:qFormat/>
    <w:rsid w:val="00144E53"/>
    <w:pPr>
      <w:keepNext/>
      <w:tabs>
        <w:tab w:val="left" w:pos="-1560"/>
        <w:tab w:val="left" w:pos="-1276"/>
        <w:tab w:val="left" w:pos="2127"/>
      </w:tabs>
      <w:jc w:val="center"/>
      <w:outlineLvl w:val="6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E53"/>
    <w:rPr>
      <w:rFonts w:ascii="Times New Roman" w:eastAsia="Times New Roman" w:hAnsi="Times New Roman" w:cs="Times New Roman"/>
      <w:b/>
      <w:noProof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144E53"/>
    <w:rPr>
      <w:rFonts w:ascii="Times New Roman" w:eastAsia="Times New Roman" w:hAnsi="Times New Roman" w:cs="Times New Roman"/>
      <w:b/>
      <w:noProof/>
      <w:color w:val="008000"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144E53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it-IT"/>
    </w:rPr>
  </w:style>
  <w:style w:type="character" w:customStyle="1" w:styleId="Heading7Char">
    <w:name w:val="Heading 7 Char"/>
    <w:basedOn w:val="DefaultParagraphFont"/>
    <w:link w:val="Heading7"/>
    <w:rsid w:val="00144E53"/>
    <w:rPr>
      <w:rFonts w:ascii="Times New Roman" w:eastAsia="Times New Roman" w:hAnsi="Times New Roman" w:cs="Times New Roman"/>
      <w:b/>
      <w:noProof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144E53"/>
    <w:pPr>
      <w:tabs>
        <w:tab w:val="center" w:pos="-1560"/>
        <w:tab w:val="left" w:pos="567"/>
        <w:tab w:val="left" w:pos="2268"/>
        <w:tab w:val="left" w:pos="2835"/>
        <w:tab w:val="left" w:pos="3969"/>
        <w:tab w:val="left" w:pos="5103"/>
        <w:tab w:val="left" w:pos="7371"/>
      </w:tabs>
      <w:ind w:left="2520"/>
      <w:jc w:val="both"/>
    </w:pPr>
    <w:rPr>
      <w:noProof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144E53"/>
    <w:rPr>
      <w:rFonts w:ascii="Times New Roman" w:eastAsia="Times New Roman" w:hAnsi="Times New Roman" w:cs="Times New Roman"/>
      <w:noProof/>
      <w:sz w:val="24"/>
      <w:szCs w:val="24"/>
      <w:lang w:val="it-IT"/>
    </w:rPr>
  </w:style>
  <w:style w:type="paragraph" w:styleId="BodyTextIndent2">
    <w:name w:val="Body Text Indent 2"/>
    <w:basedOn w:val="Normal"/>
    <w:link w:val="BodyTextIndent2Char"/>
    <w:rsid w:val="00144E53"/>
    <w:pPr>
      <w:tabs>
        <w:tab w:val="center" w:pos="-1560"/>
        <w:tab w:val="left" w:pos="567"/>
        <w:tab w:val="left" w:pos="2268"/>
        <w:tab w:val="left" w:pos="2835"/>
        <w:tab w:val="left" w:pos="3969"/>
        <w:tab w:val="left" w:pos="5103"/>
        <w:tab w:val="left" w:pos="7371"/>
      </w:tabs>
      <w:ind w:left="2340"/>
      <w:jc w:val="both"/>
    </w:pPr>
    <w:rPr>
      <w:noProof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144E53"/>
    <w:rPr>
      <w:rFonts w:ascii="Times New Roman" w:eastAsia="Times New Roman" w:hAnsi="Times New Roman" w:cs="Times New Roman"/>
      <w:noProof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2014-03-19T10:55:00Z</dcterms:created>
  <dcterms:modified xsi:type="dcterms:W3CDTF">2014-03-19T10:55:00Z</dcterms:modified>
</cp:coreProperties>
</file>