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3F2B">
      <w:pPr>
        <w:pStyle w:val="Heading1"/>
        <w:jc w:val="both"/>
      </w:pPr>
      <w:bookmarkStart w:id="0" w:name="_GoBack"/>
      <w:bookmarkEnd w:id="0"/>
      <w:r>
        <w:t xml:space="preserve">Thomas </w:t>
      </w:r>
      <w:proofErr w:type="spellStart"/>
      <w:r>
        <w:t>Mann</w:t>
      </w:r>
      <w:proofErr w:type="spellEnd"/>
      <w:r>
        <w:t>:  Smrt v Benetkah, 1912</w:t>
      </w:r>
    </w:p>
    <w:p w:rsidR="00000000" w:rsidRDefault="007A3F2B">
      <w:pPr>
        <w:jc w:val="both"/>
      </w:pPr>
    </w:p>
    <w:p w:rsidR="00000000" w:rsidRDefault="007A3F2B">
      <w:pPr>
        <w:pStyle w:val="BodyText"/>
      </w:pPr>
      <w:r>
        <w:t xml:space="preserve">znan pisatelj Gustav </w:t>
      </w:r>
      <w:proofErr w:type="spellStart"/>
      <w:r>
        <w:t>von</w:t>
      </w:r>
      <w:proofErr w:type="spellEnd"/>
      <w:r>
        <w:t xml:space="preserve"> </w:t>
      </w:r>
      <w:proofErr w:type="spellStart"/>
      <w:r>
        <w:t>Aschenbach</w:t>
      </w:r>
      <w:proofErr w:type="spellEnd"/>
      <w:r>
        <w:t xml:space="preserve">, 50, se odpravi na otok ob Jadranski obali, kjer pa mu ni najbolj všeč; od tam gre v Benetke in se nastani v hotelu na </w:t>
      </w:r>
      <w:proofErr w:type="spellStart"/>
      <w:r>
        <w:t>Lidu</w:t>
      </w:r>
      <w:proofErr w:type="spellEnd"/>
      <w:r>
        <w:t xml:space="preserve">; opazuje poljsko družino; pritegne ga 14-letni </w:t>
      </w:r>
      <w:proofErr w:type="spellStart"/>
      <w:r>
        <w:t>Tadzio</w:t>
      </w:r>
      <w:proofErr w:type="spellEnd"/>
      <w:r>
        <w:t>, kate</w:t>
      </w:r>
      <w:r>
        <w:t xml:space="preserve">rega lepota je popolna; vsako jutro ga opazuje, želi ga čim večkrat videti, tudi mladenič ne umika pogleda; zasleduje jih po mestu in končno si prizna, da je vanj zaljubljen; v Benetkah je vse manj turistov, vzrok je kolera, ki vztrajno mori prebivalstvo; </w:t>
      </w:r>
      <w:r>
        <w:t xml:space="preserve">domačini prikrivajo resnico, Gustav jo vseeno izve, vendar noče opozoriti </w:t>
      </w:r>
      <w:proofErr w:type="spellStart"/>
      <w:r>
        <w:t>Tadziove</w:t>
      </w:r>
      <w:proofErr w:type="spellEnd"/>
      <w:r>
        <w:t xml:space="preserve"> družine; ko se odpravljajo domov, pride med </w:t>
      </w:r>
      <w:proofErr w:type="spellStart"/>
      <w:r>
        <w:t>Tadziom</w:t>
      </w:r>
      <w:proofErr w:type="spellEnd"/>
      <w:r>
        <w:t xml:space="preserve"> in njegovim prijateljem do pretepa, prijatelj ga potisne na tla in mu tišči glavo v pesek; ko popusti, je T. ves zasopel </w:t>
      </w:r>
      <w:r>
        <w:t>in hlasta za zrakom; oddalji se od njih in zakoraka proti morju, obrne se in se sreča z Gustavom pogledom; vabi ga, naj mu sledi, kot že tolikokrat poprej, vendar je Gustav slaboten, zgrudi se na tla in še istega dne umre</w:t>
      </w:r>
    </w:p>
    <w:p w:rsidR="00000000" w:rsidRDefault="007A3F2B">
      <w:pPr>
        <w:jc w:val="both"/>
      </w:pPr>
    </w:p>
    <w:p w:rsidR="00000000" w:rsidRDefault="007A3F2B">
      <w:pPr>
        <w:numPr>
          <w:ilvl w:val="0"/>
          <w:numId w:val="1"/>
        </w:numPr>
        <w:jc w:val="both"/>
      </w:pPr>
      <w:r>
        <w:t>NN, 1929</w:t>
      </w:r>
    </w:p>
    <w:p w:rsidR="00000000" w:rsidRDefault="007A3F2B">
      <w:pPr>
        <w:numPr>
          <w:ilvl w:val="0"/>
          <w:numId w:val="1"/>
        </w:numPr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Buddenbrokovi</w:t>
      </w:r>
      <w:proofErr w:type="spellEnd"/>
    </w:p>
    <w:p w:rsidR="00000000" w:rsidRDefault="007A3F2B">
      <w:pPr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Čarobna go</w:t>
      </w:r>
      <w:r>
        <w:rPr>
          <w:b/>
          <w:bCs/>
          <w:i/>
          <w:iCs/>
        </w:rPr>
        <w:t>ra</w:t>
      </w:r>
    </w:p>
    <w:p w:rsidR="00000000" w:rsidRDefault="007A3F2B">
      <w:pPr>
        <w:numPr>
          <w:ilvl w:val="0"/>
          <w:numId w:val="1"/>
        </w:numPr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Lotte</w:t>
      </w:r>
      <w:proofErr w:type="spellEnd"/>
      <w:r>
        <w:rPr>
          <w:b/>
          <w:bCs/>
          <w:i/>
          <w:iCs/>
        </w:rPr>
        <w:t xml:space="preserve"> v </w:t>
      </w:r>
      <w:proofErr w:type="spellStart"/>
      <w:r>
        <w:rPr>
          <w:b/>
          <w:bCs/>
          <w:i/>
          <w:iCs/>
        </w:rPr>
        <w:t>Weimarju</w:t>
      </w:r>
      <w:proofErr w:type="spellEnd"/>
    </w:p>
    <w:p w:rsidR="00000000" w:rsidRDefault="007A3F2B">
      <w:pPr>
        <w:jc w:val="both"/>
        <w:rPr>
          <w:b/>
          <w:bCs/>
          <w:i/>
          <w:iCs/>
        </w:rPr>
      </w:pPr>
    </w:p>
    <w:p w:rsidR="00000000" w:rsidRDefault="007A3F2B">
      <w:pPr>
        <w:numPr>
          <w:ilvl w:val="0"/>
          <w:numId w:val="1"/>
        </w:numPr>
        <w:jc w:val="both"/>
      </w:pPr>
      <w:r>
        <w:t>pogosta tema je umetnost in umetnik</w:t>
      </w:r>
    </w:p>
    <w:p w:rsidR="00000000" w:rsidRDefault="007A3F2B">
      <w:pPr>
        <w:numPr>
          <w:ilvl w:val="0"/>
          <w:numId w:val="1"/>
        </w:numPr>
        <w:jc w:val="both"/>
      </w:pPr>
      <w:r>
        <w:t xml:space="preserve">v </w:t>
      </w:r>
      <w:r>
        <w:rPr>
          <w:i/>
          <w:iCs/>
        </w:rPr>
        <w:t>Smrti</w:t>
      </w:r>
      <w:r>
        <w:t xml:space="preserve"> </w:t>
      </w:r>
      <w:proofErr w:type="spellStart"/>
      <w:r>
        <w:t>Aschenbach</w:t>
      </w:r>
      <w:proofErr w:type="spellEnd"/>
      <w:r>
        <w:t xml:space="preserve"> umetnik</w:t>
      </w:r>
    </w:p>
    <w:p w:rsidR="00000000" w:rsidRDefault="007A3F2B">
      <w:pPr>
        <w:numPr>
          <w:ilvl w:val="0"/>
          <w:numId w:val="1"/>
        </w:numPr>
        <w:jc w:val="both"/>
      </w:pPr>
      <w:r>
        <w:t>umetnik v njegovih delih je telesno šibek; k ustvarjanju jih žene umetniško nagnjenje; da bi kaj ustvarili, morajo premagati svojo telesno in čustveno naravo (z disciplino,</w:t>
      </w:r>
      <w:r>
        <w:t xml:space="preserve"> samoobvladovanjem)</w:t>
      </w:r>
    </w:p>
    <w:p w:rsidR="00000000" w:rsidRDefault="007A3F2B">
      <w:pPr>
        <w:jc w:val="both"/>
      </w:pPr>
    </w:p>
    <w:p w:rsidR="00000000" w:rsidRDefault="007A3F2B">
      <w:pPr>
        <w:numPr>
          <w:ilvl w:val="0"/>
          <w:numId w:val="1"/>
        </w:numPr>
        <w:jc w:val="both"/>
      </w:pPr>
      <w:r>
        <w:t>prikaz umetnikove poti od začetka do njegove smrti</w:t>
      </w:r>
    </w:p>
    <w:p w:rsidR="00000000" w:rsidRDefault="007A3F2B">
      <w:pPr>
        <w:numPr>
          <w:ilvl w:val="0"/>
          <w:numId w:val="1"/>
        </w:numPr>
        <w:jc w:val="both"/>
      </w:pPr>
      <w:r>
        <w:t>morje ima poseben pomen: neizmernost, večnost, hkrati nekaj zapeljivega in prepovedanega</w:t>
      </w:r>
    </w:p>
    <w:p w:rsidR="00000000" w:rsidRDefault="007A3F2B">
      <w:pPr>
        <w:numPr>
          <w:ilvl w:val="0"/>
          <w:numId w:val="1"/>
        </w:numPr>
        <w:jc w:val="both"/>
      </w:pPr>
      <w:r>
        <w:t>Benetke: mesto z orientalskim navdihom + evropska treznost</w:t>
      </w:r>
    </w:p>
    <w:p w:rsidR="00000000" w:rsidRDefault="007A3F2B">
      <w:pPr>
        <w:numPr>
          <w:ilvl w:val="0"/>
          <w:numId w:val="1"/>
        </w:numPr>
        <w:jc w:val="both"/>
      </w:pPr>
      <w:r>
        <w:t>pod zunanjo lepoto se skriva kužna k</w:t>
      </w:r>
      <w:r>
        <w:t>olera, razkroj</w:t>
      </w:r>
    </w:p>
    <w:p w:rsidR="00000000" w:rsidRDefault="007A3F2B">
      <w:pPr>
        <w:numPr>
          <w:ilvl w:val="0"/>
          <w:numId w:val="1"/>
        </w:numPr>
        <w:jc w:val="both"/>
      </w:pPr>
      <w:r>
        <w:t>za A so mesto uživanja, lepote in umetnosti</w:t>
      </w:r>
    </w:p>
    <w:p w:rsidR="00000000" w:rsidRDefault="007A3F2B">
      <w:pPr>
        <w:numPr>
          <w:ilvl w:val="0"/>
          <w:numId w:val="1"/>
        </w:numPr>
        <w:jc w:val="both"/>
      </w:pPr>
      <w:r>
        <w:t xml:space="preserve">od privlačnosti k ljubezni, </w:t>
      </w:r>
      <w:proofErr w:type="spellStart"/>
      <w:r>
        <w:t>homoerotični</w:t>
      </w:r>
      <w:proofErr w:type="spellEnd"/>
      <w:r>
        <w:t xml:space="preserve"> strasti do katastrofe (smrt)</w:t>
      </w:r>
    </w:p>
    <w:p w:rsidR="00000000" w:rsidRDefault="007A3F2B">
      <w:pPr>
        <w:numPr>
          <w:ilvl w:val="0"/>
          <w:numId w:val="1"/>
        </w:numPr>
        <w:jc w:val="both"/>
      </w:pPr>
      <w:r>
        <w:t>T' lepoto primerja s klasično antično likovno umetnostjo</w:t>
      </w:r>
    </w:p>
    <w:p w:rsidR="00000000" w:rsidRDefault="007A3F2B">
      <w:pPr>
        <w:numPr>
          <w:ilvl w:val="0"/>
          <w:numId w:val="1"/>
        </w:numPr>
        <w:jc w:val="both"/>
      </w:pPr>
      <w:r>
        <w:t xml:space="preserve">na začetku vse povezano z Apolonom (bog razuma, zavetnik Um), kasneje </w:t>
      </w:r>
      <w:r>
        <w:t xml:space="preserve">se to sprevrže v nasprotje - </w:t>
      </w:r>
      <w:proofErr w:type="spellStart"/>
      <w:r>
        <w:t>vizionarski</w:t>
      </w:r>
      <w:proofErr w:type="spellEnd"/>
      <w:r>
        <w:t xml:space="preserve"> sanjski prizor – </w:t>
      </w:r>
      <w:proofErr w:type="spellStart"/>
      <w:r>
        <w:t>ekstatično</w:t>
      </w:r>
      <w:proofErr w:type="spellEnd"/>
      <w:r>
        <w:t xml:space="preserve"> doživetje; A se preda </w:t>
      </w:r>
      <w:proofErr w:type="spellStart"/>
      <w:r>
        <w:t>Dionizu</w:t>
      </w:r>
      <w:proofErr w:type="spellEnd"/>
    </w:p>
    <w:p w:rsidR="00000000" w:rsidRDefault="007A3F2B">
      <w:pPr>
        <w:numPr>
          <w:ilvl w:val="0"/>
          <w:numId w:val="1"/>
        </w:numPr>
        <w:jc w:val="both"/>
      </w:pPr>
      <w:r>
        <w:t>T v sklepnem prizoru simbolično pokaže A pot in ga popelje v smrt</w:t>
      </w:r>
    </w:p>
    <w:p w:rsidR="00000000" w:rsidRDefault="007A3F2B">
      <w:pPr>
        <w:numPr>
          <w:ilvl w:val="0"/>
          <w:numId w:val="1"/>
        </w:numPr>
        <w:jc w:val="both"/>
      </w:pPr>
      <w:r>
        <w:t xml:space="preserve">to spominja na boga </w:t>
      </w:r>
      <w:proofErr w:type="spellStart"/>
      <w:r>
        <w:t>Hermesa</w:t>
      </w:r>
      <w:proofErr w:type="spellEnd"/>
      <w:r>
        <w:t xml:space="preserve">; lahko se je pojavljal v različnih oblikah, največkrat kot lep </w:t>
      </w:r>
      <w:r>
        <w:t>mladenič; bil je zaščitnik pastirjev in božji sel, poleg tega pa je tudi vodil duše umrlih v podzemlje</w:t>
      </w:r>
    </w:p>
    <w:p w:rsidR="00000000" w:rsidRDefault="007A3F2B">
      <w:pPr>
        <w:numPr>
          <w:ilvl w:val="0"/>
          <w:numId w:val="1"/>
        </w:numPr>
        <w:jc w:val="both"/>
      </w:pPr>
      <w:r>
        <w:t xml:space="preserve">popotnik v </w:t>
      </w:r>
      <w:proofErr w:type="spellStart"/>
      <w:r>
        <w:t>Muenchnu</w:t>
      </w:r>
      <w:proofErr w:type="spellEnd"/>
      <w:r>
        <w:t xml:space="preserve"> se pojavi na pokopališču, gondola ga spominja na krsto, gizdalin na ladji je star, duhovno razkrojen in očitno zapisan smrti; njegovo</w:t>
      </w:r>
      <w:r>
        <w:t xml:space="preserve"> blebetanje o ljubčku je nekakšna napoved kasnejše A strasti</w:t>
      </w:r>
    </w:p>
    <w:p w:rsidR="00000000" w:rsidRDefault="007A3F2B">
      <w:pPr>
        <w:numPr>
          <w:ilvl w:val="0"/>
          <w:numId w:val="1"/>
        </w:numPr>
        <w:jc w:val="both"/>
      </w:pPr>
      <w:r>
        <w:t xml:space="preserve">vožnja z ladjo ga odmika od resničnosti, izgublja orientacijo, spominja na </w:t>
      </w:r>
      <w:proofErr w:type="spellStart"/>
      <w:r>
        <w:t>Haronov</w:t>
      </w:r>
      <w:proofErr w:type="spellEnd"/>
      <w:r>
        <w:t xml:space="preserve"> </w:t>
      </w:r>
      <w:proofErr w:type="spellStart"/>
      <w:r>
        <w:t>brod</w:t>
      </w:r>
      <w:proofErr w:type="spellEnd"/>
    </w:p>
    <w:p w:rsidR="007A3F2B" w:rsidRDefault="007A3F2B">
      <w:pPr>
        <w:numPr>
          <w:ilvl w:val="0"/>
          <w:numId w:val="1"/>
        </w:numPr>
        <w:jc w:val="both"/>
      </w:pPr>
      <w:r>
        <w:t xml:space="preserve">bralec mora poznati </w:t>
      </w:r>
      <w:proofErr w:type="spellStart"/>
      <w:r>
        <w:t>zg</w:t>
      </w:r>
      <w:proofErr w:type="spellEnd"/>
      <w:r>
        <w:t>, umetnost, mitologijo</w:t>
      </w:r>
    </w:p>
    <w:sectPr w:rsidR="007A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493"/>
    <w:multiLevelType w:val="hybridMultilevel"/>
    <w:tmpl w:val="6D246F0C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3C6"/>
    <w:rsid w:val="000A63C6"/>
    <w:rsid w:val="007A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Thomas Mann:  Smrt v Benetkah, 1912</vt:lpstr>
      <vt:lpstr>Thomas Mann:  Smrt v Benetkah, 1912</vt:lpstr>
    </vt:vector>
  </TitlesOfParts>
  <Company>SZ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Mann:  Smrt v Benetkah, 1912</dc:title>
  <dc:creator>Lara Godec</dc:creator>
  <cp:lastModifiedBy>Jaka</cp:lastModifiedBy>
  <cp:revision>2</cp:revision>
  <cp:lastPrinted>2001-12-08T08:06:00Z</cp:lastPrinted>
  <dcterms:created xsi:type="dcterms:W3CDTF">2014-03-13T08:23:00Z</dcterms:created>
  <dcterms:modified xsi:type="dcterms:W3CDTF">2014-03-13T08:23:00Z</dcterms:modified>
</cp:coreProperties>
</file>