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60C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Arthur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Rimbaud</w:t>
      </w:r>
      <w:proofErr w:type="spellEnd"/>
      <w:r>
        <w:rPr>
          <w:b/>
          <w:bCs/>
        </w:rPr>
        <w:t>: Pijani čoln. MK, 2001.</w:t>
      </w:r>
    </w:p>
    <w:p w:rsidR="00000000" w:rsidRDefault="003C260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Brane Mozetič: Zapisi o </w:t>
      </w:r>
      <w:proofErr w:type="spellStart"/>
      <w:r>
        <w:rPr>
          <w:b/>
          <w:bCs/>
          <w:i/>
          <w:iCs/>
        </w:rPr>
        <w:t>Rimbaudu</w:t>
      </w:r>
      <w:proofErr w:type="spellEnd"/>
      <w:r>
        <w:rPr>
          <w:b/>
          <w:bCs/>
          <w:i/>
          <w:iCs/>
        </w:rPr>
        <w:t xml:space="preserve"> in njegovo poeziji.171-230.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proofErr w:type="spellStart"/>
      <w:r>
        <w:t>Baudelaire</w:t>
      </w:r>
      <w:proofErr w:type="spellEnd"/>
      <w:r>
        <w:t xml:space="preserve"> – predhodnik, utemeljitelj simbolizma</w:t>
      </w:r>
    </w:p>
    <w:p w:rsidR="00000000" w:rsidRDefault="003C260C">
      <w:pPr>
        <w:numPr>
          <w:ilvl w:val="0"/>
          <w:numId w:val="1"/>
        </w:numPr>
        <w:jc w:val="both"/>
      </w:pPr>
      <w:r>
        <w:t>sinteza romantike, realizma, dekadence, simbolizma</w:t>
      </w:r>
    </w:p>
    <w:p w:rsidR="00000000" w:rsidRDefault="003C260C">
      <w:pPr>
        <w:numPr>
          <w:ilvl w:val="0"/>
          <w:numId w:val="1"/>
        </w:numPr>
        <w:jc w:val="both"/>
      </w:pPr>
      <w:r>
        <w:t>poudarja obliko</w:t>
      </w:r>
    </w:p>
    <w:p w:rsidR="00000000" w:rsidRDefault="003C260C">
      <w:pPr>
        <w:numPr>
          <w:ilvl w:val="0"/>
          <w:numId w:val="1"/>
        </w:numPr>
        <w:jc w:val="both"/>
      </w:pPr>
      <w:r>
        <w:t xml:space="preserve">razvije </w:t>
      </w:r>
      <w:proofErr w:type="spellStart"/>
      <w:r>
        <w:t>imaginacijo</w:t>
      </w:r>
      <w:proofErr w:type="spellEnd"/>
    </w:p>
    <w:p w:rsidR="00000000" w:rsidRDefault="003C260C">
      <w:pPr>
        <w:numPr>
          <w:ilvl w:val="0"/>
          <w:numId w:val="1"/>
        </w:numPr>
        <w:jc w:val="both"/>
      </w:pPr>
      <w:r>
        <w:t xml:space="preserve">vpliva na R. </w:t>
      </w:r>
      <w:proofErr w:type="spellStart"/>
      <w:r>
        <w:t>Mallar</w:t>
      </w:r>
      <w:r>
        <w:t>meja</w:t>
      </w:r>
      <w:proofErr w:type="spellEnd"/>
      <w:r>
        <w:t xml:space="preserve"> in </w:t>
      </w:r>
      <w:proofErr w:type="spellStart"/>
      <w:r>
        <w:t>Verlaina</w:t>
      </w:r>
      <w:proofErr w:type="spellEnd"/>
    </w:p>
    <w:p w:rsidR="00000000" w:rsidRDefault="003C260C">
      <w:pPr>
        <w:numPr>
          <w:ilvl w:val="0"/>
          <w:numId w:val="1"/>
        </w:numPr>
        <w:jc w:val="both"/>
      </w:pPr>
      <w:r>
        <w:t xml:space="preserve">stalno ponavljanje metafore </w:t>
      </w:r>
      <w:r>
        <w:sym w:font="Wingdings" w:char="F0E0"/>
      </w:r>
      <w:r>
        <w:t xml:space="preserve"> simbol; pri </w:t>
      </w:r>
      <w:proofErr w:type="spellStart"/>
      <w:r>
        <w:t>mf</w:t>
      </w:r>
      <w:proofErr w:type="spellEnd"/>
      <w:r>
        <w:t xml:space="preserve"> gre za primerjavo, pri simbolu za </w:t>
      </w:r>
      <w:proofErr w:type="spellStart"/>
      <w:r>
        <w:t>sugeriranje</w:t>
      </w:r>
      <w:proofErr w:type="spellEnd"/>
    </w:p>
    <w:p w:rsidR="00000000" w:rsidRDefault="003C260C">
      <w:pPr>
        <w:numPr>
          <w:ilvl w:val="0"/>
          <w:numId w:val="1"/>
        </w:numPr>
        <w:jc w:val="both"/>
      </w:pPr>
      <w:proofErr w:type="spellStart"/>
      <w:r>
        <w:t>Rimbaud</w:t>
      </w:r>
      <w:proofErr w:type="spellEnd"/>
    </w:p>
    <w:p w:rsidR="00000000" w:rsidRDefault="003C260C">
      <w:pPr>
        <w:numPr>
          <w:ilvl w:val="0"/>
          <w:numId w:val="1"/>
        </w:numPr>
        <w:jc w:val="both"/>
      </w:pPr>
      <w:r>
        <w:t xml:space="preserve">pojmuje pesnika kot vidca (prerok; pesnik, ki vidi in čuti, kar je drugim neznano; pesnik kot </w:t>
      </w:r>
      <w:proofErr w:type="spellStart"/>
      <w:r>
        <w:t>interpret</w:t>
      </w:r>
      <w:proofErr w:type="spellEnd"/>
      <w:r>
        <w:t xml:space="preserve"> božjih glasov)</w:t>
      </w:r>
    </w:p>
    <w:p w:rsidR="00000000" w:rsidRDefault="003C260C">
      <w:pPr>
        <w:numPr>
          <w:ilvl w:val="0"/>
          <w:numId w:val="1"/>
        </w:numPr>
        <w:jc w:val="both"/>
      </w:pPr>
      <w:proofErr w:type="spellStart"/>
      <w:r>
        <w:t>vidovitost</w:t>
      </w:r>
      <w:proofErr w:type="spellEnd"/>
      <w:r>
        <w:t xml:space="preserve"> ni talent,</w:t>
      </w:r>
      <w:r>
        <w:t xml:space="preserve"> ampak je pridobljena z naporom</w:t>
      </w:r>
    </w:p>
    <w:p w:rsidR="00000000" w:rsidRDefault="003C260C">
      <w:pPr>
        <w:numPr>
          <w:ilvl w:val="0"/>
          <w:numId w:val="1"/>
        </w:numPr>
        <w:jc w:val="both"/>
      </w:pPr>
      <w:r>
        <w:t>cilj je postati pesnik-videc, ki odkriva neznano = samega sebe</w:t>
      </w:r>
    </w:p>
    <w:p w:rsidR="00000000" w:rsidRDefault="003C260C">
      <w:pPr>
        <w:numPr>
          <w:ilvl w:val="0"/>
          <w:numId w:val="1"/>
        </w:numPr>
        <w:jc w:val="both"/>
      </w:pPr>
      <w:r>
        <w:t>pesnik bo zrl v neznano, v svojo dušo, in skušal iznajdbe preleviti v govorico (prevajati vsebino neznanega v normalen jezik)</w:t>
      </w:r>
    </w:p>
    <w:p w:rsidR="00000000" w:rsidRDefault="003C260C">
      <w:pPr>
        <w:numPr>
          <w:ilvl w:val="0"/>
          <w:numId w:val="1"/>
        </w:numPr>
        <w:jc w:val="both"/>
      </w:pPr>
      <w:r>
        <w:t>pesnik mora iz poezije izločiti svo</w:t>
      </w:r>
      <w:r>
        <w:t xml:space="preserve">j empirični jaz in odkriti globljega, ki naj </w:t>
      </w:r>
      <w:proofErr w:type="spellStart"/>
      <w:r>
        <w:t>pistane</w:t>
      </w:r>
      <w:proofErr w:type="spellEnd"/>
      <w:r>
        <w:t xml:space="preserve"> pravi subjekt </w:t>
      </w:r>
      <w:proofErr w:type="spellStart"/>
      <w:r>
        <w:t>pz</w:t>
      </w:r>
      <w:proofErr w:type="spellEnd"/>
    </w:p>
    <w:p w:rsidR="00000000" w:rsidRDefault="003C26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Baudelaire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Potovanje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Rimbaud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Pijani čoln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ista forma, tematika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abstrakten naslov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konkreten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mirnost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 xml:space="preserve">gibanje, divji </w:t>
            </w:r>
            <w:proofErr w:type="spellStart"/>
            <w:r>
              <w:t>pejsaži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stilizacija</w:t>
            </w:r>
            <w:proofErr w:type="spellEnd"/>
            <w:r>
              <w:t xml:space="preserve"> otroštva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primitivna, kaotična podoba otroštva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 xml:space="preserve">morje – končno 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morje edini simbol (neskončnost)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konec (odhod) pomeni odrešitev</w:t>
            </w:r>
          </w:p>
        </w:tc>
        <w:tc>
          <w:tcPr>
            <w:tcW w:w="4606" w:type="dxa"/>
          </w:tcPr>
          <w:p w:rsidR="00000000" w:rsidRDefault="003C260C">
            <w:pPr>
              <w:numPr>
                <w:ilvl w:val="0"/>
                <w:numId w:val="1"/>
              </w:numPr>
              <w:jc w:val="both"/>
            </w:pPr>
            <w:r>
              <w:t>vračanje, večni krog odhajanja</w:t>
            </w:r>
          </w:p>
        </w:tc>
      </w:tr>
    </w:tbl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t>od B. prevzel pesem v prozi</w:t>
      </w:r>
    </w:p>
    <w:p w:rsidR="00000000" w:rsidRDefault="003C260C">
      <w:pPr>
        <w:numPr>
          <w:ilvl w:val="0"/>
          <w:numId w:val="1"/>
        </w:numPr>
        <w:jc w:val="both"/>
      </w:pPr>
      <w:r>
        <w:t>sprva navdušen nad modernostjo, kasneje le v tem, da prinaša nova izkustva; kot materialni napredek – odpor</w:t>
      </w:r>
    </w:p>
    <w:p w:rsidR="00000000" w:rsidRDefault="003C260C">
      <w:pPr>
        <w:numPr>
          <w:ilvl w:val="0"/>
          <w:numId w:val="1"/>
        </w:numPr>
        <w:jc w:val="both"/>
      </w:pPr>
      <w:proofErr w:type="spellStart"/>
      <w:r>
        <w:t>Suza</w:t>
      </w:r>
      <w:r>
        <w:t>nne</w:t>
      </w:r>
      <w:proofErr w:type="spellEnd"/>
      <w:r>
        <w:t xml:space="preserve"> Bernard govori o združevanju nasprotij v pesmi v prozi: združujeta se </w:t>
      </w:r>
      <w:proofErr w:type="spellStart"/>
      <w:r>
        <w:t>pz</w:t>
      </w:r>
      <w:proofErr w:type="spellEnd"/>
      <w:r>
        <w:t xml:space="preserve"> in proza, svoboda in strogost, kar nujno vodi tudi v nihanja vsebine; nestabilnost oblike </w:t>
      </w:r>
      <w:r>
        <w:sym w:font="Wingdings" w:char="F0E0"/>
      </w:r>
      <w:r>
        <w:t xml:space="preserve"> nestabilnost vsebine, jezika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t>osnovnih tem simbolizma (smrt, dolgočasje) R ne pozna</w:t>
      </w:r>
    </w:p>
    <w:p w:rsidR="00000000" w:rsidRDefault="003C260C">
      <w:pPr>
        <w:numPr>
          <w:ilvl w:val="0"/>
          <w:numId w:val="1"/>
        </w:numPr>
        <w:jc w:val="both"/>
      </w:pPr>
      <w:r>
        <w:t>sim</w:t>
      </w:r>
      <w:r>
        <w:t>bolisti običajno iščejo v kavarnah, temačnih sobanah, R pa na cesti, v naravi, v svetlem prostoru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t xml:space="preserve">R : </w:t>
      </w:r>
      <w:proofErr w:type="spellStart"/>
      <w:r>
        <w:t>Mallarme</w:t>
      </w:r>
      <w:proofErr w:type="spellEnd"/>
      <w:r>
        <w:t xml:space="preserve"> – nista si bila všeč</w:t>
      </w:r>
    </w:p>
    <w:p w:rsidR="00000000" w:rsidRDefault="003C260C">
      <w:pPr>
        <w:numPr>
          <w:ilvl w:val="0"/>
          <w:numId w:val="1"/>
        </w:numPr>
        <w:jc w:val="both"/>
      </w:pPr>
      <w:r>
        <w:t xml:space="preserve">R : </w:t>
      </w:r>
      <w:proofErr w:type="spellStart"/>
      <w:r>
        <w:t>Verlaine</w:t>
      </w:r>
      <w:proofErr w:type="spellEnd"/>
      <w:r>
        <w:t xml:space="preserve"> – opazen vpliv na formalni ravni (Nove pesmi in šansone) (izginjanje rim, krajši verzi, asonance, aliteracije,</w:t>
      </w:r>
      <w:r>
        <w:t xml:space="preserve"> približne rime ali pa rime sploh ni)</w:t>
      </w:r>
    </w:p>
    <w:p w:rsidR="00000000" w:rsidRDefault="003C260C">
      <w:pPr>
        <w:numPr>
          <w:ilvl w:val="0"/>
          <w:numId w:val="1"/>
        </w:numPr>
        <w:jc w:val="both"/>
      </w:pPr>
      <w:r>
        <w:t>R uporablja redke besede, toda točno označujoče</w:t>
      </w:r>
    </w:p>
    <w:p w:rsidR="00000000" w:rsidRDefault="003C260C">
      <w:pPr>
        <w:numPr>
          <w:ilvl w:val="0"/>
          <w:numId w:val="1"/>
        </w:numPr>
        <w:jc w:val="both"/>
      </w:pPr>
      <w:r>
        <w:t>poudarja, da svet, ki se pojavlja v pesmi, ni resničen; gre le za slike, podobe, iluzije, sanje</w:t>
      </w:r>
    </w:p>
    <w:p w:rsidR="00000000" w:rsidRDefault="003C260C">
      <w:pPr>
        <w:numPr>
          <w:ilvl w:val="0"/>
          <w:numId w:val="1"/>
        </w:numPr>
        <w:jc w:val="both"/>
      </w:pPr>
      <w:r>
        <w:t xml:space="preserve">veliko </w:t>
      </w:r>
      <w:proofErr w:type="spellStart"/>
      <w:r>
        <w:t>metonimij</w:t>
      </w:r>
      <w:proofErr w:type="spellEnd"/>
      <w:r>
        <w:t xml:space="preserve">, </w:t>
      </w:r>
      <w:proofErr w:type="spellStart"/>
      <w:r>
        <w:t>sinekdoh</w:t>
      </w:r>
      <w:proofErr w:type="spellEnd"/>
      <w:r>
        <w:t xml:space="preserve"> in </w:t>
      </w:r>
      <w:proofErr w:type="spellStart"/>
      <w:r>
        <w:t>oksimoronov</w:t>
      </w:r>
      <w:proofErr w:type="spellEnd"/>
      <w:r>
        <w:t xml:space="preserve"> – občutek razdejanja, kaotičnost</w:t>
      </w:r>
      <w:r>
        <w:t>i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br w:type="page"/>
      </w:r>
      <w:proofErr w:type="spellStart"/>
      <w:r>
        <w:lastRenderedPageBreak/>
        <w:t>Kittang</w:t>
      </w:r>
      <w:proofErr w:type="spellEnd"/>
      <w:r>
        <w:t xml:space="preserve"> govori o prepletu 4 tem, vsaka s svojim pesniškim jazom (jaz je </w:t>
      </w:r>
      <w:proofErr w:type="spellStart"/>
      <w:r>
        <w:t>maskiran</w:t>
      </w:r>
      <w:proofErr w:type="spellEnd"/>
      <w:r>
        <w:t xml:space="preserve">): </w:t>
      </w:r>
    </w:p>
    <w:p w:rsidR="00000000" w:rsidRDefault="003C260C">
      <w:pPr>
        <w:numPr>
          <w:ilvl w:val="1"/>
          <w:numId w:val="1"/>
        </w:numPr>
        <w:jc w:val="both"/>
      </w:pPr>
      <w:r>
        <w:t>zaprtost – sedeči pesnik; osrednji simbol je mesto</w:t>
      </w:r>
    </w:p>
    <w:p w:rsidR="00000000" w:rsidRDefault="003C260C">
      <w:pPr>
        <w:numPr>
          <w:ilvl w:val="1"/>
          <w:numId w:val="1"/>
        </w:numPr>
        <w:jc w:val="both"/>
      </w:pPr>
      <w:r>
        <w:t xml:space="preserve">odprtje – pesnik-prerok; </w:t>
      </w:r>
      <w:proofErr w:type="spellStart"/>
      <w:r>
        <w:t>Nv</w:t>
      </w:r>
      <w:proofErr w:type="spellEnd"/>
      <w:r>
        <w:t xml:space="preserve">, </w:t>
      </w:r>
      <w:proofErr w:type="spellStart"/>
      <w:r>
        <w:t>Lj</w:t>
      </w:r>
      <w:proofErr w:type="spellEnd"/>
    </w:p>
    <w:p w:rsidR="00000000" w:rsidRDefault="003C260C">
      <w:pPr>
        <w:numPr>
          <w:ilvl w:val="1"/>
          <w:numId w:val="1"/>
        </w:numPr>
        <w:jc w:val="both"/>
      </w:pPr>
      <w:r>
        <w:t>ogromnost – prekleti pesnik</w:t>
      </w:r>
    </w:p>
    <w:p w:rsidR="00000000" w:rsidRDefault="003C260C">
      <w:pPr>
        <w:numPr>
          <w:ilvl w:val="1"/>
          <w:numId w:val="1"/>
        </w:numPr>
        <w:jc w:val="both"/>
      </w:pPr>
      <w:r>
        <w:t>intimnost – otrok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t>LS</w:t>
      </w:r>
    </w:p>
    <w:p w:rsidR="00000000" w:rsidRDefault="003C260C">
      <w:pPr>
        <w:numPr>
          <w:ilvl w:val="1"/>
          <w:numId w:val="1"/>
        </w:numPr>
        <w:jc w:val="both"/>
      </w:pPr>
      <w:r>
        <w:t>jaz ni S, S je nekdo drug (pri teor</w:t>
      </w:r>
      <w:r>
        <w:t>iji pesnik-videc)</w:t>
      </w:r>
    </w:p>
    <w:p w:rsidR="00000000" w:rsidRDefault="003C260C">
      <w:pPr>
        <w:numPr>
          <w:ilvl w:val="1"/>
          <w:numId w:val="1"/>
        </w:numPr>
        <w:jc w:val="both"/>
      </w:pPr>
      <w:r>
        <w:t xml:space="preserve">avtorsko-fiktivni: </w:t>
      </w:r>
      <w:r>
        <w:rPr>
          <w:i/>
          <w:iCs/>
        </w:rPr>
        <w:t>Pijani čoln</w:t>
      </w:r>
      <w:r>
        <w:t xml:space="preserve"> (LS je oboje: jaz in čoln; simbol Čl, ki si želi avanture in Sv; konec: poraz, čoln ne zdrži več v tem svetu)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2"/>
        </w:numPr>
        <w:jc w:val="both"/>
      </w:pPr>
      <w:r>
        <w:t>obdobje</w:t>
      </w:r>
    </w:p>
    <w:p w:rsidR="00000000" w:rsidRDefault="003C260C">
      <w:pPr>
        <w:numPr>
          <w:ilvl w:val="1"/>
          <w:numId w:val="1"/>
        </w:numPr>
        <w:jc w:val="both"/>
      </w:pPr>
      <w:r>
        <w:t xml:space="preserve">tematika upora (zoper meščansko </w:t>
      </w:r>
      <w:proofErr w:type="spellStart"/>
      <w:r>
        <w:t>db</w:t>
      </w:r>
      <w:proofErr w:type="spellEnd"/>
      <w:r>
        <w:t xml:space="preserve">, bedo, boga, cerkev), predajanje </w:t>
      </w:r>
      <w:proofErr w:type="spellStart"/>
      <w:r>
        <w:t>Nv</w:t>
      </w:r>
      <w:proofErr w:type="spellEnd"/>
    </w:p>
    <w:p w:rsidR="00000000" w:rsidRDefault="003C260C">
      <w:pPr>
        <w:numPr>
          <w:ilvl w:val="1"/>
          <w:numId w:val="1"/>
        </w:numPr>
        <w:jc w:val="both"/>
      </w:pPr>
      <w:r>
        <w:t>LS: osebni, avtor</w:t>
      </w:r>
      <w:r>
        <w:t>ski</w:t>
      </w:r>
    </w:p>
    <w:p w:rsidR="00000000" w:rsidRDefault="003C260C">
      <w:pPr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V zeleni krčmi</w:t>
      </w:r>
      <w:r>
        <w:t xml:space="preserve"> (lahkotna pesem, pride v krčmo, rad bi šunko in kruh, točajka z obilnim oprsjem)</w:t>
      </w:r>
      <w:r>
        <w:rPr>
          <w:i/>
          <w:iCs/>
        </w:rPr>
        <w:t xml:space="preserve">, Prvi večer </w:t>
      </w:r>
      <w:r>
        <w:t xml:space="preserve">(podoba ženske v naslanjaču, on se ji približa, poljublja gležnje, ona jih umakne pod srajco in se zasmeji; </w:t>
      </w:r>
      <w:r>
        <w:rPr>
          <w:i/>
          <w:iCs/>
        </w:rPr>
        <w:t xml:space="preserve">v sobo je </w:t>
      </w:r>
      <w:proofErr w:type="spellStart"/>
      <w:r>
        <w:rPr>
          <w:i/>
          <w:iCs/>
        </w:rPr>
        <w:t>zafrfotal</w:t>
      </w:r>
      <w:proofErr w:type="spellEnd"/>
      <w:r>
        <w:rPr>
          <w:i/>
          <w:iCs/>
        </w:rPr>
        <w:t xml:space="preserve"> žarek</w:t>
      </w:r>
      <w:r>
        <w:t>)</w:t>
      </w:r>
    </w:p>
    <w:p w:rsidR="00000000" w:rsidRDefault="003C260C">
      <w:pPr>
        <w:numPr>
          <w:ilvl w:val="1"/>
          <w:numId w:val="1"/>
        </w:numPr>
        <w:jc w:val="both"/>
      </w:pPr>
      <w:r>
        <w:rPr>
          <w:i/>
          <w:iCs/>
        </w:rPr>
        <w:t>Samoglasn</w:t>
      </w:r>
      <w:r>
        <w:rPr>
          <w:i/>
          <w:iCs/>
        </w:rPr>
        <w:t>iki</w:t>
      </w:r>
      <w:r>
        <w:t xml:space="preserve">: določitev črk in barv; prepusti se </w:t>
      </w:r>
      <w:proofErr w:type="spellStart"/>
      <w:r>
        <w:t>asocijacijam</w:t>
      </w:r>
      <w:proofErr w:type="spellEnd"/>
      <w:r>
        <w:t>, ki jih vzbuja črka ali barva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2"/>
        </w:numPr>
        <w:jc w:val="both"/>
      </w:pPr>
      <w:r>
        <w:t>obdobje</w:t>
      </w:r>
    </w:p>
    <w:p w:rsidR="00000000" w:rsidRDefault="003C260C">
      <w:pPr>
        <w:numPr>
          <w:ilvl w:val="1"/>
          <w:numId w:val="1"/>
        </w:numPr>
        <w:jc w:val="both"/>
      </w:pPr>
      <w:r>
        <w:t>refleksija</w:t>
      </w:r>
    </w:p>
    <w:p w:rsidR="00000000" w:rsidRDefault="003C260C">
      <w:pPr>
        <w:numPr>
          <w:ilvl w:val="1"/>
          <w:numId w:val="1"/>
        </w:numPr>
        <w:jc w:val="both"/>
      </w:pPr>
      <w:r>
        <w:t>panoramska perspektiva</w:t>
      </w:r>
    </w:p>
    <w:p w:rsidR="00000000" w:rsidRDefault="003C260C">
      <w:pPr>
        <w:numPr>
          <w:ilvl w:val="1"/>
          <w:numId w:val="1"/>
        </w:numPr>
        <w:jc w:val="both"/>
      </w:pPr>
      <w:r>
        <w:t>čas, prostor idealna</w:t>
      </w:r>
    </w:p>
    <w:p w:rsidR="00000000" w:rsidRDefault="003C260C">
      <w:pPr>
        <w:numPr>
          <w:ilvl w:val="1"/>
          <w:numId w:val="1"/>
        </w:numPr>
        <w:jc w:val="both"/>
      </w:pPr>
      <w:r>
        <w:t xml:space="preserve">LS </w:t>
      </w:r>
      <w:proofErr w:type="spellStart"/>
      <w:r>
        <w:t>nadoseben</w:t>
      </w:r>
      <w:proofErr w:type="spellEnd"/>
      <w:r>
        <w:t xml:space="preserve"> in avtorsko-fiktiven, tudi </w:t>
      </w:r>
      <w:proofErr w:type="spellStart"/>
      <w:r>
        <w:t>fluiden</w:t>
      </w:r>
      <w:proofErr w:type="spellEnd"/>
      <w:r>
        <w:t xml:space="preserve"> LS (</w:t>
      </w:r>
      <w:r>
        <w:rPr>
          <w:i/>
          <w:iCs/>
        </w:rPr>
        <w:t>Zlata doba, Slaba kri</w:t>
      </w:r>
      <w:r>
        <w:t>)</w:t>
      </w:r>
    </w:p>
    <w:p w:rsidR="00000000" w:rsidRDefault="003C260C">
      <w:pPr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Pesem z najvišjega stolpa, O obdob</w:t>
      </w:r>
      <w:r>
        <w:rPr>
          <w:i/>
          <w:iCs/>
        </w:rPr>
        <w:t>ja, Večnost</w:t>
      </w:r>
    </w:p>
    <w:p w:rsidR="00000000" w:rsidRDefault="003C260C">
      <w:pPr>
        <w:jc w:val="both"/>
      </w:pPr>
      <w:r>
        <w:rPr>
          <w:b/>
          <w:bCs/>
          <w:i/>
          <w:iCs/>
        </w:rPr>
        <w:t>Obdobje v peklu</w:t>
      </w:r>
      <w:r>
        <w:t>: edino delo, ki je izšlo v knjižni obliki; pesmi v prozi (</w:t>
      </w:r>
      <w:r>
        <w:rPr>
          <w:i/>
          <w:iCs/>
        </w:rPr>
        <w:t>Slaba kri</w:t>
      </w:r>
      <w:r>
        <w:t xml:space="preserve">: najprej tema poganstva, nato </w:t>
      </w:r>
      <w:proofErr w:type="spellStart"/>
      <w:r>
        <w:t>črnstva</w:t>
      </w:r>
      <w:proofErr w:type="spellEnd"/>
      <w:r>
        <w:t>; srednjeveško ozračje, nagnjenost k Satanu; 8 razdelkov)</w:t>
      </w:r>
    </w:p>
    <w:p w:rsidR="00000000" w:rsidRDefault="003C260C">
      <w:pPr>
        <w:numPr>
          <w:ilvl w:val="0"/>
          <w:numId w:val="1"/>
        </w:numPr>
        <w:jc w:val="both"/>
      </w:pPr>
      <w:r>
        <w:t>deskripcije (domišljijske scene)</w:t>
      </w:r>
    </w:p>
    <w:p w:rsidR="00000000" w:rsidRDefault="003C260C">
      <w:pPr>
        <w:numPr>
          <w:ilvl w:val="0"/>
          <w:numId w:val="1"/>
        </w:numPr>
        <w:jc w:val="both"/>
      </w:pPr>
      <w:r>
        <w:rPr>
          <w:i/>
          <w:iCs/>
        </w:rPr>
        <w:t>Rt</w:t>
      </w:r>
      <w:r>
        <w:t xml:space="preserve"> – tok zavesti, jezikovni </w:t>
      </w:r>
      <w:proofErr w:type="spellStart"/>
      <w:r>
        <w:t>avto</w:t>
      </w:r>
      <w:r>
        <w:t>matizem</w:t>
      </w:r>
      <w:proofErr w:type="spellEnd"/>
      <w:r>
        <w:t>, verbalna deskripcija</w:t>
      </w:r>
    </w:p>
    <w:p w:rsidR="00000000" w:rsidRDefault="003C260C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Po vesoljnem potopu</w:t>
      </w:r>
      <w:r>
        <w:t>: skozi predstave se kaže čutni, skrivnostni svet, do katerega ne moremo; skozi podzavest skuša prodreti do absolutne resnice; želi si vesoljnega potopa, da se prekine enoličnost, po potopu je spet vse enako</w:t>
      </w:r>
      <w:r>
        <w:t>: dolgočasno, enolično; misli si sledijo brez logičnega zaporedja, po nareku asociacij</w:t>
      </w:r>
    </w:p>
    <w:p w:rsidR="00000000" w:rsidRDefault="003C260C">
      <w:pPr>
        <w:jc w:val="both"/>
      </w:pPr>
    </w:p>
    <w:p w:rsidR="00000000" w:rsidRDefault="003C260C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Pijani čoln</w:t>
      </w:r>
    </w:p>
    <w:p w:rsidR="00000000" w:rsidRDefault="003C260C">
      <w:pPr>
        <w:jc w:val="both"/>
      </w:pPr>
      <w:r>
        <w:t>LS govori o sebi v 1 os., hkrati je čoln, ki pluje po tujih morjih; gre za absolutno metaforo (stoji sama zase, ni več znamenje za nekaj drugega)</w:t>
      </w:r>
    </w:p>
    <w:p w:rsidR="00000000" w:rsidRDefault="003C260C">
      <w:pPr>
        <w:jc w:val="both"/>
      </w:pPr>
      <w:r>
        <w:t>dekadenčne</w:t>
      </w:r>
      <w:r>
        <w:t xml:space="preserve"> lastnosti: občutek tujosti, želja po begu iz meščanskega sveta, želja po Sv</w:t>
      </w:r>
    </w:p>
    <w:p w:rsidR="00000000" w:rsidRDefault="003C260C">
      <w:pPr>
        <w:jc w:val="both"/>
      </w:pPr>
      <w:r>
        <w:t xml:space="preserve">tema, ki povezuje motive: beg modernega Čl pred samim seboj in tujim svetom; </w:t>
      </w:r>
    </w:p>
    <w:p w:rsidR="00000000" w:rsidRDefault="003C260C">
      <w:pPr>
        <w:jc w:val="both"/>
      </w:pPr>
      <w:r>
        <w:t>podobe se nizajo kot halucinacije, brez logičnega zaporedja</w:t>
      </w:r>
    </w:p>
    <w:p w:rsidR="00000000" w:rsidRDefault="003C260C">
      <w:pPr>
        <w:jc w:val="both"/>
      </w:pPr>
      <w:r>
        <w:t>mešajo se vulgarni izrazi z vsakdanjimi i</w:t>
      </w:r>
      <w:r>
        <w:t>n vzvišenimi</w:t>
      </w:r>
    </w:p>
    <w:p w:rsidR="003C260C" w:rsidRDefault="003C260C">
      <w:pPr>
        <w:jc w:val="both"/>
      </w:pPr>
    </w:p>
    <w:sectPr w:rsidR="003C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F0F"/>
    <w:multiLevelType w:val="hybridMultilevel"/>
    <w:tmpl w:val="D13C788A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15B60"/>
    <w:multiLevelType w:val="hybridMultilevel"/>
    <w:tmpl w:val="983822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B0F"/>
    <w:rsid w:val="003C260C"/>
    <w:rsid w:val="008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Arthur Rimbaud: Pijani čoln</vt:lpstr>
      <vt:lpstr>Arthur Rimbaud: Pijani čoln</vt:lpstr>
    </vt:vector>
  </TitlesOfParts>
  <Company>SZ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Rimbaud: Pijani čoln</dc:title>
  <dc:creator>Lara Godec</dc:creator>
  <cp:lastModifiedBy>Jaka</cp:lastModifiedBy>
  <cp:revision>2</cp:revision>
  <cp:lastPrinted>2001-12-08T08:03:00Z</cp:lastPrinted>
  <dcterms:created xsi:type="dcterms:W3CDTF">2014-03-13T08:06:00Z</dcterms:created>
  <dcterms:modified xsi:type="dcterms:W3CDTF">2014-03-13T08:06:00Z</dcterms:modified>
</cp:coreProperties>
</file>