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6F" w:rsidRPr="008D7973" w:rsidRDefault="00385D6F" w:rsidP="00385D6F">
      <w:pPr>
        <w:jc w:val="center"/>
        <w:rPr>
          <w:rFonts w:ascii="Bodoni MT" w:hAnsi="Bodoni MT"/>
          <w:b/>
          <w:sz w:val="32"/>
          <w:szCs w:val="32"/>
        </w:rPr>
      </w:pPr>
      <w:r w:rsidRPr="008D7973">
        <w:rPr>
          <w:rFonts w:ascii="Bodoni MT" w:hAnsi="Bodoni MT"/>
          <w:b/>
          <w:sz w:val="32"/>
          <w:szCs w:val="32"/>
        </w:rPr>
        <w:t>NIKOLAJ KUZANSKI (1401-1464)</w:t>
      </w:r>
    </w:p>
    <w:p w:rsidR="00385D6F" w:rsidRDefault="00385D6F" w:rsidP="00385D6F">
      <w:pPr>
        <w:rPr>
          <w:rFonts w:ascii="Bodoni MT" w:hAnsi="Bodoni MT"/>
          <w:sz w:val="20"/>
          <w:szCs w:val="20"/>
        </w:rPr>
      </w:pPr>
    </w:p>
    <w:p w:rsidR="00385D6F" w:rsidRPr="008D7973" w:rsidRDefault="00385D6F" w:rsidP="00385D6F">
      <w:pPr>
        <w:rPr>
          <w:rFonts w:ascii="Bodoni MT" w:hAnsi="Bodoni MT"/>
          <w:sz w:val="20"/>
          <w:szCs w:val="20"/>
        </w:rPr>
      </w:pPr>
      <w:proofErr w:type="spellStart"/>
      <w:r w:rsidRPr="008D7973">
        <w:rPr>
          <w:rFonts w:ascii="Bodoni MT" w:hAnsi="Bodoni MT"/>
          <w:sz w:val="20"/>
          <w:szCs w:val="20"/>
        </w:rPr>
        <w:t>nicholas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</w:t>
      </w:r>
      <w:proofErr w:type="spellStart"/>
      <w:r w:rsidRPr="008D7973">
        <w:rPr>
          <w:rFonts w:ascii="Bodoni MT" w:hAnsi="Bodoni MT"/>
          <w:sz w:val="20"/>
          <w:szCs w:val="20"/>
        </w:rPr>
        <w:t>of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</w:t>
      </w:r>
      <w:proofErr w:type="spellStart"/>
      <w:r w:rsidRPr="008D7973">
        <w:rPr>
          <w:rFonts w:ascii="Bodoni MT" w:hAnsi="Bodoni MT"/>
          <w:sz w:val="20"/>
          <w:szCs w:val="20"/>
        </w:rPr>
        <w:t>cusa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-  za </w:t>
      </w:r>
      <w:proofErr w:type="spellStart"/>
      <w:r w:rsidRPr="008D7973">
        <w:rPr>
          <w:rFonts w:ascii="Bodoni MT" w:hAnsi="Bodoni MT"/>
          <w:sz w:val="20"/>
          <w:szCs w:val="20"/>
        </w:rPr>
        <w:t>google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: )</w:t>
      </w:r>
    </w:p>
    <w:p w:rsidR="00385D6F" w:rsidRPr="008D7973" w:rsidRDefault="00385D6F" w:rsidP="00385D6F">
      <w:pPr>
        <w:rPr>
          <w:rFonts w:ascii="Bodoni MT" w:hAnsi="Bodoni MT"/>
          <w:sz w:val="20"/>
          <w:szCs w:val="20"/>
        </w:rPr>
      </w:pPr>
    </w:p>
    <w:p w:rsidR="00385D6F" w:rsidRPr="008D7973" w:rsidRDefault="00385D6F" w:rsidP="00385D6F">
      <w:p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sz w:val="20"/>
          <w:szCs w:val="20"/>
        </w:rPr>
        <w:t>»Prvi filozof renesanse«.</w:t>
      </w:r>
    </w:p>
    <w:p w:rsidR="00385D6F" w:rsidRPr="008D7973" w:rsidRDefault="00385D6F" w:rsidP="00385D6F">
      <w:pPr>
        <w:rPr>
          <w:rFonts w:ascii="Bodoni MT" w:hAnsi="Bodoni MT"/>
          <w:sz w:val="20"/>
          <w:szCs w:val="20"/>
        </w:rPr>
      </w:pP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>eprav priznani cerkveni uslužbenec (bil tudi kardinal in papežev legat v nemških deželah), je veliko prispeval</w:t>
      </w:r>
      <w:r>
        <w:rPr>
          <w:rFonts w:ascii="Bodoni MT" w:hAnsi="Bodoni MT"/>
          <w:sz w:val="20"/>
          <w:szCs w:val="20"/>
        </w:rPr>
        <w:t xml:space="preserve"> na podro</w:t>
      </w:r>
      <w:r>
        <w:rPr>
          <w:sz w:val="20"/>
          <w:szCs w:val="20"/>
        </w:rPr>
        <w:t xml:space="preserve">čju </w:t>
      </w:r>
      <w:r>
        <w:rPr>
          <w:rFonts w:ascii="Bodoni MT" w:hAnsi="Bodoni MT"/>
          <w:sz w:val="20"/>
          <w:szCs w:val="20"/>
        </w:rPr>
        <w:t xml:space="preserve"> filozofije</w:t>
      </w:r>
      <w:r w:rsidRPr="008D7973">
        <w:rPr>
          <w:rFonts w:ascii="Bodoni MT" w:hAnsi="Bodoni MT"/>
          <w:sz w:val="20"/>
          <w:szCs w:val="20"/>
        </w:rPr>
        <w:t xml:space="preserve"> in znanosti. </w:t>
      </w:r>
    </w:p>
    <w:p w:rsidR="00385D6F" w:rsidRPr="008D7973" w:rsidRDefault="00385D6F" w:rsidP="00385D6F">
      <w:pPr>
        <w:rPr>
          <w:rFonts w:ascii="Bodoni MT" w:hAnsi="Bodoni MT"/>
          <w:sz w:val="20"/>
          <w:szCs w:val="20"/>
        </w:rPr>
      </w:pPr>
    </w:p>
    <w:p w:rsidR="00385D6F" w:rsidRPr="008D7973" w:rsidRDefault="00385D6F" w:rsidP="00385D6F">
      <w:p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sz w:val="20"/>
          <w:szCs w:val="20"/>
        </w:rPr>
        <w:t>V svojem temeljnem delu »O u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 xml:space="preserve">eni nevednosti« se predstavi kot zgodnji skeptik z trditvijo, da je narava naše vednosti parcialna in relativna. Prava modrost leži v zavedanju </w:t>
      </w:r>
      <w:proofErr w:type="spellStart"/>
      <w:r w:rsidRPr="008D7973">
        <w:rPr>
          <w:rFonts w:ascii="Bodoni MT" w:hAnsi="Bodoni MT"/>
          <w:sz w:val="20"/>
          <w:szCs w:val="20"/>
        </w:rPr>
        <w:t>limitiranosti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 xml:space="preserve">loveškega znanja. </w:t>
      </w:r>
      <w:proofErr w:type="spellStart"/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>oveštvo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ne more spoznati neskon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 xml:space="preserve">nost božanskega skozi racionalno znanje in raziskovanje. Potrebno se je opreti na špekulacije in domneve. </w:t>
      </w:r>
    </w:p>
    <w:p w:rsidR="00385D6F" w:rsidRPr="008D7973" w:rsidRDefault="00385D6F" w:rsidP="00385D6F">
      <w:p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sz w:val="20"/>
          <w:szCs w:val="20"/>
        </w:rPr>
        <w:t>Specifi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 xml:space="preserve">nost </w:t>
      </w:r>
      <w:proofErr w:type="spellStart"/>
      <w:r w:rsidRPr="008D7973">
        <w:rPr>
          <w:rFonts w:ascii="Bodoni MT" w:hAnsi="Bodoni MT"/>
          <w:sz w:val="20"/>
          <w:szCs w:val="20"/>
        </w:rPr>
        <w:t>Kuzanskega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je,da njegove trditve (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>eprav pravilne) ne izhajajo iz  znanstvenega raziskovanja temve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 xml:space="preserve"> iz njegovega lastnega filozofskega premišljanja. </w:t>
      </w:r>
    </w:p>
    <w:p w:rsidR="00385D6F" w:rsidRDefault="00385D6F" w:rsidP="00385D6F">
      <w:pPr>
        <w:rPr>
          <w:rFonts w:ascii="Bodoni MT" w:hAnsi="Bodoni MT"/>
          <w:sz w:val="20"/>
          <w:szCs w:val="20"/>
        </w:rPr>
      </w:pPr>
    </w:p>
    <w:p w:rsidR="00385D6F" w:rsidRPr="008D7973" w:rsidRDefault="00385D6F" w:rsidP="00385D6F">
      <w:pPr>
        <w:rPr>
          <w:rFonts w:ascii="Bodoni MT" w:hAnsi="Bodoni MT"/>
          <w:sz w:val="20"/>
          <w:szCs w:val="20"/>
        </w:rPr>
      </w:pPr>
    </w:p>
    <w:p w:rsidR="00385D6F" w:rsidRPr="008D7973" w:rsidRDefault="00385D6F" w:rsidP="00385D6F">
      <w:p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sz w:val="20"/>
          <w:szCs w:val="20"/>
        </w:rPr>
        <w:t>Kozmološki trditve:</w:t>
      </w:r>
    </w:p>
    <w:p w:rsidR="00385D6F" w:rsidRPr="008D7973" w:rsidRDefault="00385D6F" w:rsidP="00385D6F">
      <w:pPr>
        <w:numPr>
          <w:ilvl w:val="1"/>
          <w:numId w:val="1"/>
        </w:num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sz w:val="20"/>
          <w:szCs w:val="20"/>
        </w:rPr>
        <w:t xml:space="preserve">zavrne </w:t>
      </w:r>
      <w:proofErr w:type="spellStart"/>
      <w:r w:rsidRPr="008D7973">
        <w:rPr>
          <w:rFonts w:ascii="Bodoni MT" w:hAnsi="Bodoni MT"/>
          <w:sz w:val="20"/>
          <w:szCs w:val="20"/>
        </w:rPr>
        <w:t>aristotelov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koncept heterogenosti, delitev na </w:t>
      </w:r>
      <w:proofErr w:type="spellStart"/>
      <w:r w:rsidRPr="008D7973">
        <w:rPr>
          <w:rFonts w:ascii="Bodoni MT" w:hAnsi="Bodoni MT"/>
          <w:sz w:val="20"/>
          <w:szCs w:val="20"/>
        </w:rPr>
        <w:t>sub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in </w:t>
      </w:r>
      <w:proofErr w:type="spellStart"/>
      <w:r w:rsidRPr="008D7973">
        <w:rPr>
          <w:rFonts w:ascii="Bodoni MT" w:hAnsi="Bodoni MT"/>
          <w:sz w:val="20"/>
          <w:szCs w:val="20"/>
        </w:rPr>
        <w:t>supra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lunarno sfero  (spremembe so povsod) </w:t>
      </w:r>
    </w:p>
    <w:p w:rsidR="00385D6F" w:rsidRPr="008D7973" w:rsidRDefault="00385D6F" w:rsidP="00385D6F">
      <w:pPr>
        <w:numPr>
          <w:ilvl w:val="1"/>
          <w:numId w:val="1"/>
        </w:num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sz w:val="20"/>
          <w:szCs w:val="20"/>
        </w:rPr>
        <w:t>dopuš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>a potencialno neskon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 xml:space="preserve">nost </w:t>
      </w:r>
      <w:proofErr w:type="spellStart"/>
      <w:r w:rsidRPr="008D7973">
        <w:rPr>
          <w:rFonts w:ascii="Bodoni MT" w:hAnsi="Bodoni MT"/>
          <w:sz w:val="20"/>
          <w:szCs w:val="20"/>
        </w:rPr>
        <w:t>univerzuma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(bog je neskon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 xml:space="preserve">en – naj bi bil dokaz, da je tudi </w:t>
      </w:r>
      <w:proofErr w:type="spellStart"/>
      <w:r w:rsidRPr="008D7973">
        <w:rPr>
          <w:rFonts w:ascii="Bodoni MT" w:hAnsi="Bodoni MT"/>
          <w:sz w:val="20"/>
          <w:szCs w:val="20"/>
        </w:rPr>
        <w:t>univerzum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neskon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 xml:space="preserve">en. Vendarle, vseeno pravi, da je narava </w:t>
      </w:r>
      <w:proofErr w:type="spellStart"/>
      <w:r w:rsidRPr="008D7973">
        <w:rPr>
          <w:rFonts w:ascii="Bodoni MT" w:hAnsi="Bodoni MT"/>
          <w:sz w:val="20"/>
          <w:szCs w:val="20"/>
        </w:rPr>
        <w:t>univerzuma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materija, ta je pa kon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>na)</w:t>
      </w:r>
    </w:p>
    <w:p w:rsidR="00385D6F" w:rsidRPr="008D7973" w:rsidRDefault="00385D6F" w:rsidP="00385D6F">
      <w:pPr>
        <w:numPr>
          <w:ilvl w:val="1"/>
          <w:numId w:val="1"/>
        </w:num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sz w:val="20"/>
          <w:szCs w:val="20"/>
        </w:rPr>
        <w:t>nobena stvar v vesolju ne more absolutno mirovati (ideja o gibanju zemlje)</w:t>
      </w:r>
    </w:p>
    <w:p w:rsidR="00385D6F" w:rsidRPr="008D7973" w:rsidRDefault="00385D6F" w:rsidP="00385D6F">
      <w:pPr>
        <w:numPr>
          <w:ilvl w:val="1"/>
          <w:numId w:val="1"/>
        </w:num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sz w:val="20"/>
          <w:szCs w:val="20"/>
        </w:rPr>
        <w:t xml:space="preserve">ne obstaja popolni krog (ni možna </w:t>
      </w:r>
      <w:proofErr w:type="spellStart"/>
      <w:r w:rsidRPr="008D7973">
        <w:rPr>
          <w:rFonts w:ascii="Bodoni MT" w:hAnsi="Bodoni MT"/>
          <w:sz w:val="20"/>
          <w:szCs w:val="20"/>
        </w:rPr>
        <w:t>kružna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</w:t>
      </w:r>
      <w:proofErr w:type="spellStart"/>
      <w:r w:rsidRPr="008D7973">
        <w:rPr>
          <w:rFonts w:ascii="Bodoni MT" w:hAnsi="Bodoni MT"/>
          <w:sz w:val="20"/>
          <w:szCs w:val="20"/>
        </w:rPr>
        <w:t>putanja</w:t>
      </w:r>
      <w:proofErr w:type="spellEnd"/>
      <w:r w:rsidRPr="008D7973">
        <w:rPr>
          <w:rFonts w:ascii="Bodoni MT" w:hAnsi="Bodoni MT"/>
          <w:sz w:val="20"/>
          <w:szCs w:val="20"/>
        </w:rPr>
        <w:t>)</w:t>
      </w:r>
    </w:p>
    <w:p w:rsidR="00385D6F" w:rsidRPr="008D7973" w:rsidRDefault="00385D6F" w:rsidP="00385D6F">
      <w:pPr>
        <w:numPr>
          <w:ilvl w:val="1"/>
          <w:numId w:val="1"/>
        </w:num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sz w:val="20"/>
          <w:szCs w:val="20"/>
        </w:rPr>
        <w:t>vsaka zvezda je oddaljeno sonce</w:t>
      </w:r>
    </w:p>
    <w:p w:rsidR="00385D6F" w:rsidRPr="008D7973" w:rsidRDefault="00385D6F" w:rsidP="00385D6F">
      <w:p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sz w:val="20"/>
          <w:szCs w:val="20"/>
        </w:rPr>
        <w:t xml:space="preserve"> </w:t>
      </w:r>
    </w:p>
    <w:p w:rsidR="00385D6F" w:rsidRPr="008D7973" w:rsidRDefault="00385D6F" w:rsidP="00385D6F">
      <w:p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sz w:val="20"/>
          <w:szCs w:val="20"/>
        </w:rPr>
        <w:t>Opisal je tudi sistem gregorijanskega koledarja (stoletje pred reformo v letu 1582)</w:t>
      </w:r>
    </w:p>
    <w:p w:rsidR="00385D6F" w:rsidRPr="008D7973" w:rsidRDefault="00385D6F" w:rsidP="00385D6F">
      <w:pPr>
        <w:rPr>
          <w:rFonts w:ascii="Bodoni MT" w:hAnsi="Bodoni MT"/>
          <w:b/>
          <w:sz w:val="20"/>
          <w:szCs w:val="20"/>
        </w:rPr>
      </w:pPr>
    </w:p>
    <w:p w:rsidR="00385D6F" w:rsidRPr="008D7973" w:rsidRDefault="00385D6F" w:rsidP="00385D6F">
      <w:pPr>
        <w:rPr>
          <w:rFonts w:ascii="Bodoni MT" w:hAnsi="Bodoni MT"/>
          <w:b/>
          <w:sz w:val="20"/>
          <w:szCs w:val="20"/>
        </w:rPr>
      </w:pPr>
      <w:r w:rsidRPr="008D7973">
        <w:rPr>
          <w:rFonts w:ascii="Bodoni MT" w:hAnsi="Bodoni MT"/>
          <w:b/>
          <w:sz w:val="20"/>
          <w:szCs w:val="20"/>
        </w:rPr>
        <w:t>DELA:</w:t>
      </w:r>
    </w:p>
    <w:p w:rsidR="00385D6F" w:rsidRPr="008D7973" w:rsidRDefault="00385D6F" w:rsidP="00385D6F">
      <w:pPr>
        <w:rPr>
          <w:rFonts w:ascii="Bodoni MT" w:hAnsi="Bodoni MT"/>
          <w:b/>
          <w:sz w:val="20"/>
          <w:szCs w:val="20"/>
        </w:rPr>
      </w:pPr>
    </w:p>
    <w:p w:rsidR="00385D6F" w:rsidRPr="008D7973" w:rsidRDefault="00385D6F" w:rsidP="00385D6F">
      <w:pPr>
        <w:rPr>
          <w:rFonts w:ascii="Bodoni MT" w:hAnsi="Bodoni MT"/>
          <w:b/>
          <w:i/>
          <w:iCs/>
          <w:sz w:val="20"/>
          <w:szCs w:val="20"/>
          <w:u w:val="single"/>
        </w:rPr>
      </w:pPr>
      <w:r w:rsidRPr="008D7973">
        <w:rPr>
          <w:rFonts w:ascii="Bodoni MT" w:hAnsi="Bodoni MT"/>
          <w:b/>
          <w:i/>
          <w:iCs/>
          <w:sz w:val="20"/>
          <w:szCs w:val="20"/>
        </w:rPr>
        <w:t>O u</w:t>
      </w:r>
      <w:r w:rsidRPr="008D7973">
        <w:rPr>
          <w:b/>
          <w:i/>
          <w:iCs/>
          <w:sz w:val="20"/>
          <w:szCs w:val="20"/>
        </w:rPr>
        <w:t>č</w:t>
      </w:r>
      <w:r w:rsidRPr="008D7973">
        <w:rPr>
          <w:rFonts w:ascii="Bodoni MT" w:hAnsi="Bodoni MT"/>
          <w:b/>
          <w:i/>
          <w:iCs/>
          <w:sz w:val="20"/>
          <w:szCs w:val="20"/>
        </w:rPr>
        <w:t>eni nevednosti</w:t>
      </w:r>
      <w:r w:rsidRPr="008D7973">
        <w:rPr>
          <w:rFonts w:ascii="Bodoni MT" w:hAnsi="Bodoni MT"/>
          <w:i/>
          <w:iCs/>
          <w:sz w:val="20"/>
          <w:szCs w:val="20"/>
        </w:rPr>
        <w:t xml:space="preserve"> (</w:t>
      </w:r>
      <w:r w:rsidRPr="008D7973">
        <w:rPr>
          <w:rFonts w:ascii="Bodoni MT" w:hAnsi="Bodoni MT"/>
          <w:b/>
          <w:i/>
          <w:iCs/>
          <w:sz w:val="20"/>
          <w:szCs w:val="20"/>
          <w:u w:val="single"/>
        </w:rPr>
        <w:t>DE DOCTA IGNORANTIA</w:t>
      </w:r>
      <w:r w:rsidRPr="008D7973">
        <w:rPr>
          <w:rFonts w:ascii="Bodoni MT" w:hAnsi="Bodoni MT"/>
          <w:i/>
          <w:iCs/>
          <w:sz w:val="20"/>
          <w:szCs w:val="20"/>
        </w:rPr>
        <w:t>) – 1440</w:t>
      </w:r>
    </w:p>
    <w:p w:rsidR="00385D6F" w:rsidRPr="008D7973" w:rsidRDefault="00385D6F" w:rsidP="00385D6F">
      <w:pPr>
        <w:rPr>
          <w:rFonts w:ascii="Bodoni MT" w:hAnsi="Bodoni MT"/>
          <w:i/>
          <w:iCs/>
          <w:sz w:val="20"/>
          <w:szCs w:val="20"/>
        </w:rPr>
      </w:pPr>
    </w:p>
    <w:p w:rsidR="00385D6F" w:rsidRPr="008D7973" w:rsidRDefault="00385D6F" w:rsidP="00385D6F">
      <w:pPr>
        <w:rPr>
          <w:rFonts w:ascii="Bodoni MT" w:hAnsi="Bodoni MT"/>
          <w:b/>
          <w:sz w:val="20"/>
          <w:szCs w:val="20"/>
        </w:rPr>
      </w:pPr>
      <w:r w:rsidRPr="008D7973">
        <w:rPr>
          <w:rFonts w:ascii="Bodoni MT" w:hAnsi="Bodoni MT"/>
          <w:b/>
          <w:i/>
          <w:iCs/>
          <w:sz w:val="20"/>
          <w:szCs w:val="20"/>
        </w:rPr>
        <w:t>O domnevah</w:t>
      </w:r>
      <w:r w:rsidRPr="008D7973">
        <w:rPr>
          <w:rFonts w:ascii="Bodoni MT" w:hAnsi="Bodoni MT"/>
          <w:sz w:val="20"/>
          <w:szCs w:val="20"/>
        </w:rPr>
        <w:t xml:space="preserve"> (</w:t>
      </w:r>
      <w:r w:rsidRPr="008D7973">
        <w:rPr>
          <w:rFonts w:ascii="Bodoni MT" w:hAnsi="Bodoni MT"/>
          <w:i/>
          <w:iCs/>
          <w:sz w:val="20"/>
          <w:szCs w:val="20"/>
        </w:rPr>
        <w:t xml:space="preserve">De </w:t>
      </w:r>
      <w:proofErr w:type="spellStart"/>
      <w:r w:rsidRPr="008D7973">
        <w:rPr>
          <w:rFonts w:ascii="Bodoni MT" w:hAnsi="Bodoni MT"/>
          <w:i/>
          <w:iCs/>
          <w:sz w:val="20"/>
          <w:szCs w:val="20"/>
        </w:rPr>
        <w:t>coniecturis</w:t>
      </w:r>
      <w:proofErr w:type="spellEnd"/>
      <w:r w:rsidRPr="008D7973">
        <w:rPr>
          <w:rFonts w:ascii="Bodoni MT" w:hAnsi="Bodoni MT"/>
          <w:sz w:val="20"/>
          <w:szCs w:val="20"/>
        </w:rPr>
        <w:t>) - 1440</w:t>
      </w:r>
    </w:p>
    <w:p w:rsidR="00385D6F" w:rsidRPr="008D7973" w:rsidRDefault="00385D6F" w:rsidP="00385D6F">
      <w:pPr>
        <w:rPr>
          <w:rFonts w:ascii="Bodoni MT" w:hAnsi="Bodoni MT"/>
          <w:b/>
          <w:sz w:val="20"/>
          <w:szCs w:val="20"/>
        </w:rPr>
      </w:pPr>
    </w:p>
    <w:p w:rsidR="00CB5B30" w:rsidRPr="00385D6F" w:rsidRDefault="00385D6F">
      <w:pPr>
        <w:rPr>
          <w:rFonts w:ascii="Bodoni MT" w:hAnsi="Bodoni MT"/>
          <w:b/>
          <w:sz w:val="20"/>
          <w:szCs w:val="20"/>
        </w:rPr>
      </w:pPr>
      <w:r w:rsidRPr="008D7973">
        <w:rPr>
          <w:rFonts w:ascii="Bodoni MT" w:hAnsi="Bodoni MT"/>
          <w:b/>
          <w:i/>
          <w:iCs/>
          <w:sz w:val="20"/>
          <w:szCs w:val="20"/>
        </w:rPr>
        <w:t>O videnju boga</w:t>
      </w:r>
      <w:r w:rsidRPr="008D7973">
        <w:rPr>
          <w:rFonts w:ascii="Bodoni MT" w:hAnsi="Bodoni MT"/>
          <w:sz w:val="20"/>
          <w:szCs w:val="20"/>
        </w:rPr>
        <w:t xml:space="preserve"> (</w:t>
      </w:r>
      <w:r w:rsidRPr="008D7973">
        <w:rPr>
          <w:rFonts w:ascii="Bodoni MT" w:hAnsi="Bodoni MT"/>
          <w:i/>
          <w:iCs/>
          <w:sz w:val="20"/>
          <w:szCs w:val="20"/>
        </w:rPr>
        <w:t xml:space="preserve">De </w:t>
      </w:r>
      <w:proofErr w:type="spellStart"/>
      <w:r w:rsidRPr="008D7973">
        <w:rPr>
          <w:rFonts w:ascii="Bodoni MT" w:hAnsi="Bodoni MT"/>
          <w:i/>
          <w:iCs/>
          <w:sz w:val="20"/>
          <w:szCs w:val="20"/>
        </w:rPr>
        <w:t>visione</w:t>
      </w:r>
      <w:proofErr w:type="spellEnd"/>
      <w:r w:rsidRPr="008D7973">
        <w:rPr>
          <w:rFonts w:ascii="Bodoni MT" w:hAnsi="Bodoni MT"/>
          <w:i/>
          <w:iCs/>
          <w:sz w:val="20"/>
          <w:szCs w:val="20"/>
        </w:rPr>
        <w:t xml:space="preserve"> </w:t>
      </w:r>
      <w:proofErr w:type="spellStart"/>
      <w:r w:rsidRPr="008D7973">
        <w:rPr>
          <w:rFonts w:ascii="Bodoni MT" w:hAnsi="Bodoni MT"/>
          <w:i/>
          <w:iCs/>
          <w:sz w:val="20"/>
          <w:szCs w:val="20"/>
        </w:rPr>
        <w:t>Dei</w:t>
      </w:r>
      <w:proofErr w:type="spellEnd"/>
      <w:r w:rsidRPr="008D7973">
        <w:rPr>
          <w:rFonts w:ascii="Bodoni MT" w:hAnsi="Bodoni MT"/>
          <w:sz w:val="20"/>
          <w:szCs w:val="20"/>
        </w:rPr>
        <w:t>) - 1453</w:t>
      </w:r>
      <w:bookmarkStart w:id="0" w:name="_GoBack"/>
      <w:bookmarkEnd w:id="0"/>
    </w:p>
    <w:sectPr w:rsidR="00CB5B30" w:rsidRPr="0038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71BB"/>
    <w:multiLevelType w:val="multilevel"/>
    <w:tmpl w:val="89E4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4B"/>
    <w:rsid w:val="00270737"/>
    <w:rsid w:val="0038594B"/>
    <w:rsid w:val="00385D6F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2014-03-19T10:35:00Z</dcterms:created>
  <dcterms:modified xsi:type="dcterms:W3CDTF">2014-03-19T10:35:00Z</dcterms:modified>
</cp:coreProperties>
</file>