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D5" w:rsidRDefault="002D30D5" w:rsidP="0080046B">
      <w:pPr>
        <w:jc w:val="both"/>
      </w:pPr>
      <w:bookmarkStart w:id="0" w:name="_GoBack"/>
      <w:bookmarkEnd w:id="0"/>
      <w:r>
        <w:t>Benjamin: UMETNINA V ČASU, KO JO JE MOGOČE TEHNIČNO REPRODUCIRATI</w:t>
      </w:r>
    </w:p>
    <w:p w:rsidR="002D30D5" w:rsidRDefault="002D30D5" w:rsidP="0080046B">
      <w:pPr>
        <w:jc w:val="both"/>
      </w:pPr>
    </w:p>
    <w:p w:rsidR="002D30D5" w:rsidRDefault="00F175C9" w:rsidP="0080046B">
      <w:pPr>
        <w:jc w:val="both"/>
      </w:pPr>
      <w:r>
        <w:t>- Eno temeljnih del kako naj bi sodobno umetnost razumeli.</w:t>
      </w:r>
    </w:p>
    <w:p w:rsidR="00F175C9" w:rsidRDefault="00F175C9" w:rsidP="0080046B">
      <w:pPr>
        <w:jc w:val="both"/>
      </w:pPr>
      <w:r>
        <w:t xml:space="preserve">- Revolucija v vrhnji stavbi, ki poteka mnogo počasneje kot v bazi, je potrebovala več kot polovico stoletja, da je lahko na vseh kulturnih področjih uveljavila spremembe. </w:t>
      </w:r>
    </w:p>
    <w:p w:rsidR="00F175C9" w:rsidRDefault="00F175C9" w:rsidP="0080046B">
      <w:pPr>
        <w:jc w:val="both"/>
      </w:pPr>
      <w:r>
        <w:t>- Zavračajo vrsto tradicionalnih pojmov kot so ustvarjalnost in genialnost, večna vrednota in skrivnost, torej pojme katerih nenadzorovana raba pelje k obdelavi dejanskega materiala v fašističnem smislu. Novi pojmi so uporabni za izražanje revolucionarnih zahtev v umetnostni politiki.</w:t>
      </w:r>
    </w:p>
    <w:p w:rsidR="00152688" w:rsidRDefault="00F175C9" w:rsidP="0080046B">
      <w:pPr>
        <w:jc w:val="both"/>
      </w:pPr>
      <w:r>
        <w:t>- Vedno je bilo umetnino načelno reproducirati (učenci so posnemali). Tehnična reprodukcija umetnine pa je nekaj novega kar se v zgodovini pojavlja v časovno ločenih sunkih.</w:t>
      </w:r>
      <w:r w:rsidR="00152688">
        <w:t xml:space="preserve"> </w:t>
      </w:r>
    </w:p>
    <w:p w:rsidR="00F175C9" w:rsidRDefault="00152688" w:rsidP="0080046B">
      <w:pPr>
        <w:jc w:val="both"/>
      </w:pPr>
      <w:r>
        <w:t>- Z litografijo reprodukcijska tehnika dobi novo stopnjo</w:t>
      </w:r>
      <w:r w:rsidR="00897CF9">
        <w:t xml:space="preserve"> – svoje izdelke je pošiljala na trg v množinah in vsak dan v novih podobah. Prekosila jo je fotografija. Kot je bil v litografiji navidezno skrit ilustriran časopis, tako je bil v fotografiji skrit zvočni film.</w:t>
      </w:r>
    </w:p>
    <w:p w:rsidR="004B2C15" w:rsidRDefault="004B2C15" w:rsidP="0080046B">
      <w:pPr>
        <w:jc w:val="both"/>
      </w:pPr>
      <w:r>
        <w:t>- Okrog leta 1900 si je tehnična reprodukcija izbojevala mesto med umetniškimi postopki. Reprodukcija in filmska umetnost vplivata na umetnost v njeni prevzeti obliki. Pri najpopolnejši reprodukciji odpade tukaj in zdaj. Spremembe so nastajale v fizični strukturi in v lastniških odnosih, v katere je stopala. Tehnična reprodukcija ohranja pristnosti in avtoritete, medtem ko ročna reprodukcija ne. Zakaj:</w:t>
      </w:r>
    </w:p>
    <w:p w:rsidR="004B2C15" w:rsidRDefault="004B2C15" w:rsidP="0080046B">
      <w:pPr>
        <w:numPr>
          <w:ilvl w:val="0"/>
          <w:numId w:val="1"/>
        </w:numPr>
        <w:jc w:val="both"/>
      </w:pPr>
      <w:r>
        <w:t>tehnična reprodukcija je samostojnejša od ročne</w:t>
      </w:r>
    </w:p>
    <w:p w:rsidR="004B2C15" w:rsidRDefault="00C34CB5" w:rsidP="0080046B">
      <w:pPr>
        <w:numPr>
          <w:ilvl w:val="0"/>
          <w:numId w:val="1"/>
        </w:numPr>
        <w:jc w:val="both"/>
      </w:pPr>
      <w:r>
        <w:t>postavi posnetek izvirnika v položaj, da se približa prejemniku.</w:t>
      </w:r>
    </w:p>
    <w:p w:rsidR="00B2349F" w:rsidRDefault="00B2349F" w:rsidP="0080046B">
      <w:pPr>
        <w:jc w:val="both"/>
      </w:pPr>
    </w:p>
    <w:p w:rsidR="005F1AEB" w:rsidRDefault="00C34CB5" w:rsidP="0080046B">
      <w:pPr>
        <w:jc w:val="both"/>
      </w:pPr>
      <w:r>
        <w:t>- V času tehnične reprodukcije umetnine krmi njena avra. Tehnična reprodukcija ločuje reproducirano od tradicije. Umetniško delo se z enkratnim</w:t>
      </w:r>
      <w:r w:rsidR="00B1518D">
        <w:t xml:space="preserve"> zamenjuje z množičnim. Ko se približa temu, v svoji situaciji aktualizira tudi reproducirano.</w:t>
      </w:r>
      <w:r w:rsidR="005F1AEB">
        <w:t xml:space="preserve"> </w:t>
      </w:r>
    </w:p>
    <w:p w:rsidR="00E53016" w:rsidRDefault="005F1AEB" w:rsidP="0080046B">
      <w:pPr>
        <w:jc w:val="both"/>
      </w:pPr>
      <w:r>
        <w:t>- K originalni umetnini sodijo spremembe, ki jo je sama utrpela. Sama tehnična reprodukcija te vrednosti nima.</w:t>
      </w:r>
      <w:r w:rsidR="00EE60BD">
        <w:t xml:space="preserve"> Sama tehnična reprodukcija pri naravni mehaniki nima dostopnosti.</w:t>
      </w:r>
      <w:r w:rsidR="007F00BC">
        <w:t xml:space="preserve"> Proces same reprodukcije razvrednoti tukaj in zdaj.</w:t>
      </w:r>
      <w:r w:rsidR="006A724B">
        <w:t xml:space="preserve"> Spreminja se tudi način zaznavanja – zmožnost dosegljivosti tega, kar hočemo tukaj in zdaj.</w:t>
      </w:r>
      <w:r w:rsidR="009016B8">
        <w:t xml:space="preserve"> </w:t>
      </w:r>
      <w:r w:rsidR="00E53016">
        <w:t xml:space="preserve"> </w:t>
      </w:r>
    </w:p>
    <w:p w:rsidR="00F72CB3" w:rsidRDefault="00F72CB3" w:rsidP="0080046B">
      <w:pPr>
        <w:jc w:val="both"/>
      </w:pPr>
      <w:r>
        <w:t>- Sama umetnost tehnične reprodukcije se sreča s krizo. Umetnost se odzove s teorijo umetnosti</w:t>
      </w:r>
      <w:r w:rsidR="009E0ED4">
        <w:t xml:space="preserve">, a sama umetnost ni umeščena več v uporaben kult. Tehnična reprodukcija </w:t>
      </w:r>
      <w:proofErr w:type="spellStart"/>
      <w:r w:rsidR="009E0ED4">
        <w:t>dematerializira</w:t>
      </w:r>
      <w:proofErr w:type="spellEnd"/>
      <w:r w:rsidR="009E0ED4">
        <w:t xml:space="preserve"> samo vrednost umetnine.</w:t>
      </w:r>
    </w:p>
    <w:p w:rsidR="009E0ED4" w:rsidRDefault="009E0ED4" w:rsidP="0080046B">
      <w:pPr>
        <w:jc w:val="both"/>
      </w:pPr>
    </w:p>
    <w:p w:rsidR="00E53016" w:rsidRDefault="00E53016" w:rsidP="0080046B">
      <w:pPr>
        <w:jc w:val="both"/>
      </w:pPr>
      <w:r>
        <w:t>- Čutno zaznavanje človeka je naravno in zgodovinsko določeno. Spremembe v mediju čutnega zaznavanja avre; bomo lahko prikazali družbeno določenost tega propadanja. Avra – enkratni dogodek še tako bližnje daljave (npr. sence na travi).</w:t>
      </w:r>
      <w:r w:rsidR="009016B8">
        <w:t xml:space="preserve"> Je tisto, kar je lastno originalu, bistvo njenega propadanja je preseganje enkratnega, odvzemanje edinstvenosti predmetu.</w:t>
      </w:r>
      <w:r w:rsidR="003667A1">
        <w:t xml:space="preserve"> </w:t>
      </w:r>
      <w:proofErr w:type="spellStart"/>
      <w:r w:rsidR="003667A1">
        <w:t>Enkratnost</w:t>
      </w:r>
      <w:proofErr w:type="spellEnd"/>
      <w:r w:rsidR="003667A1">
        <w:t xml:space="preserve"> umetnine je nezdružljiva v ujetost v tradicijo.</w:t>
      </w:r>
      <w:r w:rsidR="00C34CB5">
        <w:t xml:space="preserve"> </w:t>
      </w:r>
      <w:r>
        <w:t xml:space="preserve">Družbena določenost propadanja avre: </w:t>
      </w:r>
    </w:p>
    <w:p w:rsidR="00E53016" w:rsidRDefault="00E53016" w:rsidP="0080046B">
      <w:pPr>
        <w:numPr>
          <w:ilvl w:val="0"/>
          <w:numId w:val="3"/>
        </w:numPr>
        <w:jc w:val="both"/>
      </w:pPr>
      <w:r>
        <w:t>polastitev človeka predmeta iz največje bližine</w:t>
      </w:r>
    </w:p>
    <w:p w:rsidR="00E53016" w:rsidRDefault="00E53016" w:rsidP="0080046B">
      <w:pPr>
        <w:numPr>
          <w:ilvl w:val="0"/>
          <w:numId w:val="3"/>
        </w:numPr>
        <w:jc w:val="both"/>
      </w:pPr>
      <w:r>
        <w:t xml:space="preserve">presežek </w:t>
      </w:r>
      <w:proofErr w:type="spellStart"/>
      <w:r>
        <w:t>enkratnosti</w:t>
      </w:r>
      <w:proofErr w:type="spellEnd"/>
      <w:r>
        <w:t xml:space="preserve"> nekega dogodka.</w:t>
      </w:r>
    </w:p>
    <w:p w:rsidR="00C34CB5" w:rsidRDefault="00E53016" w:rsidP="0080046B">
      <w:pPr>
        <w:jc w:val="both"/>
      </w:pPr>
      <w:r>
        <w:t xml:space="preserve">- Razkroj avre je znamenje čutnega zaznavanja, katerega smisel </w:t>
      </w:r>
      <w:r w:rsidR="0080046B">
        <w:t>za enakovrstno v svetu je to, da človek opazi to enakovrstnost s pomočjo reprodukcije tudi v enkratnem pojavu. Tako se na čutnem področju razodeva tisto, kar na področju teorije opažamo kot povečan pomen statistike.</w:t>
      </w:r>
      <w:r w:rsidR="00C34CB5">
        <w:t xml:space="preserve"> </w:t>
      </w:r>
    </w:p>
    <w:p w:rsidR="0080046B" w:rsidRDefault="0080046B" w:rsidP="0080046B">
      <w:pPr>
        <w:jc w:val="both"/>
      </w:pPr>
      <w:r>
        <w:t>- Enkratna vrednost prave umetnine je utemeljena v ritualu, v katerem je imel svojo izvirno in prvo uporabno vrednost. (Preneseno – sekulariziran ritual). Tehnična reprodukcija umetnino prvič v zgodovini odrešuje njenega parazitskega prebivanja v ritualu.</w:t>
      </w:r>
    </w:p>
    <w:p w:rsidR="00B2349F" w:rsidRDefault="00B2349F" w:rsidP="0080046B">
      <w:pPr>
        <w:jc w:val="both"/>
      </w:pPr>
    </w:p>
    <w:p w:rsidR="00B2349F" w:rsidRDefault="00B2349F" w:rsidP="0080046B">
      <w:pPr>
        <w:jc w:val="both"/>
      </w:pPr>
      <w:r>
        <w:lastRenderedPageBreak/>
        <w:t xml:space="preserve">- Fotografski posnetek – množica kopij; vprašanje o pristnosti je </w:t>
      </w:r>
      <w:proofErr w:type="spellStart"/>
      <w:r>
        <w:t>brezpomensko</w:t>
      </w:r>
      <w:proofErr w:type="spellEnd"/>
      <w:r>
        <w:t>, ko se v umetniški reprodukciji odpove merilu pristnosti – rit</w:t>
      </w:r>
      <w:r w:rsidR="00530D50">
        <w:t xml:space="preserve">ual postane politika. </w:t>
      </w:r>
    </w:p>
    <w:p w:rsidR="00DE6F71" w:rsidRDefault="00DE6F71" w:rsidP="0080046B">
      <w:pPr>
        <w:jc w:val="both"/>
      </w:pPr>
      <w:r>
        <w:t>- Poudarka sprejemanja umetnin:</w:t>
      </w:r>
    </w:p>
    <w:p w:rsidR="00DE6F71" w:rsidRDefault="00DE6F71" w:rsidP="00DE6F71">
      <w:pPr>
        <w:numPr>
          <w:ilvl w:val="0"/>
          <w:numId w:val="4"/>
        </w:numPr>
        <w:jc w:val="both"/>
      </w:pPr>
      <w:r>
        <w:t>kultna vrednost umetnine</w:t>
      </w:r>
    </w:p>
    <w:p w:rsidR="00DE6F71" w:rsidRDefault="00DE6F71" w:rsidP="00DE6F71">
      <w:pPr>
        <w:numPr>
          <w:ilvl w:val="0"/>
          <w:numId w:val="4"/>
        </w:numPr>
        <w:jc w:val="both"/>
      </w:pPr>
      <w:r>
        <w:t>razstavna vrednost umetnine.</w:t>
      </w:r>
    </w:p>
    <w:p w:rsidR="00BF334A" w:rsidRDefault="00DE6F71" w:rsidP="00DE6F71">
      <w:pPr>
        <w:jc w:val="both"/>
      </w:pPr>
      <w:r>
        <w:t>- Umetniška proizvodnja je začela s predmeti, ki so jih rabili pri kultu. Z emancipacijo posameznih umetniških vej iz okrilja rituala se  povečujejo tudi možnosti za razstavljanje njihovih izdelkov.</w:t>
      </w:r>
    </w:p>
    <w:p w:rsidR="00530D50" w:rsidRDefault="00530D50" w:rsidP="00DE6F71">
      <w:pPr>
        <w:jc w:val="both"/>
      </w:pPr>
      <w:r>
        <w:t>- Kontekst, v katerega je ujeta umetnina, je kult same umetnosti.</w:t>
      </w:r>
    </w:p>
    <w:p w:rsidR="00DE6F71" w:rsidRDefault="00BF334A" w:rsidP="00DE6F71">
      <w:pPr>
        <w:jc w:val="both"/>
      </w:pPr>
      <w:r>
        <w:t>- Metode</w:t>
      </w:r>
      <w:r w:rsidR="00DE6F71">
        <w:t xml:space="preserve"> </w:t>
      </w:r>
      <w:r>
        <w:t>tehnične reprodukcije – iz kvantitativnega premika je prešla v kvalitativno spremembo njene narave. Kultno vrednost je začela v fotografiji na vsej črti izpodrivati razstavna vrednost. Fotografski posnetki zahtevajo povsem določen način sprejemanja, gledalce vznemirjajo, do njega (vznemirjenja) potrebujejo določeno pot.</w:t>
      </w:r>
    </w:p>
    <w:p w:rsidR="005914F0" w:rsidRDefault="009E0ED4" w:rsidP="00DE6F71">
      <w:pPr>
        <w:jc w:val="both"/>
      </w:pPr>
      <w:r>
        <w:t xml:space="preserve">- Razstavna vrednost – se razstavi, je vidno, se </w:t>
      </w:r>
      <w:proofErr w:type="spellStart"/>
      <w:r>
        <w:t>producira</w:t>
      </w:r>
      <w:proofErr w:type="spellEnd"/>
      <w:r>
        <w:t>, nekdo hoče posedovati. Kultna vrednost – ima neko umeščenost, zanje pomembna, da obstaja, ne glede nato ali je vidna ali ne.</w:t>
      </w:r>
      <w:r w:rsidR="005914F0">
        <w:t xml:space="preserve"> </w:t>
      </w:r>
    </w:p>
    <w:p w:rsidR="009E0ED4" w:rsidRDefault="005914F0" w:rsidP="00DE6F71">
      <w:pPr>
        <w:jc w:val="both"/>
      </w:pPr>
      <w:r>
        <w:t>- Umetnina postane blago, umika se kultna vrednost. Film ima močno sugestivno vrednost. Nima avre, nasprotje filma je gledališče – ima svojo pristnost, ker pride do neposrednega stika med gledalcem in igralcem). Sam film pa je montiran, lepljen in igralcem odvzame avro – odvzame se akcija, reakcija (energetska izmenjava). V filmu gledalec postane predmet, ker se mora odreči avri. Čar filma je v blagovni naravi.</w:t>
      </w:r>
      <w:r w:rsidR="009E0ED4">
        <w:t xml:space="preserve"> </w:t>
      </w:r>
    </w:p>
    <w:p w:rsidR="00BF334A" w:rsidRDefault="00BF334A" w:rsidP="00DE6F71">
      <w:pPr>
        <w:jc w:val="both"/>
      </w:pPr>
      <w:r>
        <w:t>- Stvaritev filmskega igralca s kamero ima dve posledici:</w:t>
      </w:r>
    </w:p>
    <w:p w:rsidR="00BF334A" w:rsidRDefault="00BF334A" w:rsidP="00BF334A">
      <w:pPr>
        <w:numPr>
          <w:ilvl w:val="0"/>
          <w:numId w:val="5"/>
        </w:numPr>
        <w:jc w:val="both"/>
      </w:pPr>
      <w:r>
        <w:t>aparatura pod vodstvom snemalca zavzema stališča</w:t>
      </w:r>
    </w:p>
    <w:p w:rsidR="00BF334A" w:rsidRDefault="00BF334A" w:rsidP="00BF334A">
      <w:pPr>
        <w:numPr>
          <w:ilvl w:val="0"/>
          <w:numId w:val="5"/>
        </w:numPr>
        <w:jc w:val="both"/>
      </w:pPr>
      <w:r>
        <w:t>število kadrov moramo razumeti kod kadre kamere.</w:t>
      </w:r>
    </w:p>
    <w:p w:rsidR="00BF334A" w:rsidRDefault="00BF334A" w:rsidP="00BF334A">
      <w:pPr>
        <w:jc w:val="both"/>
      </w:pPr>
      <w:r>
        <w:t>- Igralčevo stvaritev določa vrsta optičnih vtisov. Publika se vživlja v igralca tako, da se vživlja v aparaturo. Ko človek igra, mora delovati z vso svojo osebnostjo, vendar se mora odreči avri, le te ni mogoče posneti, saj je vezana na tukaj in zdaj. Igralec, ki igra vlogo na odru, se vživi v vlogo, filmskemu igralcu pa je to prepovedano.</w:t>
      </w:r>
    </w:p>
    <w:p w:rsidR="00CD39AA" w:rsidRDefault="00CD39AA" w:rsidP="00BF334A">
      <w:pPr>
        <w:jc w:val="both"/>
      </w:pPr>
      <w:r>
        <w:t>- Filmska stvaritev je sestavljena iz več posameznih stvaritev. S filmom je umetnost izgubila kraljestvo lepega videza.</w:t>
      </w:r>
    </w:p>
    <w:p w:rsidR="00CD39AA" w:rsidRDefault="00CD39AA" w:rsidP="00BF334A">
      <w:pPr>
        <w:jc w:val="both"/>
      </w:pPr>
      <w:r>
        <w:t>- ko stoji igralec pred kamero, ve, da ima v zadnji instanci opraviti z občinstvom, s porabniškim občinstvom, ki ustvarja trg. Kult zvezdništva, ki ga podpira filmski kapital, ohranja čar osebnosti. Film ne more spodbujati kritike družbenih razmer.</w:t>
      </w:r>
    </w:p>
    <w:p w:rsidR="00CD39AA" w:rsidRDefault="00CD39AA" w:rsidP="00BF334A">
      <w:pPr>
        <w:jc w:val="both"/>
      </w:pPr>
      <w:r>
        <w:t>- Snemanje filma je proces, v katerem za gledalca ni več stališča (zato so nepomembne podobnosti med filmom in gledališčem).</w:t>
      </w:r>
    </w:p>
    <w:p w:rsidR="00480700" w:rsidRDefault="00480700" w:rsidP="00BF334A">
      <w:pPr>
        <w:jc w:val="both"/>
      </w:pPr>
      <w:r>
        <w:t>- V filmskem ateljeju je aparatura tako globoko prodrla v resničnost, da je aspekt rezultat posebne procedure.</w:t>
      </w:r>
    </w:p>
    <w:p w:rsidR="009871F6" w:rsidRDefault="00FE1AB6" w:rsidP="00701115">
      <w:pPr>
        <w:jc w:val="both"/>
      </w:pPr>
      <w:r>
        <w:t>- Film označuje tudi, kako si s kamero prikazuje okolje. Film je v resnici obogatil naš vidni svet z metodami Freudove analize. Filmske opredelitve omogočajo preciznejše opredelitve položaja – vzajemno prežemanje umetnosti in znanosti.</w:t>
      </w:r>
    </w:p>
    <w:p w:rsidR="00FE1AB6" w:rsidRDefault="009871F6" w:rsidP="00701115">
      <w:pPr>
        <w:jc w:val="both"/>
      </w:pPr>
      <w:r>
        <w:t xml:space="preserve">- Funkcija filma: dojamemo ga kot identično umetniško in znanstveno uporabnost fotografije. Omogoča nam velikanski in </w:t>
      </w:r>
      <w:proofErr w:type="spellStart"/>
      <w:r>
        <w:t>nesluteni</w:t>
      </w:r>
      <w:proofErr w:type="spellEnd"/>
      <w:r>
        <w:t xml:space="preserve"> manevrski prostor. Pojavljajo se nove strukture, tvorbe, počasni gibi, ki </w:t>
      </w:r>
      <w:proofErr w:type="spellStart"/>
      <w:r>
        <w:t>izgledajo</w:t>
      </w:r>
      <w:proofErr w:type="spellEnd"/>
      <w:r>
        <w:t xml:space="preserve"> kot letenje.</w:t>
      </w:r>
      <w:r w:rsidR="00047EA4">
        <w:t xml:space="preserve"> Narava, ki govori kameri, je drugačna kot tista, ki govori očem.</w:t>
      </w:r>
      <w:r>
        <w:t xml:space="preserve"> </w:t>
      </w:r>
      <w:r w:rsidR="00812A05">
        <w:t>O optično nezavednem se zavemo šele skozi kamero.</w:t>
      </w:r>
      <w:r w:rsidR="00FE1AB6">
        <w:t xml:space="preserve"> </w:t>
      </w:r>
    </w:p>
    <w:p w:rsidR="00FE1AB6" w:rsidRDefault="00FE1AB6" w:rsidP="00701115">
      <w:pPr>
        <w:jc w:val="both"/>
      </w:pPr>
    </w:p>
    <w:p w:rsidR="00B341A5" w:rsidRDefault="00B106A2" w:rsidP="00701115">
      <w:pPr>
        <w:jc w:val="both"/>
      </w:pPr>
      <w:r>
        <w:t>- Dadaizem: efekte, ki jih publika danes išče v filmu, je poskušal ustvariti s slikarskimi (oziroma literarnimi) sredstvi.</w:t>
      </w:r>
      <w:r w:rsidR="00051F22">
        <w:t xml:space="preserve"> Za dadaiste je pomembnost umetniških izdelkov povezana z neprimernostjo</w:t>
      </w:r>
      <w:r w:rsidR="0097560C">
        <w:t xml:space="preserve"> za </w:t>
      </w:r>
      <w:proofErr w:type="spellStart"/>
      <w:r w:rsidR="0097560C">
        <w:t>kontemplativno</w:t>
      </w:r>
      <w:proofErr w:type="spellEnd"/>
      <w:r w:rsidR="0097560C">
        <w:t xml:space="preserve"> poglabljanje (onečaščenje svojega materiala). S slikami dadaisti dosežejo brezobzirno uničenje avre v lastnem delu, ki mu s sredstvi produkcije udarijo žig reprodukcije.</w:t>
      </w:r>
      <w:r w:rsidR="00B341A5">
        <w:t xml:space="preserve"> </w:t>
      </w:r>
    </w:p>
    <w:p w:rsidR="00920229" w:rsidRDefault="00B341A5" w:rsidP="00701115">
      <w:pPr>
        <w:jc w:val="both"/>
      </w:pPr>
      <w:r>
        <w:lastRenderedPageBreak/>
        <w:t>- Zavračanje postane zvrst soc. vedenja – škandal, zbuditi javno zgražanje.</w:t>
      </w:r>
      <w:r w:rsidR="00282E8B">
        <w:t xml:space="preserve"> Umetnina je pri dadaistih dosegla taktilno kvaliteto. S tem je spodbudila zanimanje za film, ki</w:t>
      </w:r>
      <w:r w:rsidR="00B106A2">
        <w:t xml:space="preserve"> </w:t>
      </w:r>
      <w:r w:rsidR="00282E8B">
        <w:t>je imel taktilno vrednost (menjavanje scen, stališč).</w:t>
      </w:r>
      <w:r w:rsidR="00920229">
        <w:t xml:space="preserve"> Slikarstvo vodi gledalca h </w:t>
      </w:r>
      <w:proofErr w:type="spellStart"/>
      <w:r w:rsidR="00920229">
        <w:t>kontemplaciji</w:t>
      </w:r>
      <w:proofErr w:type="spellEnd"/>
      <w:r w:rsidR="00920229">
        <w:t>, prepušča se toku svoji asociacij. V filmu to ni mogoče. Asociacijski tok se zaradi nenehnega spreminjanja filmske podobe pretrga (zaradi svoje tehnične strukture).</w:t>
      </w:r>
    </w:p>
    <w:p w:rsidR="002E5F0C" w:rsidRDefault="002E5F0C" w:rsidP="00701115">
      <w:pPr>
        <w:jc w:val="both"/>
      </w:pPr>
      <w:r>
        <w:t xml:space="preserve">- Učinek fizičnega toka, ki je bil v dadaizmu tako rekoč še zavit v učinek moralnega šoka, se je stresel iz embalaže. Večje množice so porodile nov način človekove udeležbe v umetnosti. </w:t>
      </w:r>
    </w:p>
    <w:p w:rsidR="002E5F0C" w:rsidRDefault="002E5F0C" w:rsidP="00701115">
      <w:pPr>
        <w:jc w:val="both"/>
      </w:pPr>
      <w:r>
        <w:t>- Film: množice iščejo zabavo</w:t>
      </w:r>
    </w:p>
    <w:p w:rsidR="002E5F0C" w:rsidRDefault="002E5F0C" w:rsidP="00701115">
      <w:pPr>
        <w:jc w:val="both"/>
      </w:pPr>
      <w:r>
        <w:t xml:space="preserve">                                                                            - protislovna pojma</w:t>
      </w:r>
    </w:p>
    <w:p w:rsidR="002E5F0C" w:rsidRDefault="002E5F0C" w:rsidP="00701115">
      <w:pPr>
        <w:jc w:val="both"/>
      </w:pPr>
      <w:r>
        <w:t>- Umetnost: zahteva koncentracijo</w:t>
      </w:r>
    </w:p>
    <w:p w:rsidR="00701115" w:rsidRDefault="00701115" w:rsidP="00701115">
      <w:pPr>
        <w:jc w:val="both"/>
      </w:pPr>
      <w:r>
        <w:t>- Slikar ohranja pri svojem delu naravno distanco do danega predmeta, snemalec pa vdira v tkivo danosti. Slikar – totalna slika; snemalec – razbita slika, vendar daje vpogled v resničnost.</w:t>
      </w:r>
    </w:p>
    <w:p w:rsidR="00701115" w:rsidRDefault="00701115" w:rsidP="00701115">
      <w:pPr>
        <w:ind w:left="720"/>
        <w:jc w:val="both"/>
      </w:pPr>
    </w:p>
    <w:p w:rsidR="00CD39AA" w:rsidRDefault="00CD39AA" w:rsidP="00BF334A">
      <w:pPr>
        <w:jc w:val="both"/>
      </w:pPr>
      <w:r>
        <w:t xml:space="preserve">- Vsak lahko objavi svoj članek, kar pa omogoča, da razlikovanje med avtorjem in občinstvom izgublja svoj načelni pomen, postaja funkcionalno drugačno. Literatura postaja vsesplošna dobrina. </w:t>
      </w:r>
    </w:p>
    <w:p w:rsidR="0042203F" w:rsidRDefault="0042203F" w:rsidP="00BF334A">
      <w:pPr>
        <w:jc w:val="both"/>
      </w:pPr>
    </w:p>
    <w:p w:rsidR="0042203F" w:rsidRDefault="0042203F" w:rsidP="00BF334A">
      <w:pPr>
        <w:jc w:val="both"/>
      </w:pPr>
      <w:r>
        <w:t>- Tehnična reprodukcija umetniškega dela spreminja odnos do umetnosti. Doživimo zadovoljstvo ob gledanju</w:t>
      </w:r>
      <w:r w:rsidR="00FE1AB6">
        <w:t xml:space="preserve"> – pomembno družbeno dejstvo. S tem se razhaja kritično in uživaško vedenje. Ogled slik v 19. stoletju – kritika slikarstva, zahteva umetnine, da se usmeri k množicam.</w:t>
      </w:r>
    </w:p>
    <w:p w:rsidR="002E5F0C" w:rsidRDefault="002E5F0C" w:rsidP="00BF334A">
      <w:pPr>
        <w:jc w:val="both"/>
      </w:pPr>
    </w:p>
    <w:p w:rsidR="002E5F0C" w:rsidRDefault="002E5F0C" w:rsidP="00BF334A">
      <w:pPr>
        <w:jc w:val="both"/>
      </w:pPr>
      <w:r>
        <w:t>- Arhitektura je prototip umetniškega dela, katerega recepcija je potekala nezbrano in kolektivno. Stavbarstva ljudje niso nikoli opuščali. Stavbe dojemamo na 2 načina:</w:t>
      </w:r>
    </w:p>
    <w:p w:rsidR="002E5F0C" w:rsidRDefault="002E5F0C" w:rsidP="002E5F0C">
      <w:pPr>
        <w:numPr>
          <w:ilvl w:val="0"/>
          <w:numId w:val="6"/>
        </w:numPr>
        <w:jc w:val="both"/>
      </w:pPr>
      <w:r>
        <w:t xml:space="preserve">taktilno </w:t>
      </w:r>
    </w:p>
    <w:p w:rsidR="002E5F0C" w:rsidRDefault="002E5F0C" w:rsidP="002E5F0C">
      <w:pPr>
        <w:numPr>
          <w:ilvl w:val="0"/>
          <w:numId w:val="6"/>
        </w:numPr>
        <w:jc w:val="both"/>
      </w:pPr>
      <w:r>
        <w:t>optično.</w:t>
      </w:r>
    </w:p>
    <w:p w:rsidR="00E031DC" w:rsidRDefault="002E5F0C" w:rsidP="002E5F0C">
      <w:pPr>
        <w:jc w:val="both"/>
      </w:pPr>
      <w:r>
        <w:t xml:space="preserve">- Nalog, ki se človeškemu zaznavnemu aparatu zastavljajo v zgodovinskih prelomnih obdobjih, sploh ni mogoče reševati samo z optiko – </w:t>
      </w:r>
      <w:proofErr w:type="spellStart"/>
      <w:r>
        <w:t>kontemplacijo</w:t>
      </w:r>
      <w:proofErr w:type="spellEnd"/>
      <w:r>
        <w:t>.</w:t>
      </w:r>
      <w:r w:rsidR="00D96201">
        <w:t xml:space="preserve"> Postopoma jih obvladujemo s taktiko, recepcijo, prisvajanjem.</w:t>
      </w:r>
      <w:r w:rsidR="00E031DC">
        <w:t xml:space="preserve"> </w:t>
      </w:r>
    </w:p>
    <w:p w:rsidR="000E4D80" w:rsidRDefault="000E4D80" w:rsidP="002E5F0C">
      <w:pPr>
        <w:jc w:val="both"/>
      </w:pPr>
    </w:p>
    <w:p w:rsidR="002E5F0C" w:rsidRDefault="00E031DC" w:rsidP="002E5F0C">
      <w:pPr>
        <w:jc w:val="both"/>
      </w:pPr>
      <w:r>
        <w:t>- Sprejemljivost z zabavo, ki jo je opaziti na vseh področjih umetnosti in je znamenje daljnosežnih sprememb v sprejemljivos</w:t>
      </w:r>
      <w:r w:rsidR="000E4D80">
        <w:t>ti, ima v filmu učni inštrument (šokantno delovanje). Ne vključuje pozornosti, občinstvo je nezbran izpraševalec.</w:t>
      </w:r>
    </w:p>
    <w:p w:rsidR="000E4D80" w:rsidRDefault="000E4D80" w:rsidP="002E5F0C">
      <w:pPr>
        <w:jc w:val="both"/>
      </w:pPr>
    </w:p>
    <w:p w:rsidR="00FA325E" w:rsidRDefault="000E4D80" w:rsidP="002E5F0C">
      <w:pPr>
        <w:jc w:val="both"/>
      </w:pPr>
      <w:r>
        <w:t>- Fašizem: svojo rešitev vidi v tem, da pusti množici njen izraz. Množice imajo pravico do spremembe lastninskih odnosov; fašizem bi jim dal rad izraz v njihovi ohranitvi. Fašizem teži k estetizaciji političnega življenja. Estetizacija se ujema v vojni – množična gibanja dobijo svoj cilj, ohranijo se preživeli lastninski odnosi. Vojna omogoča mobilizacijo vseh tehničnih sredstev in ohranitev lastninskih odnosov. Dokler je ohranjeno naravno izrabljanje naravnih sil z lastninskim redom, dotlej bo večanje tehničnih pripomočkov, hitrosti, energijskih virov, težilo k njihovemu naravnemu izrabljanju. Vojna pomeni razcep med velikanskimi proizvodnimi sredstvi in njihovim nezadostnim izrabljanjem v proizvodnem procesu (brezposelnost, pomanjkanje trgov).</w:t>
      </w:r>
    </w:p>
    <w:p w:rsidR="00FA325E" w:rsidRDefault="00FA325E" w:rsidP="002E5F0C">
      <w:pPr>
        <w:jc w:val="both"/>
      </w:pPr>
      <w:r>
        <w:t>- Imperialistična vojna je uporaba tehnike, ki s človeškim materialom zadovoljuje zahteve, ki jim je družba odvzela njihov naravni material (sredstva, ki na nov način odpravljajo avro).</w:t>
      </w:r>
    </w:p>
    <w:p w:rsidR="00C3106A" w:rsidRDefault="00FA325E" w:rsidP="002E5F0C">
      <w:pPr>
        <w:jc w:val="both"/>
      </w:pPr>
      <w:r>
        <w:t xml:space="preserve">- </w:t>
      </w:r>
      <w:r w:rsidR="00783589">
        <w:t xml:space="preserve">Pravi fašizem – vojna je umetniška zadovoljitev čutnega zaznavanja, preobražena s tehniko (višek </w:t>
      </w:r>
      <w:proofErr w:type="spellStart"/>
      <w:r w:rsidR="00783589">
        <w:t>larpurlatizma</w:t>
      </w:r>
      <w:proofErr w:type="spellEnd"/>
      <w:r w:rsidR="00783589">
        <w:t>)</w:t>
      </w:r>
    </w:p>
    <w:p w:rsidR="000E4D80" w:rsidRDefault="00C3106A" w:rsidP="002E5F0C">
      <w:pPr>
        <w:jc w:val="both"/>
      </w:pPr>
      <w:r>
        <w:t>- Človekova samoodtujitev – dopušča, da lastno uničenje doživlja kot prvovrsten estetski užitek. Tako je z estetizacijo politike, ki jo uganja fašizem. Komunizem pa mu odgovarja s politizacijo umetnosti.</w:t>
      </w:r>
      <w:r w:rsidR="005F1AEB">
        <w:t xml:space="preserve"> </w:t>
      </w:r>
      <w:r w:rsidR="00783589">
        <w:t xml:space="preserve"> </w:t>
      </w:r>
      <w:r w:rsidR="000E4D80">
        <w:t xml:space="preserve"> </w:t>
      </w:r>
    </w:p>
    <w:p w:rsidR="00701115" w:rsidRDefault="00701115" w:rsidP="00BF334A">
      <w:pPr>
        <w:jc w:val="both"/>
      </w:pPr>
    </w:p>
    <w:p w:rsidR="004B2C15" w:rsidRDefault="004B2C15" w:rsidP="0080046B">
      <w:pPr>
        <w:jc w:val="both"/>
      </w:pPr>
    </w:p>
    <w:sectPr w:rsidR="004B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349"/>
    <w:multiLevelType w:val="hybridMultilevel"/>
    <w:tmpl w:val="5D06075A"/>
    <w:lvl w:ilvl="0" w:tplc="69926CF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MS Mincho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1A486B47"/>
    <w:multiLevelType w:val="hybridMultilevel"/>
    <w:tmpl w:val="BBE86168"/>
    <w:lvl w:ilvl="0" w:tplc="69926CF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MS Mincho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4602C55"/>
    <w:multiLevelType w:val="hybridMultilevel"/>
    <w:tmpl w:val="039481D8"/>
    <w:lvl w:ilvl="0" w:tplc="69926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B4258"/>
    <w:multiLevelType w:val="hybridMultilevel"/>
    <w:tmpl w:val="CED082C6"/>
    <w:lvl w:ilvl="0" w:tplc="69926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26472EA"/>
    <w:multiLevelType w:val="hybridMultilevel"/>
    <w:tmpl w:val="8D184D78"/>
    <w:lvl w:ilvl="0" w:tplc="69926C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992F01"/>
    <w:multiLevelType w:val="hybridMultilevel"/>
    <w:tmpl w:val="C70A78DA"/>
    <w:lvl w:ilvl="0" w:tplc="69926CF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MS Mincho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0D5"/>
    <w:rsid w:val="00047EA4"/>
    <w:rsid w:val="00051F22"/>
    <w:rsid w:val="000E4D80"/>
    <w:rsid w:val="00152688"/>
    <w:rsid w:val="00282E8B"/>
    <w:rsid w:val="002D30D5"/>
    <w:rsid w:val="002E5F0C"/>
    <w:rsid w:val="003667A1"/>
    <w:rsid w:val="0042203F"/>
    <w:rsid w:val="00480700"/>
    <w:rsid w:val="004B2C15"/>
    <w:rsid w:val="00530D50"/>
    <w:rsid w:val="005914F0"/>
    <w:rsid w:val="005F1AEB"/>
    <w:rsid w:val="00682B5B"/>
    <w:rsid w:val="006A724B"/>
    <w:rsid w:val="00701115"/>
    <w:rsid w:val="00783589"/>
    <w:rsid w:val="007F00BC"/>
    <w:rsid w:val="0080046B"/>
    <w:rsid w:val="00812A05"/>
    <w:rsid w:val="00897CF9"/>
    <w:rsid w:val="009016B8"/>
    <w:rsid w:val="00920229"/>
    <w:rsid w:val="0097560C"/>
    <w:rsid w:val="009871F6"/>
    <w:rsid w:val="009E0ED4"/>
    <w:rsid w:val="00B106A2"/>
    <w:rsid w:val="00B1518D"/>
    <w:rsid w:val="00B2349F"/>
    <w:rsid w:val="00B341A5"/>
    <w:rsid w:val="00BF334A"/>
    <w:rsid w:val="00C3106A"/>
    <w:rsid w:val="00C34CB5"/>
    <w:rsid w:val="00CD39AA"/>
    <w:rsid w:val="00D0729F"/>
    <w:rsid w:val="00D96201"/>
    <w:rsid w:val="00DE6F71"/>
    <w:rsid w:val="00E031DC"/>
    <w:rsid w:val="00E53016"/>
    <w:rsid w:val="00EE60BD"/>
    <w:rsid w:val="00F175C9"/>
    <w:rsid w:val="00F72CB3"/>
    <w:rsid w:val="00FA325E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Benjamin: UMETNINA V ČASU, KO JO JE MOGOČE TEHNIČNO REPRODUCIRATI</vt:lpstr>
      <vt:lpstr>Benjamin: UMETNINA V ČASU, KO JO JE MOGOČE TEHNIČNO REPRODUCIRATI</vt:lpstr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Benjamin: UMETNINA V ČASU, KO JO JE MOGOČE TEHNIČNO REPRODUCIRATI</dc:title>
  <dc:creator>Jaka</dc:creator>
  <cp:lastModifiedBy>Jaka</cp:lastModifiedBy>
  <cp:revision>2</cp:revision>
  <dcterms:created xsi:type="dcterms:W3CDTF">2014-03-19T10:24:00Z</dcterms:created>
  <dcterms:modified xsi:type="dcterms:W3CDTF">2014-03-19T10:24:00Z</dcterms:modified>
</cp:coreProperties>
</file>