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21" w:rsidRDefault="00751321" w:rsidP="00751321">
      <w:r>
        <w:t>3. VAJA destilacija in ekstrakcija eteričnih olj iz klinčkov</w:t>
      </w:r>
    </w:p>
    <w:p w:rsidR="00751321" w:rsidRDefault="00751321" w:rsidP="00751321"/>
    <w:p w:rsidR="00751321" w:rsidRDefault="00751321" w:rsidP="00751321">
      <w:r>
        <w:t xml:space="preserve">a) destilacija (želimo ločiti zmes </w:t>
      </w:r>
      <w:proofErr w:type="spellStart"/>
      <w:r>
        <w:t>večih</w:t>
      </w:r>
      <w:proofErr w:type="spellEnd"/>
      <w:r>
        <w:t xml:space="preserve"> tekočin)</w:t>
      </w:r>
    </w:p>
    <w:p w:rsidR="00751321" w:rsidRDefault="00751321" w:rsidP="00751321">
      <w:pPr>
        <w:numPr>
          <w:ilvl w:val="0"/>
          <w:numId w:val="1"/>
        </w:numPr>
      </w:pPr>
      <w:r>
        <w:t>zmes dveh tekočin, ki se mešajo (idealna)</w:t>
      </w:r>
    </w:p>
    <w:p w:rsidR="00751321" w:rsidRDefault="00751321" w:rsidP="00751321">
      <w:pPr>
        <w:ind w:left="708"/>
      </w:pPr>
      <w:r>
        <w:t>- tekočini se mešata v vseh razmerjih</w:t>
      </w:r>
    </w:p>
    <w:p w:rsidR="00751321" w:rsidRDefault="00751321" w:rsidP="00751321">
      <w:pPr>
        <w:ind w:left="708"/>
      </w:pPr>
      <w:r>
        <w:t>- ΔH mešanja je nič</w:t>
      </w:r>
    </w:p>
    <w:p w:rsidR="00751321" w:rsidRDefault="00751321" w:rsidP="00751321">
      <w:pPr>
        <w:ind w:left="708"/>
      </w:pPr>
      <w:r>
        <w:t xml:space="preserve">- velja </w:t>
      </w:r>
      <w:proofErr w:type="spellStart"/>
      <w:r>
        <w:t>aditivnost</w:t>
      </w:r>
      <w:proofErr w:type="spellEnd"/>
      <w:r>
        <w:t xml:space="preserve"> volumnov</w:t>
      </w:r>
    </w:p>
    <w:p w:rsidR="00751321" w:rsidRDefault="00751321" w:rsidP="00751321">
      <w:pPr>
        <w:ind w:left="708"/>
      </w:pPr>
      <w:r>
        <w:t xml:space="preserve">- velja </w:t>
      </w:r>
      <w:proofErr w:type="spellStart"/>
      <w:r>
        <w:t>Raultov</w:t>
      </w:r>
      <w:proofErr w:type="spellEnd"/>
      <w:r>
        <w:t xml:space="preserve"> zakon P</w:t>
      </w:r>
      <w:r w:rsidRPr="00395173">
        <w:rPr>
          <w:vertAlign w:val="subscript"/>
        </w:rPr>
        <w:t>a</w:t>
      </w:r>
      <w:r>
        <w:t>=</w:t>
      </w:r>
      <w:proofErr w:type="spellStart"/>
      <w:r>
        <w:t>x</w:t>
      </w:r>
      <w:r w:rsidRPr="00395173">
        <w:rPr>
          <w:vertAlign w:val="subscript"/>
        </w:rPr>
        <w:t>a</w:t>
      </w:r>
      <w:proofErr w:type="spellEnd"/>
      <w:r>
        <w:t xml:space="preserve"> P</w:t>
      </w:r>
      <w:r w:rsidRPr="00395173">
        <w:t>º</w:t>
      </w:r>
      <w:r w:rsidRPr="00395173">
        <w:rPr>
          <w:vertAlign w:val="subscript"/>
        </w:rPr>
        <w:t>a</w:t>
      </w:r>
      <w:r>
        <w:t xml:space="preserve"> (parni tlak komponente v zmesi je sorazmeren z molskim </w:t>
      </w:r>
      <w:proofErr w:type="spellStart"/>
      <w:r>
        <w:t>deležom</w:t>
      </w:r>
      <w:proofErr w:type="spellEnd"/>
      <w:r>
        <w:t>)</w:t>
      </w:r>
    </w:p>
    <w:p w:rsidR="00751321" w:rsidRDefault="00751321" w:rsidP="00751321">
      <w:pPr>
        <w:ind w:left="708"/>
      </w:pPr>
    </w:p>
    <w:p w:rsidR="00751321" w:rsidRDefault="00751321" w:rsidP="00751321">
      <w:pPr>
        <w:numPr>
          <w:ilvl w:val="0"/>
          <w:numId w:val="1"/>
        </w:numPr>
      </w:pPr>
      <w:r>
        <w:t>tekočini, ki se med seboj ne mešajo (destilacija z vodno paro)</w:t>
      </w:r>
    </w:p>
    <w:p w:rsidR="00751321" w:rsidRDefault="00751321" w:rsidP="00751321">
      <w:pPr>
        <w:ind w:left="708"/>
      </w:pPr>
      <w:r>
        <w:t xml:space="preserve">- </w:t>
      </w:r>
      <w:proofErr w:type="spellStart"/>
      <w:r>
        <w:t>Raultov</w:t>
      </w:r>
      <w:proofErr w:type="spellEnd"/>
      <w:r>
        <w:t xml:space="preserve"> zakon ne velja, velja Daltonov </w:t>
      </w:r>
      <w:proofErr w:type="spellStart"/>
      <w:r>
        <w:t>P</w:t>
      </w:r>
      <w:r>
        <w:rPr>
          <w:vertAlign w:val="subscript"/>
        </w:rPr>
        <w:t>zmesi</w:t>
      </w:r>
      <w:proofErr w:type="spellEnd"/>
      <w:r>
        <w:t>=</w:t>
      </w:r>
      <w:r w:rsidRPr="000B3AD4">
        <w:t xml:space="preserve"> </w:t>
      </w:r>
      <w:r>
        <w:t>P</w:t>
      </w:r>
      <w:r w:rsidRPr="00395173">
        <w:t>º</w:t>
      </w:r>
      <w:r w:rsidRPr="00395173">
        <w:rPr>
          <w:vertAlign w:val="subscript"/>
        </w:rPr>
        <w:t>a</w:t>
      </w:r>
      <w:r>
        <w:t xml:space="preserve"> + P</w:t>
      </w:r>
      <w:r w:rsidRPr="00395173">
        <w:t>º</w:t>
      </w:r>
      <w:r>
        <w:rPr>
          <w:vertAlign w:val="subscript"/>
        </w:rPr>
        <w:t>b</w:t>
      </w:r>
    </w:p>
    <w:p w:rsidR="00751321" w:rsidRDefault="00751321" w:rsidP="00751321">
      <w:r>
        <w:tab/>
      </w:r>
      <w:r>
        <w:rPr>
          <w:noProof/>
        </w:rPr>
        <w:drawing>
          <wp:inline distT="0" distB="0" distL="0" distR="0">
            <wp:extent cx="2112010" cy="65849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(določanje M, b faza je voda)</w:t>
      </w:r>
    </w:p>
    <w:p w:rsidR="00751321" w:rsidRDefault="00751321" w:rsidP="00751321">
      <w:r>
        <w:t>Zmešamo vodo in klinčke. Kot topilo za ekstrakcijo uporabimo CH</w:t>
      </w:r>
      <w:r w:rsidRPr="00CB7D45">
        <w:rPr>
          <w:vertAlign w:val="subscript"/>
        </w:rPr>
        <w:t>2</w:t>
      </w:r>
      <w:r>
        <w:t>Cl</w:t>
      </w:r>
      <w:r w:rsidRPr="00CB7D45">
        <w:rPr>
          <w:vertAlign w:val="subscript"/>
        </w:rPr>
        <w:t>2</w:t>
      </w:r>
      <w:r>
        <w:t>.</w:t>
      </w:r>
    </w:p>
    <w:p w:rsidR="00751321" w:rsidRDefault="00751321" w:rsidP="00751321"/>
    <w:p w:rsidR="00751321" w:rsidRDefault="00751321" w:rsidP="00751321">
      <w:r>
        <w:t xml:space="preserve">b) ekstrakcija </w:t>
      </w:r>
    </w:p>
    <w:p w:rsidR="00751321" w:rsidRDefault="00751321" w:rsidP="00751321">
      <w:r>
        <w:t>Iz zmesi (tekoče-tekoče ali trdno-tekoče) hočemo ločiti in raztopiti eno sestavino v drugem topilu, ki se s prvim ne meša.</w:t>
      </w:r>
    </w:p>
    <w:p w:rsidR="00751321" w:rsidRDefault="00751321" w:rsidP="00751321">
      <w:r>
        <w:t xml:space="preserve">Porazdelitveni koeficient  </w:t>
      </w:r>
      <w:proofErr w:type="spellStart"/>
      <w:r>
        <w:t>K</w:t>
      </w:r>
      <w:r w:rsidRPr="007E0A5D">
        <w:rPr>
          <w:vertAlign w:val="subscript"/>
        </w:rPr>
        <w:t>d</w:t>
      </w:r>
      <w:proofErr w:type="spellEnd"/>
      <w:r>
        <w:t>=c</w:t>
      </w:r>
      <w:r w:rsidRPr="00CA2D32">
        <w:rPr>
          <w:vertAlign w:val="subscript"/>
        </w:rPr>
        <w:t>1</w:t>
      </w:r>
      <w:r>
        <w:t>/c</w:t>
      </w:r>
      <w:r w:rsidRPr="00CA2D32">
        <w:rPr>
          <w:vertAlign w:val="subscript"/>
        </w:rPr>
        <w:t>2</w:t>
      </w:r>
      <w:r>
        <w:t xml:space="preserve"> (koncentracija naše spojine v 1. in 2. fazi, ena faza voda) </w:t>
      </w:r>
    </w:p>
    <w:p w:rsidR="00751321" w:rsidRDefault="00751321" w:rsidP="00751321">
      <w:r>
        <w:t xml:space="preserve">Učinkovitost odvisna od števila ponovitev in tega, kako bomo </w:t>
      </w:r>
      <w:proofErr w:type="spellStart"/>
      <w:r>
        <w:t>estrahirali</w:t>
      </w:r>
      <w:proofErr w:type="spellEnd"/>
      <w:r>
        <w:t xml:space="preserve">. Bolje večkrat z majhno količino </w:t>
      </w:r>
      <w:proofErr w:type="spellStart"/>
      <w:r>
        <w:t>K</w:t>
      </w:r>
      <w:r w:rsidRPr="007E0A5D">
        <w:rPr>
          <w:vertAlign w:val="subscript"/>
        </w:rPr>
        <w:t>d</w:t>
      </w:r>
      <w:proofErr w:type="spellEnd"/>
      <w:r>
        <w:t>=</w:t>
      </w:r>
      <w:proofErr w:type="spellStart"/>
      <w:r>
        <w:t>c</w:t>
      </w:r>
      <w:r>
        <w:rPr>
          <w:vertAlign w:val="subscript"/>
        </w:rPr>
        <w:t>o</w:t>
      </w:r>
      <w:proofErr w:type="spellEnd"/>
      <w:r>
        <w:t>/</w:t>
      </w:r>
      <w:proofErr w:type="spellStart"/>
      <w:r>
        <w:t>c</w:t>
      </w:r>
      <w:r>
        <w:rPr>
          <w:vertAlign w:val="subscript"/>
        </w:rPr>
        <w:t>v</w:t>
      </w:r>
      <w:proofErr w:type="spellEnd"/>
      <w:r>
        <w:t xml:space="preserve"> =</w:t>
      </w:r>
      <w:r w:rsidRPr="007E0A5D">
        <w:t xml:space="preserve"> </w:t>
      </w:r>
      <w:r>
        <w:t>(</w:t>
      </w:r>
      <w:proofErr w:type="spellStart"/>
      <w:r>
        <w:t>m</w:t>
      </w:r>
      <w:r w:rsidRPr="007E0A5D">
        <w:rPr>
          <w:vertAlign w:val="subscript"/>
        </w:rPr>
        <w:t>v</w:t>
      </w:r>
      <w:proofErr w:type="spellEnd"/>
      <w:r>
        <w:t xml:space="preserve"> - m</w:t>
      </w:r>
      <w:r w:rsidRPr="007E0A5D">
        <w:rPr>
          <w:sz w:val="18"/>
          <w:szCs w:val="18"/>
          <w:vertAlign w:val="subscript"/>
        </w:rPr>
        <w:t>1</w:t>
      </w:r>
      <w:r>
        <w:t>)</w:t>
      </w:r>
      <w:proofErr w:type="spellStart"/>
      <w:r>
        <w:t>V</w:t>
      </w:r>
      <w:r>
        <w:rPr>
          <w:vertAlign w:val="subscript"/>
        </w:rPr>
        <w:t>v</w:t>
      </w:r>
      <w:proofErr w:type="spellEnd"/>
      <w:r>
        <w:t xml:space="preserve"> /</w:t>
      </w:r>
      <w:proofErr w:type="spellStart"/>
      <w:r>
        <w:t>V</w:t>
      </w:r>
      <w:r>
        <w:rPr>
          <w:vertAlign w:val="subscript"/>
        </w:rPr>
        <w:t>o</w:t>
      </w:r>
      <w:r>
        <w:t>m</w:t>
      </w:r>
      <w:r w:rsidRPr="007E0A5D">
        <w:rPr>
          <w:sz w:val="18"/>
          <w:szCs w:val="18"/>
          <w:vertAlign w:val="subscript"/>
        </w:rPr>
        <w:t>1</w:t>
      </w:r>
      <w:r>
        <w:t>.Topili</w:t>
      </w:r>
      <w:proofErr w:type="spellEnd"/>
      <w:r>
        <w:t xml:space="preserve"> se ne smeta mešati, čeprav malo interakcije je. Pomembna je izbira topila :</w:t>
      </w:r>
    </w:p>
    <w:p w:rsidR="00751321" w:rsidRDefault="00751321" w:rsidP="00751321">
      <w:r>
        <w:tab/>
        <w:t>- spojina zelo dobro topna že v hladnem</w:t>
      </w:r>
    </w:p>
    <w:p w:rsidR="00751321" w:rsidRDefault="00751321" w:rsidP="00751321">
      <w:r>
        <w:tab/>
        <w:t>- topilo mora biti inertno (tako s spojino kot z drugim topilom)</w:t>
      </w:r>
    </w:p>
    <w:p w:rsidR="00751321" w:rsidRDefault="00751321" w:rsidP="00751321">
      <w:r>
        <w:tab/>
        <w:t xml:space="preserve">- razmerje </w:t>
      </w:r>
      <w:proofErr w:type="spellStart"/>
      <w:r>
        <w:t>Kd</w:t>
      </w:r>
      <w:proofErr w:type="spellEnd"/>
      <w:r>
        <w:t xml:space="preserve"> se mora hitro vzpostaviti</w:t>
      </w:r>
    </w:p>
    <w:p w:rsidR="00751321" w:rsidRDefault="00751321" w:rsidP="00751321">
      <w:r>
        <w:tab/>
        <w:t xml:space="preserve">- gostota topil </w:t>
      </w:r>
      <w:proofErr w:type="spellStart"/>
      <w:r>
        <w:t>čimbolj</w:t>
      </w:r>
      <w:proofErr w:type="spellEnd"/>
      <w:r>
        <w:t xml:space="preserve"> različna (da ne pride do nastanka emulzije)</w:t>
      </w:r>
    </w:p>
    <w:p w:rsidR="00751321" w:rsidRDefault="00751321" w:rsidP="00751321">
      <w:r>
        <w:tab/>
        <w:t>- čim višje vrelišče</w:t>
      </w:r>
    </w:p>
    <w:p w:rsidR="00751321" w:rsidRDefault="00751321" w:rsidP="00751321"/>
    <w:p w:rsidR="00751321" w:rsidRDefault="00751321" w:rsidP="00751321">
      <w:r>
        <w:t>c) sušenje raztopin</w:t>
      </w:r>
    </w:p>
    <w:p w:rsidR="00751321" w:rsidRDefault="00751321" w:rsidP="00751321">
      <w:r>
        <w:t>sušilna sredstva</w:t>
      </w:r>
    </w:p>
    <w:p w:rsidR="00751321" w:rsidRDefault="00751321" w:rsidP="00751321">
      <w:r>
        <w:tab/>
        <w:t>- reverzibilna CuSO</w:t>
      </w:r>
      <w:r w:rsidRPr="00464D24">
        <w:rPr>
          <w:vertAlign w:val="subscript"/>
        </w:rPr>
        <w:t>4</w:t>
      </w:r>
      <w:r>
        <w:t xml:space="preserve"> + 5H</w:t>
      </w:r>
      <w:r w:rsidRPr="00464D24">
        <w:rPr>
          <w:vertAlign w:val="subscript"/>
        </w:rPr>
        <w:t>2</w:t>
      </w:r>
      <w:r>
        <w:t xml:space="preserve">O </w:t>
      </w:r>
      <w:r>
        <w:object w:dxaOrig="936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10.1pt" o:ole="">
            <v:imagedata r:id="rId7" o:title=""/>
          </v:shape>
          <o:OLEObject Type="Embed" ProgID="ACD.ChemSketch.20" ShapeID="_x0000_i1025" DrawAspect="Content" ObjectID="_1452167574" r:id="rId8"/>
        </w:object>
      </w:r>
      <w:r>
        <w:t xml:space="preserve"> CuSO</w:t>
      </w:r>
      <w:r w:rsidRPr="00464D24">
        <w:rPr>
          <w:vertAlign w:val="subscript"/>
        </w:rPr>
        <w:t>4</w:t>
      </w:r>
      <w:r>
        <w:t xml:space="preserve"> ·5H</w:t>
      </w:r>
      <w:r w:rsidRPr="00464D24">
        <w:rPr>
          <w:vertAlign w:val="subscript"/>
        </w:rPr>
        <w:t>2</w:t>
      </w:r>
      <w:r>
        <w:t xml:space="preserve">O  (kristalno vezana voda) </w:t>
      </w:r>
    </w:p>
    <w:p w:rsidR="00751321" w:rsidRDefault="00751321" w:rsidP="00751321">
      <w:r>
        <w:tab/>
        <w:t xml:space="preserve">- ireverzibilna </w:t>
      </w:r>
      <w:proofErr w:type="spellStart"/>
      <w:r>
        <w:t>CaO</w:t>
      </w:r>
      <w:proofErr w:type="spellEnd"/>
      <w:r>
        <w:t xml:space="preserve"> + H</w:t>
      </w:r>
      <w:r w:rsidRPr="00464D24">
        <w:rPr>
          <w:vertAlign w:val="subscript"/>
        </w:rPr>
        <w:t>2</w:t>
      </w:r>
      <w:r>
        <w:t>O → Ca(OH)</w:t>
      </w:r>
      <w:r w:rsidRPr="00464D24">
        <w:rPr>
          <w:vertAlign w:val="subscript"/>
        </w:rPr>
        <w:t>2</w:t>
      </w:r>
      <w:r>
        <w:t xml:space="preserve"> (z vodo kemijsko reagirajo; vežejo več)</w:t>
      </w:r>
    </w:p>
    <w:p w:rsidR="00751321" w:rsidRDefault="00751321" w:rsidP="00751321">
      <w:r>
        <w:tab/>
        <w:t>- absorpcijska (trdno sredstvo ki ima veliko aktivno površino za vezavo vode; silikagel</w:t>
      </w:r>
      <w:r>
        <w:tab/>
        <w:t xml:space="preserve"> SiO</w:t>
      </w:r>
      <w:r w:rsidRPr="00EF4F8A">
        <w:rPr>
          <w:vertAlign w:val="subscript"/>
        </w:rPr>
        <w:t>2</w:t>
      </w:r>
      <w:r>
        <w:t>, Al</w:t>
      </w:r>
      <w:r w:rsidRPr="00EF4F8A">
        <w:rPr>
          <w:vertAlign w:val="subscript"/>
        </w:rPr>
        <w:t>2</w:t>
      </w:r>
      <w:r>
        <w:t>O</w:t>
      </w:r>
      <w:r w:rsidRPr="00EF4F8A">
        <w:rPr>
          <w:vertAlign w:val="subscript"/>
        </w:rPr>
        <w:t>3</w:t>
      </w:r>
      <w:r>
        <w:t>, molekularna sita-zeoliti)</w:t>
      </w:r>
    </w:p>
    <w:p w:rsidR="00751321" w:rsidRDefault="00751321" w:rsidP="00751321">
      <w:r>
        <w:t>Učinkovitost sušilnega sredstva podamo s sušilno kapaciteto (g H</w:t>
      </w:r>
      <w:r w:rsidRPr="00464D24">
        <w:rPr>
          <w:vertAlign w:val="subscript"/>
        </w:rPr>
        <w:t>2</w:t>
      </w:r>
      <w:r>
        <w:t xml:space="preserve">O/100g substrata) in </w:t>
      </w:r>
      <w:proofErr w:type="spellStart"/>
      <w:r>
        <w:t>rezidalno</w:t>
      </w:r>
      <w:proofErr w:type="spellEnd"/>
      <w:r>
        <w:t xml:space="preserve"> vodo. Tudi če damo prebitek substrata, nekaj vode ostane-</w:t>
      </w:r>
      <w:proofErr w:type="spellStart"/>
      <w:r>
        <w:t>rezidalna</w:t>
      </w:r>
      <w:proofErr w:type="spellEnd"/>
      <w:r>
        <w:t xml:space="preserve">. Dodati moramo sušilno sredstvo, ki tvori močnejši </w:t>
      </w:r>
      <w:proofErr w:type="spellStart"/>
      <w:r>
        <w:t>adukt</w:t>
      </w:r>
      <w:proofErr w:type="spellEnd"/>
      <w:r>
        <w:t xml:space="preserve"> z vodo, kot jo ima voda z našo organsko spojino. </w:t>
      </w:r>
    </w:p>
    <w:p w:rsidR="00751321" w:rsidRDefault="00751321" w:rsidP="00751321"/>
    <w:p w:rsidR="00751321" w:rsidRDefault="00751321" w:rsidP="00751321">
      <w:r>
        <w:t>Pomembna je izbira sredstva</w:t>
      </w:r>
    </w:p>
    <w:p w:rsidR="00751321" w:rsidRDefault="00751321" w:rsidP="00751321">
      <w:r>
        <w:tab/>
        <w:t>- ne sme reagirati s topilom in topljencem</w:t>
      </w:r>
    </w:p>
    <w:p w:rsidR="00751321" w:rsidRDefault="00751321" w:rsidP="00751321">
      <w:r>
        <w:tab/>
        <w:t>- ne sme se raztopiti</w:t>
      </w:r>
    </w:p>
    <w:p w:rsidR="00751321" w:rsidRDefault="00751321" w:rsidP="00751321">
      <w:r>
        <w:tab/>
        <w:t xml:space="preserve">- čim večja sušilna kapaciteta in </w:t>
      </w:r>
      <w:proofErr w:type="spellStart"/>
      <w:r>
        <w:t>adukcijske</w:t>
      </w:r>
      <w:proofErr w:type="spellEnd"/>
      <w:r>
        <w:t xml:space="preserve"> lastnosti</w:t>
      </w:r>
    </w:p>
    <w:p w:rsidR="00CB5B30" w:rsidRPr="00751321" w:rsidRDefault="00751321" w:rsidP="00751321">
      <w:r>
        <w:tab/>
        <w:t>- ker imajo veliko površino, moramo paziti, da ne služi kot katalizator za kakšne</w:t>
      </w:r>
      <w:r>
        <w:tab/>
      </w:r>
      <w:r>
        <w:tab/>
        <w:t xml:space="preserve"> kemijske spremembe na spojino</w:t>
      </w:r>
      <w:bookmarkStart w:id="0" w:name="_GoBack"/>
      <w:bookmarkEnd w:id="0"/>
    </w:p>
    <w:sectPr w:rsidR="00CB5B30" w:rsidRPr="0075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270737"/>
    <w:rsid w:val="005E07E7"/>
    <w:rsid w:val="00751321"/>
    <w:rsid w:val="007C0185"/>
    <w:rsid w:val="00947D66"/>
    <w:rsid w:val="00CB5B30"/>
    <w:rsid w:val="00CC3B5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2014-01-25T14:06:00Z</dcterms:created>
  <dcterms:modified xsi:type="dcterms:W3CDTF">2014-01-25T14:06:00Z</dcterms:modified>
</cp:coreProperties>
</file>