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F0" w:rsidRDefault="00B43EF0" w:rsidP="00B43EF0">
      <w:pPr>
        <w:autoSpaceDE w:val="0"/>
        <w:autoSpaceDN w:val="0"/>
        <w:adjustRightInd w:val="0"/>
      </w:pPr>
      <w:proofErr w:type="spellStart"/>
      <w:r>
        <w:t>9.VAJA</w:t>
      </w:r>
      <w:proofErr w:type="spellEnd"/>
      <w:r>
        <w:t xml:space="preserve"> β-D(+) glukoza </w:t>
      </w:r>
      <w:proofErr w:type="spellStart"/>
      <w:r>
        <w:t>penta</w:t>
      </w:r>
      <w:r w:rsidR="003F3390">
        <w:t>a</w:t>
      </w:r>
      <w:bookmarkStart w:id="0" w:name="_GoBack"/>
      <w:bookmarkEnd w:id="0"/>
      <w:r>
        <w:t>cetat</w:t>
      </w:r>
      <w:proofErr w:type="spellEnd"/>
    </w:p>
    <w:p w:rsidR="00B43EF0" w:rsidRDefault="00B43EF0" w:rsidP="00B43EF0">
      <w:pPr>
        <w:autoSpaceDE w:val="0"/>
        <w:autoSpaceDN w:val="0"/>
        <w:adjustRightInd w:val="0"/>
      </w:pPr>
      <w:proofErr w:type="spellStart"/>
      <w:r>
        <w:t>Estrifikacija</w:t>
      </w:r>
      <w:proofErr w:type="spellEnd"/>
      <w:r>
        <w:t>. R/S izomera. L/D sta eksperimentalno določena.</w:t>
      </w:r>
    </w:p>
    <w:p w:rsidR="00B43EF0" w:rsidRDefault="00B43EF0" w:rsidP="00B43EF0">
      <w:pPr>
        <w:autoSpaceDE w:val="0"/>
        <w:autoSpaceDN w:val="0"/>
        <w:adjustRightInd w:val="0"/>
      </w:pPr>
      <w:r>
        <w:object w:dxaOrig="8933" w:dyaOrig="2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35pt;height:118.8pt" o:ole="">
            <v:imagedata r:id="rId6" o:title=""/>
          </v:shape>
          <o:OLEObject Type="Embed" ProgID="ACD.ChemSketch.20" ShapeID="_x0000_i1025" DrawAspect="Content" ObjectID="_1452167761" r:id="rId7"/>
        </w:object>
      </w:r>
    </w:p>
    <w:p w:rsidR="00B43EF0" w:rsidRDefault="00B43EF0" w:rsidP="00B43EF0">
      <w:pPr>
        <w:autoSpaceDE w:val="0"/>
        <w:autoSpaceDN w:val="0"/>
        <w:adjustRightInd w:val="0"/>
      </w:pPr>
      <w:r>
        <w:t xml:space="preserve">Procesu odpiranja in zapiranja rečemo </w:t>
      </w:r>
      <w:proofErr w:type="spellStart"/>
      <w:r>
        <w:t>mutarotacija</w:t>
      </w:r>
      <w:proofErr w:type="spellEnd"/>
      <w:r>
        <w:t xml:space="preserve">. Gre za </w:t>
      </w:r>
      <w:proofErr w:type="spellStart"/>
      <w:r>
        <w:t>nukleofilno</w:t>
      </w:r>
      <w:proofErr w:type="spellEnd"/>
      <w:r>
        <w:t xml:space="preserve"> substitucijo s sledečo </w:t>
      </w:r>
      <w:proofErr w:type="spellStart"/>
      <w:r>
        <w:t>eliminacijo.Kiralni</w:t>
      </w:r>
      <w:proofErr w:type="spellEnd"/>
      <w:r>
        <w:t xml:space="preserve"> centi označeni z * ,zaprta oblika- vsi c-ji vezani v obroč so kiralni.</w:t>
      </w:r>
    </w:p>
    <w:p w:rsidR="00B43EF0" w:rsidRDefault="00B43EF0" w:rsidP="00B43EF0">
      <w:pPr>
        <w:autoSpaceDE w:val="0"/>
        <w:autoSpaceDN w:val="0"/>
        <w:adjustRightInd w:val="0"/>
      </w:pPr>
      <w:r>
        <w:object w:dxaOrig="9014" w:dyaOrig="3207">
          <v:shape id="_x0000_i1026" type="#_x0000_t75" style="width:423.35pt;height:150.5pt" o:ole="">
            <v:imagedata r:id="rId8" o:title=""/>
          </v:shape>
          <o:OLEObject Type="Embed" ProgID="ACD.ChemSketch.20" ShapeID="_x0000_i1026" DrawAspect="Content" ObjectID="_1452167762" r:id="rId9"/>
        </w:object>
      </w:r>
    </w:p>
    <w:p w:rsidR="00B43EF0" w:rsidRDefault="00B43EF0" w:rsidP="00B43EF0">
      <w:pPr>
        <w:autoSpaceDE w:val="0"/>
        <w:autoSpaceDN w:val="0"/>
        <w:adjustRightInd w:val="0"/>
      </w:pPr>
      <w:r>
        <w:t>SN1 mehanizem, zaradi stabilizacije sosednjega atoma (resonančna)</w:t>
      </w:r>
    </w:p>
    <w:p w:rsidR="00B43EF0" w:rsidRDefault="00B43EF0" w:rsidP="00B43EF0">
      <w:pPr>
        <w:autoSpaceDE w:val="0"/>
        <w:autoSpaceDN w:val="0"/>
        <w:adjustRightInd w:val="0"/>
      </w:pPr>
      <w:r>
        <w:t xml:space="preserve">Zaščita skupine- sladkorji so </w:t>
      </w:r>
      <w:proofErr w:type="spellStart"/>
      <w:r>
        <w:t>2.funkcionalne</w:t>
      </w:r>
      <w:proofErr w:type="spellEnd"/>
      <w:r>
        <w:t xml:space="preserve"> skupine, ko zaščitimo predvsem reaktivnost na </w:t>
      </w:r>
      <w:proofErr w:type="spellStart"/>
      <w:r>
        <w:t>anomernem</w:t>
      </w:r>
      <w:proofErr w:type="spellEnd"/>
      <w:r>
        <w:t xml:space="preserve"> C atomu.</w:t>
      </w:r>
    </w:p>
    <w:p w:rsidR="00B43EF0" w:rsidRDefault="00B43EF0" w:rsidP="00B43EF0">
      <w:pPr>
        <w:autoSpaceDE w:val="0"/>
        <w:autoSpaceDN w:val="0"/>
        <w:adjustRightInd w:val="0"/>
      </w:pPr>
      <w:r>
        <w:object w:dxaOrig="8366" w:dyaOrig="2587">
          <v:shape id="_x0000_i1027" type="#_x0000_t75" style="width:418.3pt;height:129.6pt" o:ole="">
            <v:imagedata r:id="rId10" o:title=""/>
          </v:shape>
          <o:OLEObject Type="Embed" ProgID="ACD.ChemSketch.20" ShapeID="_x0000_i1027" DrawAspect="Content" ObjectID="_1452167763" r:id="rId11"/>
        </w:object>
      </w:r>
      <w:r>
        <w:t xml:space="preserve"> </w:t>
      </w:r>
    </w:p>
    <w:p w:rsidR="00B43EF0" w:rsidRDefault="00B43EF0" w:rsidP="00B43EF0">
      <w:pPr>
        <w:autoSpaceDE w:val="0"/>
        <w:autoSpaceDN w:val="0"/>
        <w:adjustRightInd w:val="0"/>
      </w:pPr>
      <w:r>
        <w:object w:dxaOrig="10335" w:dyaOrig="1862">
          <v:shape id="_x0000_i1028" type="#_x0000_t75" style="width:452.9pt;height:81.35pt" o:ole="">
            <v:imagedata r:id="rId12" o:title=""/>
          </v:shape>
          <o:OLEObject Type="Embed" ProgID="ACD.ChemSketch.20" ShapeID="_x0000_i1028" DrawAspect="Content" ObjectID="_1452167764" r:id="rId13"/>
        </w:object>
      </w:r>
    </w:p>
    <w:p w:rsidR="00B43EF0" w:rsidRDefault="00B43EF0" w:rsidP="00B43EF0">
      <w:pPr>
        <w:autoSpaceDE w:val="0"/>
        <w:autoSpaceDN w:val="0"/>
        <w:adjustRightInd w:val="0"/>
      </w:pPr>
      <w:r>
        <w:t xml:space="preserve">Glukozo, brezvodni Na-acetat, </w:t>
      </w:r>
      <w:proofErr w:type="spellStart"/>
      <w:r>
        <w:t>acetanhidrid</w:t>
      </w:r>
      <w:proofErr w:type="spellEnd"/>
      <w:r>
        <w:t xml:space="preserve"> segrevamo na vodni kopeli v bučki z zračnim hladilnikom. Vroče zlijemo na led. Oborino </w:t>
      </w:r>
      <w:proofErr w:type="spellStart"/>
      <w:r>
        <w:t>odnučiramo</w:t>
      </w:r>
      <w:proofErr w:type="spellEnd"/>
      <w:r>
        <w:t xml:space="preserve"> (voda, etanol), </w:t>
      </w:r>
      <w:proofErr w:type="spellStart"/>
      <w:r>
        <w:t>prekristaliziramo</w:t>
      </w:r>
      <w:proofErr w:type="spellEnd"/>
      <w:r>
        <w:t xml:space="preserve"> iz vode.</w:t>
      </w:r>
    </w:p>
    <w:p w:rsidR="00B43EF0" w:rsidRDefault="00B43EF0" w:rsidP="00B43EF0">
      <w:pPr>
        <w:autoSpaceDE w:val="0"/>
        <w:autoSpaceDN w:val="0"/>
        <w:adjustRightInd w:val="0"/>
      </w:pPr>
      <w:r>
        <w:t>POSTOPKI: Če čiščenje ne da ustreznih rezultatov, ponovimo ali uporabimo drugo metodo. Po ekstrakciji ali kromatografiji trden produkt običajno še kristaliziramo.</w:t>
      </w: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  <w:r>
        <w:t>-segrevanje</w:t>
      </w:r>
    </w:p>
    <w:p w:rsidR="00B43EF0" w:rsidRDefault="00B43EF0" w:rsidP="00B43EF0">
      <w:pPr>
        <w:autoSpaceDE w:val="0"/>
        <w:autoSpaceDN w:val="0"/>
        <w:adjustRightInd w:val="0"/>
        <w:ind w:left="708" w:firstLine="60"/>
      </w:pPr>
      <w:r>
        <w:lastRenderedPageBreak/>
        <w:t>- do 100 stopinj vodne kopeli (čaša, lonec z vodo) s prostim plamenom ali z električnim grelcem</w:t>
      </w:r>
    </w:p>
    <w:p w:rsidR="00B43EF0" w:rsidRDefault="00B43EF0" w:rsidP="00B43EF0">
      <w:pPr>
        <w:autoSpaceDE w:val="0"/>
        <w:autoSpaceDN w:val="0"/>
        <w:adjustRightInd w:val="0"/>
        <w:ind w:left="708" w:firstLine="60"/>
      </w:pPr>
      <w:r>
        <w:t>-za segrevanje do 220 stopinj oljne kopeli</w:t>
      </w:r>
    </w:p>
    <w:p w:rsidR="00B43EF0" w:rsidRDefault="00B43EF0" w:rsidP="00B43EF0">
      <w:pPr>
        <w:autoSpaceDE w:val="0"/>
        <w:autoSpaceDN w:val="0"/>
        <w:adjustRightInd w:val="0"/>
      </w:pPr>
      <w:r>
        <w:t>-hlajenje</w:t>
      </w:r>
    </w:p>
    <w:p w:rsidR="00B43EF0" w:rsidRDefault="00B43EF0" w:rsidP="00B43EF0">
      <w:pPr>
        <w:autoSpaceDE w:val="0"/>
        <w:autoSpaceDN w:val="0"/>
        <w:adjustRightInd w:val="0"/>
      </w:pPr>
      <w:r>
        <w:tab/>
        <w:t>- do 18 stopinj z vodovodno vodo</w:t>
      </w:r>
    </w:p>
    <w:p w:rsidR="00B43EF0" w:rsidRDefault="00B43EF0" w:rsidP="00B43EF0">
      <w:pPr>
        <w:autoSpaceDE w:val="0"/>
        <w:autoSpaceDN w:val="0"/>
        <w:adjustRightInd w:val="0"/>
      </w:pPr>
      <w:r>
        <w:tab/>
        <w:t>-do 0 stopinj z zmesjo ledu in vode</w:t>
      </w:r>
    </w:p>
    <w:p w:rsidR="00B43EF0" w:rsidRDefault="00B43EF0" w:rsidP="00B43EF0">
      <w:pPr>
        <w:autoSpaceDE w:val="0"/>
        <w:autoSpaceDN w:val="0"/>
        <w:adjustRightInd w:val="0"/>
      </w:pPr>
      <w:r>
        <w:tab/>
        <w:t xml:space="preserve">- do -21 stopinj z zmesjo zdrobljenega ledu in kuhinjske soli 3:1 </w:t>
      </w:r>
    </w:p>
    <w:p w:rsidR="00B43EF0" w:rsidRDefault="00B43EF0" w:rsidP="00B43EF0">
      <w:pPr>
        <w:autoSpaceDE w:val="0"/>
        <w:autoSpaceDN w:val="0"/>
        <w:adjustRightInd w:val="0"/>
      </w:pPr>
      <w:r>
        <w:t>-temperatura</w:t>
      </w:r>
    </w:p>
    <w:p w:rsidR="00B43EF0" w:rsidRDefault="00B43EF0" w:rsidP="00B43EF0">
      <w:pPr>
        <w:autoSpaceDE w:val="0"/>
        <w:autoSpaceDN w:val="0"/>
        <w:adjustRightInd w:val="0"/>
      </w:pPr>
      <w:r>
        <w:tab/>
        <w:t xml:space="preserve">-do 50 stopinj alkoholnih nad živosrebrni </w:t>
      </w:r>
    </w:p>
    <w:p w:rsidR="00B43EF0" w:rsidRDefault="00B43EF0" w:rsidP="00B43EF0">
      <w:pPr>
        <w:autoSpaceDE w:val="0"/>
        <w:autoSpaceDN w:val="0"/>
        <w:adjustRightInd w:val="0"/>
      </w:pPr>
      <w:r>
        <w:t>-kristalizacija</w:t>
      </w:r>
    </w:p>
    <w:p w:rsidR="00B43EF0" w:rsidRDefault="00B43EF0" w:rsidP="00B43EF0">
      <w:pPr>
        <w:autoSpaceDE w:val="0"/>
        <w:autoSpaceDN w:val="0"/>
        <w:adjustRightInd w:val="0"/>
        <w:ind w:left="708"/>
      </w:pPr>
      <w:r>
        <w:t xml:space="preserve">Je nastanek in rast kristalov iz nasičene raztopne spojine. Temelji na razliki topnosti spojine in primesi v danem pri različnih temperaturah. Dodamo aktivno oglje z </w:t>
      </w:r>
      <w:proofErr w:type="spellStart"/>
      <w:r>
        <w:t>adsorbcijo</w:t>
      </w:r>
      <w:proofErr w:type="spellEnd"/>
      <w:r>
        <w:t xml:space="preserve"> primesi.</w:t>
      </w:r>
    </w:p>
    <w:p w:rsidR="00B43EF0" w:rsidRDefault="00B43EF0" w:rsidP="00B43EF0">
      <w:pPr>
        <w:autoSpaceDE w:val="0"/>
        <w:autoSpaceDN w:val="0"/>
        <w:adjustRightInd w:val="0"/>
      </w:pPr>
      <w:r>
        <w:t xml:space="preserve">-sublimacija </w:t>
      </w:r>
    </w:p>
    <w:p w:rsidR="00B43EF0" w:rsidRDefault="00B43EF0" w:rsidP="00B43EF0">
      <w:pPr>
        <w:autoSpaceDE w:val="0"/>
        <w:autoSpaceDN w:val="0"/>
        <w:adjustRightInd w:val="0"/>
        <w:ind w:left="705"/>
      </w:pPr>
      <w:r>
        <w:t xml:space="preserve">uporabimo kot metodo za izolacijo oziroma čiščenje trdih organskih spojin. Pogoja za sublimacijo sta: spojina mora imeti znaten parni tlak pri temperaturah nižjih od njenega tališča. Razlike v parnih tlakih sestavin zmesi morajo biti čim večje (ločitev organskih od anorganskih)   </w:t>
      </w:r>
    </w:p>
    <w:p w:rsidR="00B43EF0" w:rsidRDefault="00B43EF0" w:rsidP="00B43EF0">
      <w:pPr>
        <w:autoSpaceDE w:val="0"/>
        <w:autoSpaceDN w:val="0"/>
        <w:adjustRightInd w:val="0"/>
      </w:pPr>
      <w:r>
        <w:t>-filtracija</w:t>
      </w:r>
    </w:p>
    <w:p w:rsidR="00B43EF0" w:rsidRDefault="00B43EF0" w:rsidP="00B43EF0">
      <w:pPr>
        <w:autoSpaceDE w:val="0"/>
        <w:autoSpaceDN w:val="0"/>
        <w:adjustRightInd w:val="0"/>
        <w:ind w:left="705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266700</wp:posOffset>
            </wp:positionV>
            <wp:extent cx="1329055" cy="2032635"/>
            <wp:effectExtent l="0" t="0" r="4445" b="571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-vroče zmesi (kot na primer pri kristalizaciji) filtriramo skozi guban filter in kristalizacijski lij.  Filtracija skozi guban hitrejša kot naguban</w:t>
      </w:r>
    </w:p>
    <w:p w:rsidR="00B43EF0" w:rsidRDefault="00B43EF0" w:rsidP="00B43EF0">
      <w:pPr>
        <w:autoSpaceDE w:val="0"/>
        <w:autoSpaceDN w:val="0"/>
        <w:adjustRightInd w:val="0"/>
        <w:ind w:left="705"/>
      </w:pPr>
      <w:r>
        <w:t xml:space="preserve">-hladne suspenzije ločujemo z </w:t>
      </w:r>
      <w:proofErr w:type="spellStart"/>
      <w:r>
        <w:t>nučanjem</w:t>
      </w:r>
      <w:proofErr w:type="spellEnd"/>
      <w:r>
        <w:t xml:space="preserve"> (</w:t>
      </w:r>
      <w:proofErr w:type="spellStart"/>
      <w:r>
        <w:t>Büchnerjev</w:t>
      </w:r>
      <w:proofErr w:type="spellEnd"/>
      <w:r>
        <w:t xml:space="preserve"> lij in </w:t>
      </w:r>
      <w:proofErr w:type="spellStart"/>
      <w:r>
        <w:t>presesalna</w:t>
      </w:r>
      <w:proofErr w:type="spellEnd"/>
      <w:r>
        <w:t xml:space="preserve"> </w:t>
      </w:r>
      <w:proofErr w:type="spellStart"/>
      <w:r>
        <w:t>elrenmajerica</w:t>
      </w:r>
      <w:proofErr w:type="spellEnd"/>
      <w:r>
        <w:t>)</w:t>
      </w:r>
    </w:p>
    <w:p w:rsidR="00B43EF0" w:rsidRDefault="00B43EF0" w:rsidP="00B43EF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106680</wp:posOffset>
            </wp:positionV>
            <wp:extent cx="13620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49" y="21467"/>
                <wp:lineTo x="2144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EF0" w:rsidRDefault="00B43EF0" w:rsidP="00B43EF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137160</wp:posOffset>
            </wp:positionV>
            <wp:extent cx="7048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016" y="21296"/>
                <wp:lineTo x="2101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-določanje tališča </w:t>
      </w:r>
    </w:p>
    <w:p w:rsidR="00B43EF0" w:rsidRDefault="00B43EF0" w:rsidP="00B43EF0">
      <w:pPr>
        <w:autoSpaceDE w:val="0"/>
        <w:autoSpaceDN w:val="0"/>
        <w:adjustRightInd w:val="0"/>
      </w:pPr>
      <w:r>
        <w:t xml:space="preserve">z mikroskop z ogrevalno mizico ali s </w:t>
      </w:r>
      <w:proofErr w:type="spellStart"/>
      <w:r>
        <w:t>Thielejevim</w:t>
      </w:r>
      <w:proofErr w:type="spellEnd"/>
      <w:r>
        <w:t xml:space="preserve"> aparatom (napolnjen s parafinskim oljem)</w:t>
      </w: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  <w:r>
        <w:t xml:space="preserve">- destilacija-ločevanje in čiščenje tekočin glede na razliko parnih tlakov v zmesi </w:t>
      </w:r>
    </w:p>
    <w:p w:rsidR="00B43EF0" w:rsidRDefault="00B43EF0" w:rsidP="00B43EF0">
      <w:pPr>
        <w:autoSpaceDE w:val="0"/>
        <w:autoSpaceDN w:val="0"/>
        <w:adjustRightInd w:val="0"/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29718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62" y="21400"/>
                <wp:lineTo x="2146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EF0" w:rsidRDefault="00B43EF0" w:rsidP="00B43EF0">
      <w:pPr>
        <w:autoSpaceDE w:val="0"/>
        <w:autoSpaceDN w:val="0"/>
        <w:adjustRightInd w:val="0"/>
      </w:pPr>
      <w:r>
        <w:t>&lt;</w:t>
      </w:r>
      <w:r w:rsidRPr="008530B5">
        <w:rPr>
          <w:i/>
        </w:rPr>
        <w:t>navadna destilacija</w:t>
      </w:r>
      <w:r>
        <w:t xml:space="preserve"> (hladilnik postavimo tako, da doteka v najnižji in odteka v najvišji točki)</w:t>
      </w:r>
    </w:p>
    <w:p w:rsidR="00B43EF0" w:rsidRDefault="00B43EF0" w:rsidP="00B43EF0">
      <w:pPr>
        <w:autoSpaceDE w:val="0"/>
        <w:autoSpaceDN w:val="0"/>
        <w:adjustRightInd w:val="0"/>
      </w:pPr>
      <w:r>
        <w:t>Z njo ločimo idealne zmesi tekočin, katerih vrelišča se razlikujejo vsaj za 80 ºC</w:t>
      </w: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917065" cy="2239645"/>
            <wp:effectExtent l="0" t="0" r="6985" b="8255"/>
            <wp:wrapTight wrapText="bothSides">
              <wp:wrapPolygon edited="0">
                <wp:start x="0" y="0"/>
                <wp:lineTo x="0" y="21496"/>
                <wp:lineTo x="21464" y="21496"/>
                <wp:lineTo x="2146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EF0" w:rsidRDefault="00B43EF0" w:rsidP="00B43EF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971675" cy="2143125"/>
            <wp:effectExtent l="0" t="0" r="9525" b="9525"/>
            <wp:wrapSquare wrapText="bothSides"/>
            <wp:docPr id="16" name="Picture 16" descr="rotav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otava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&lt; </w:t>
      </w:r>
      <w:proofErr w:type="spellStart"/>
      <w:r w:rsidRPr="000F460A">
        <w:rPr>
          <w:i/>
        </w:rPr>
        <w:t>frakcionirana</w:t>
      </w:r>
      <w:proofErr w:type="spellEnd"/>
      <w:r w:rsidRPr="000F460A">
        <w:rPr>
          <w:i/>
        </w:rPr>
        <w:t xml:space="preserve"> destilacija</w:t>
      </w:r>
      <w:r>
        <w:t xml:space="preserve">  je  bolj učinkovita, uporablja se </w:t>
      </w:r>
      <w:r>
        <w:lastRenderedPageBreak/>
        <w:t xml:space="preserve">za ločevanje idealnih zmesi tekočin, katerih vrelišča se razlikujejo vsaj za 5-10 ºC. S </w:t>
      </w:r>
      <w:proofErr w:type="spellStart"/>
      <w:r>
        <w:t>frakcionirano</w:t>
      </w:r>
      <w:proofErr w:type="spellEnd"/>
      <w:r>
        <w:t xml:space="preserve"> destilacijo neidealnih zmesi ne moremo ločiti.</w:t>
      </w: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31115</wp:posOffset>
            </wp:positionV>
            <wp:extent cx="2138045" cy="19507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015">
        <w:rPr>
          <w:b/>
        </w:rPr>
        <w:t>&lt;</w:t>
      </w:r>
      <w:r>
        <w:t xml:space="preserve"> </w:t>
      </w:r>
      <w:r>
        <w:rPr>
          <w:i/>
        </w:rPr>
        <w:t>v</w:t>
      </w:r>
      <w:r w:rsidRPr="00C46015">
        <w:rPr>
          <w:i/>
        </w:rPr>
        <w:t>akuumska destilacija</w:t>
      </w:r>
      <w:r>
        <w:t>,</w:t>
      </w:r>
    </w:p>
    <w:p w:rsidR="00B43EF0" w:rsidRDefault="00B43EF0" w:rsidP="00B43EF0">
      <w:pPr>
        <w:autoSpaceDE w:val="0"/>
        <w:autoSpaceDN w:val="0"/>
        <w:adjustRightInd w:val="0"/>
      </w:pPr>
      <w:r>
        <w:t xml:space="preserve"> ko ima tekočina visoko vrelišče ali pa pri vrelišču v atmosferskem tlaku razpada. Sestavljajo ga destilacijska bučka s kopeljo, motor, hladilnik in pod njim predložka.</w:t>
      </w: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  <w:ind w:left="2124" w:firstLine="708"/>
      </w:pPr>
      <w:r w:rsidRPr="00C46015">
        <w:rPr>
          <w:i/>
        </w:rPr>
        <w:t>destilacija z vodno paro</w:t>
      </w:r>
      <w:r>
        <w:rPr>
          <w:i/>
        </w:rPr>
        <w:t>&gt;</w:t>
      </w:r>
      <w:r>
        <w:t xml:space="preserve"> </w:t>
      </w:r>
    </w:p>
    <w:p w:rsidR="00B43EF0" w:rsidRDefault="00B43EF0" w:rsidP="00B43EF0">
      <w:pPr>
        <w:autoSpaceDE w:val="0"/>
        <w:autoSpaceDN w:val="0"/>
        <w:adjustRightInd w:val="0"/>
      </w:pPr>
      <w:r>
        <w:t xml:space="preserve">uporabljamo za čiščenje in  izolacijo spojin, ki se z vodo ne </w:t>
      </w:r>
      <w:proofErr w:type="spellStart"/>
      <w:r>
        <w:t>mešajo.Trdno</w:t>
      </w:r>
      <w:proofErr w:type="spellEnd"/>
      <w:r>
        <w:t xml:space="preserve"> spojino smemo tako destilirati, če se ne meša z vodo, z njo ne reagira in se v njej ne raztaplja do 100ºC, ter da ima pri teh temperaturah znaten parni tlak.</w:t>
      </w: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25830" cy="1628775"/>
            <wp:effectExtent l="0" t="0" r="762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e</w:t>
      </w:r>
      <w:r w:rsidRPr="001E4FF9">
        <w:t>kstrakcijo</w:t>
      </w:r>
      <w:r>
        <w:t xml:space="preserve"> uporabljamo za izolacijo spojin in trdnih zmesi. Temelji na razliki topnosti sestavin zmesi v dveh topilih (tekoče-tekoče) oziroma v razliki v danem topilu (trdno-tekoče).</w:t>
      </w:r>
    </w:p>
    <w:p w:rsidR="00B43EF0" w:rsidRDefault="00B43EF0" w:rsidP="00B43EF0">
      <w:pPr>
        <w:autoSpaceDE w:val="0"/>
        <w:autoSpaceDN w:val="0"/>
        <w:adjustRightInd w:val="0"/>
      </w:pPr>
      <w:r>
        <w:t xml:space="preserve"> </w:t>
      </w:r>
    </w:p>
    <w:p w:rsidR="00B43EF0" w:rsidRDefault="00B43EF0" w:rsidP="00B43EF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617220</wp:posOffset>
            </wp:positionV>
            <wp:extent cx="1228725" cy="4476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Ekstrakcija iz raztopin - spojini dodamo neko topilo, ki se s prvim ne meša, dobimo dvofazni sistem. Spojina se porazdeli v dve fazi. Plast ločimo in dobljeno raztopino uparimo. Koliko topljenca je po n-ekstrakciji ostalo v vodni raztopini: </w:t>
      </w:r>
    </w:p>
    <w:p w:rsidR="00B43EF0" w:rsidRDefault="00B43EF0" w:rsidP="00B43EF0">
      <w:pPr>
        <w:autoSpaceDE w:val="0"/>
        <w:autoSpaceDN w:val="0"/>
        <w:adjustRightInd w:val="0"/>
      </w:pPr>
      <w:proofErr w:type="spellStart"/>
      <w:r>
        <w:t>V</w:t>
      </w:r>
      <w:r w:rsidRPr="001E4FF9">
        <w:rPr>
          <w:vertAlign w:val="subscript"/>
        </w:rPr>
        <w:t>o</w:t>
      </w:r>
      <w:proofErr w:type="spellEnd"/>
      <w:r>
        <w:t xml:space="preserve"> je org. topilo, </w:t>
      </w:r>
      <w:proofErr w:type="spellStart"/>
      <w:r>
        <w:t>V</w:t>
      </w:r>
      <w:r w:rsidRPr="001E4FF9">
        <w:rPr>
          <w:vertAlign w:val="subscript"/>
        </w:rPr>
        <w:t>v</w:t>
      </w:r>
      <w:proofErr w:type="spellEnd"/>
      <w:r>
        <w:t xml:space="preserve"> pa raztopina, </w:t>
      </w:r>
      <w:proofErr w:type="spellStart"/>
      <w:r>
        <w:t>m</w:t>
      </w:r>
      <w:r w:rsidRPr="001E4FF9">
        <w:rPr>
          <w:vertAlign w:val="subscript"/>
        </w:rPr>
        <w:t>v</w:t>
      </w:r>
      <w:proofErr w:type="spellEnd"/>
      <w:r>
        <w:t xml:space="preserve"> topljenec</w:t>
      </w: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  <w:r>
        <w:t>Aparatura za sintezo etil acetata</w:t>
      </w:r>
    </w:p>
    <w:p w:rsidR="00B43EF0" w:rsidRDefault="00B43EF0" w:rsidP="00B43EF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  <w:r>
        <w:t xml:space="preserve">- sušenje raztopin v organskih topilih, ki jih dobimo pri ekstrakciji iz vodnih raztopin </w:t>
      </w:r>
      <w:proofErr w:type="spellStart"/>
      <w:r>
        <w:t>obučajno</w:t>
      </w:r>
      <w:proofErr w:type="spellEnd"/>
      <w:r>
        <w:t xml:space="preserve"> sušimo s sušilnimi sredstvi CuSO</w:t>
      </w:r>
      <w:r w:rsidRPr="00E34042">
        <w:rPr>
          <w:vertAlign w:val="subscript"/>
        </w:rPr>
        <w:t>4</w:t>
      </w:r>
      <w:r>
        <w:t xml:space="preserve">, </w:t>
      </w:r>
      <w:proofErr w:type="spellStart"/>
      <w:r>
        <w:t>NaOH</w:t>
      </w:r>
      <w:proofErr w:type="spellEnd"/>
      <w:r>
        <w:t>, CaCl</w:t>
      </w:r>
      <w:r w:rsidRPr="00E34042">
        <w:rPr>
          <w:vertAlign w:val="subscript"/>
        </w:rPr>
        <w:t>2</w:t>
      </w:r>
      <w:r>
        <w:t>, CaSO</w:t>
      </w:r>
      <w:r w:rsidRPr="00E34042">
        <w:rPr>
          <w:vertAlign w:val="subscript"/>
        </w:rPr>
        <w:t>4</w:t>
      </w:r>
      <w:r>
        <w:t xml:space="preserve">, </w:t>
      </w:r>
      <w:proofErr w:type="spellStart"/>
      <w:r>
        <w:t>CaO</w:t>
      </w:r>
      <w:proofErr w:type="spellEnd"/>
      <w:r>
        <w:t>, Al</w:t>
      </w:r>
      <w:r w:rsidRPr="00E34042">
        <w:rPr>
          <w:vertAlign w:val="subscript"/>
        </w:rPr>
        <w:t>2</w:t>
      </w:r>
      <w:r>
        <w:t>O</w:t>
      </w:r>
      <w:r w:rsidRPr="00E34042">
        <w:rPr>
          <w:vertAlign w:val="subscript"/>
        </w:rPr>
        <w:t>3</w:t>
      </w:r>
      <w:r>
        <w:t xml:space="preserve"> najmočnejši. Po dodatku sušilnega sredstva sledi filtracija.</w:t>
      </w: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  <w:r>
        <w:t>- kromatografija za ločevanje in čiščenje spojin, temelji na različni porazdelitvi sestavin zmesi med dvema fazama. Z kromatografijo lahko ločimo zmesi, ki se jih z drugimi postopki ne da.</w:t>
      </w:r>
    </w:p>
    <w:p w:rsidR="00B43EF0" w:rsidRDefault="00B43EF0" w:rsidP="00B43EF0">
      <w:pPr>
        <w:autoSpaceDE w:val="0"/>
        <w:autoSpaceDN w:val="0"/>
        <w:adjustRightInd w:val="0"/>
      </w:pPr>
    </w:p>
    <w:p w:rsidR="00B43EF0" w:rsidRDefault="00B43EF0" w:rsidP="00B43EF0">
      <w:pPr>
        <w:autoSpaceDE w:val="0"/>
        <w:autoSpaceDN w:val="0"/>
        <w:adjustRightInd w:val="0"/>
      </w:pPr>
      <w:r>
        <w:t>Najprimernejša topila za ekstrakcijo iz vodnih raztopin</w:t>
      </w:r>
    </w:p>
    <w:p w:rsidR="00B43EF0" w:rsidRDefault="00B43EF0" w:rsidP="00B43EF0">
      <w:pPr>
        <w:autoSpaceDE w:val="0"/>
        <w:autoSpaceDN w:val="0"/>
        <w:adjustRightInd w:val="0"/>
      </w:pPr>
      <w:r>
        <w:t xml:space="preserve">-lažja od vode: benzen, </w:t>
      </w:r>
      <w:proofErr w:type="spellStart"/>
      <w:r>
        <w:t>dietil</w:t>
      </w:r>
      <w:proofErr w:type="spellEnd"/>
      <w:r>
        <w:t xml:space="preserve"> eter, etil acetat, n-heksan</w:t>
      </w:r>
    </w:p>
    <w:p w:rsidR="00CB5B30" w:rsidRPr="00B43EF0" w:rsidRDefault="00B43EF0" w:rsidP="00B43EF0">
      <w:r>
        <w:t xml:space="preserve">-težja od vode: kloroform, metilen klorid, </w:t>
      </w:r>
      <w:proofErr w:type="spellStart"/>
      <w:r>
        <w:t>tetraklorometan</w:t>
      </w:r>
      <w:proofErr w:type="spellEnd"/>
    </w:p>
    <w:sectPr w:rsidR="00CB5B30" w:rsidRPr="00B4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345"/>
    <w:multiLevelType w:val="hybridMultilevel"/>
    <w:tmpl w:val="DA42B3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1B12FE"/>
    <w:rsid w:val="001F1F53"/>
    <w:rsid w:val="00270737"/>
    <w:rsid w:val="003F3390"/>
    <w:rsid w:val="005E07E7"/>
    <w:rsid w:val="00751321"/>
    <w:rsid w:val="007C0185"/>
    <w:rsid w:val="00947D66"/>
    <w:rsid w:val="00963440"/>
    <w:rsid w:val="00B43EF0"/>
    <w:rsid w:val="00C21599"/>
    <w:rsid w:val="00CB5B30"/>
    <w:rsid w:val="00CC3B50"/>
    <w:rsid w:val="00F45532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3</cp:revision>
  <dcterms:created xsi:type="dcterms:W3CDTF">2014-01-25T14:09:00Z</dcterms:created>
  <dcterms:modified xsi:type="dcterms:W3CDTF">2014-01-25T14:09:00Z</dcterms:modified>
</cp:coreProperties>
</file>