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C17" w:rsidRDefault="004E6C17" w:rsidP="00447B04">
      <w:pPr>
        <w:pStyle w:val="ListParagraph"/>
        <w:numPr>
          <w:ilvl w:val="0"/>
          <w:numId w:val="3"/>
        </w:numPr>
        <w:ind w:right="565"/>
        <w:rPr>
          <w:rFonts w:ascii="Cambria" w:hAnsi="Cambria"/>
          <w:b/>
          <w:sz w:val="24"/>
          <w:szCs w:val="24"/>
          <w:u w:val="single"/>
        </w:rPr>
      </w:pPr>
      <w:r w:rsidRPr="006D367A">
        <w:rPr>
          <w:rFonts w:ascii="Cambria" w:hAnsi="Cambria"/>
          <w:b/>
          <w:sz w:val="24"/>
          <w:szCs w:val="24"/>
          <w:u w:val="single"/>
        </w:rPr>
        <w:t>Osnove</w:t>
      </w:r>
    </w:p>
    <w:p w:rsidR="004E6C17" w:rsidRPr="006D367A" w:rsidRDefault="004E6C17" w:rsidP="006D367A">
      <w:pPr>
        <w:pStyle w:val="ListParagraph"/>
        <w:ind w:left="567" w:right="565"/>
        <w:rPr>
          <w:rFonts w:ascii="Cambria" w:hAnsi="Cambria"/>
          <w:b/>
          <w:sz w:val="24"/>
          <w:szCs w:val="24"/>
          <w:u w:val="single"/>
        </w:rPr>
      </w:pPr>
    </w:p>
    <w:p w:rsidR="004E6C17" w:rsidRPr="0029148E" w:rsidRDefault="004E6C17" w:rsidP="00447B04">
      <w:pPr>
        <w:pStyle w:val="ListParagraph"/>
        <w:ind w:left="927" w:right="565"/>
        <w:rPr>
          <w:rFonts w:ascii="Cambria" w:hAnsi="Cambria"/>
          <w:sz w:val="24"/>
          <w:szCs w:val="24"/>
        </w:rPr>
      </w:pPr>
      <w:r>
        <w:rPr>
          <w:rFonts w:ascii="Cambria" w:hAnsi="Cambria"/>
          <w:sz w:val="24"/>
          <w:szCs w:val="24"/>
        </w:rPr>
        <w:t>Eden od parametrov, ki zagotavlja ustrezen nivo varnosti v transportu nevarnih snovi, je tudi izbira primerne embalaže. Za izbiro pravilnega tipa embalaže za nevarne snovi, v letalskem prometu, organizacija IATA vsako leto izda izpopolnjen priročnik za prevoz nevarnih snovi.</w:t>
      </w:r>
    </w:p>
    <w:p w:rsidR="004E6C17" w:rsidRPr="005A6E2C" w:rsidRDefault="004E6C17" w:rsidP="00447B04">
      <w:pPr>
        <w:pStyle w:val="ListParagraph"/>
        <w:ind w:left="927" w:right="565"/>
        <w:rPr>
          <w:rFonts w:ascii="Times New Roman" w:hAnsi="Times New Roman"/>
          <w:b/>
          <w:sz w:val="24"/>
          <w:szCs w:val="24"/>
          <w:u w:val="single"/>
        </w:rPr>
      </w:pPr>
    </w:p>
    <w:p w:rsidR="004E6C17" w:rsidRPr="006D367A" w:rsidRDefault="004E6C17" w:rsidP="00BB06C4">
      <w:pPr>
        <w:pStyle w:val="ListParagraph"/>
        <w:numPr>
          <w:ilvl w:val="0"/>
          <w:numId w:val="3"/>
        </w:numPr>
        <w:ind w:right="565"/>
        <w:rPr>
          <w:rFonts w:ascii="Cambria" w:hAnsi="Cambria"/>
          <w:b/>
          <w:sz w:val="24"/>
          <w:szCs w:val="24"/>
          <w:u w:val="single"/>
        </w:rPr>
      </w:pPr>
      <w:r w:rsidRPr="006D367A">
        <w:rPr>
          <w:rFonts w:ascii="Cambria" w:hAnsi="Cambria"/>
          <w:b/>
          <w:sz w:val="24"/>
          <w:szCs w:val="24"/>
          <w:u w:val="single"/>
        </w:rPr>
        <w:t>Izvedba vaje</w:t>
      </w:r>
    </w:p>
    <w:p w:rsidR="004E6C17" w:rsidRDefault="004E6C17" w:rsidP="008C6FCE">
      <w:pPr>
        <w:pStyle w:val="ListParagraph"/>
        <w:ind w:left="567" w:right="565"/>
        <w:rPr>
          <w:rFonts w:ascii="Times New Roman" w:hAnsi="Times New Roman"/>
          <w:b/>
          <w:sz w:val="24"/>
          <w:szCs w:val="24"/>
          <w:u w:val="single"/>
        </w:rPr>
      </w:pPr>
    </w:p>
    <w:p w:rsidR="004E6C17" w:rsidRDefault="004E6C17" w:rsidP="008C6FCE">
      <w:pPr>
        <w:pStyle w:val="ListParagraph"/>
        <w:ind w:left="927" w:right="565"/>
        <w:rPr>
          <w:rFonts w:ascii="Cambria" w:hAnsi="Cambria"/>
          <w:sz w:val="24"/>
          <w:szCs w:val="24"/>
        </w:rPr>
      </w:pPr>
      <w:r>
        <w:rPr>
          <w:rFonts w:ascii="Cambria" w:hAnsi="Cambria"/>
          <w:sz w:val="24"/>
          <w:szCs w:val="24"/>
        </w:rPr>
        <w:t>Namen vaje je spoznati postopek izvajanja testa gorljivosti. V kalup smo nasuli zmleto gorljivo snov (</w:t>
      </w:r>
      <w:proofErr w:type="spellStart"/>
      <w:r>
        <w:rPr>
          <w:rFonts w:ascii="Cambria" w:hAnsi="Cambria"/>
          <w:sz w:val="24"/>
          <w:szCs w:val="24"/>
        </w:rPr>
        <w:t>heksametiltetramin</w:t>
      </w:r>
      <w:proofErr w:type="spellEnd"/>
      <w:r>
        <w:rPr>
          <w:rFonts w:ascii="Cambria" w:hAnsi="Cambria"/>
          <w:sz w:val="24"/>
          <w:szCs w:val="24"/>
        </w:rPr>
        <w:t>). Iz kalupa nato snov postavimo na testno površino tako, da ima obliko prizme. Za vir vžiga smo uporabili vžigalnik in merili čas gorenja na razdalji 100 mm (začetek 80mm od vira vžiga). Izvedli smo tudi simulacijo mokre cone.</w:t>
      </w:r>
    </w:p>
    <w:p w:rsidR="004E6C17" w:rsidRPr="008C6FCE" w:rsidRDefault="004E6C17" w:rsidP="008C6FCE">
      <w:pPr>
        <w:pStyle w:val="ListParagraph"/>
        <w:ind w:left="927" w:right="565"/>
        <w:rPr>
          <w:rFonts w:ascii="Cambria" w:hAnsi="Cambria"/>
          <w:sz w:val="24"/>
          <w:szCs w:val="24"/>
        </w:rPr>
      </w:pPr>
      <w:r>
        <w:rPr>
          <w:rFonts w:ascii="Cambria" w:hAnsi="Cambria"/>
          <w:sz w:val="24"/>
          <w:szCs w:val="24"/>
        </w:rPr>
        <w:t>Sočasno smo merili tudi koncentracijo CO v zraku, CO₂ v zraku, temperaturo zraka in vlažnost zraka.</w:t>
      </w:r>
    </w:p>
    <w:p w:rsidR="004E6C17" w:rsidRPr="00BB06C4" w:rsidRDefault="004E6C17" w:rsidP="00BB06C4">
      <w:pPr>
        <w:ind w:left="567" w:right="565"/>
        <w:rPr>
          <w:rFonts w:ascii="Times New Roman" w:hAnsi="Times New Roman"/>
          <w:sz w:val="24"/>
          <w:szCs w:val="24"/>
        </w:rPr>
      </w:pPr>
    </w:p>
    <w:p w:rsidR="004E6C17" w:rsidRPr="00BB06C4" w:rsidRDefault="004E6C17" w:rsidP="00BB06C4">
      <w:pPr>
        <w:pStyle w:val="ListParagraph"/>
        <w:ind w:left="927" w:right="565"/>
        <w:rPr>
          <w:rFonts w:ascii="Times New Roman" w:hAnsi="Times New Roman"/>
          <w:b/>
          <w:sz w:val="24"/>
          <w:szCs w:val="24"/>
          <w:u w:val="single"/>
        </w:rPr>
      </w:pPr>
    </w:p>
    <w:p w:rsidR="004E6C17" w:rsidRPr="006D367A" w:rsidRDefault="004E6C17" w:rsidP="00BB06C4">
      <w:pPr>
        <w:pStyle w:val="ListParagraph"/>
        <w:numPr>
          <w:ilvl w:val="0"/>
          <w:numId w:val="3"/>
        </w:numPr>
        <w:ind w:right="565"/>
        <w:rPr>
          <w:rFonts w:ascii="Cambria" w:hAnsi="Cambria"/>
          <w:b/>
          <w:sz w:val="24"/>
          <w:szCs w:val="24"/>
          <w:u w:val="single"/>
        </w:rPr>
      </w:pPr>
      <w:r>
        <w:rPr>
          <w:rFonts w:ascii="Cambria" w:hAnsi="Cambria"/>
          <w:b/>
          <w:sz w:val="24"/>
          <w:szCs w:val="24"/>
          <w:u w:val="single"/>
        </w:rPr>
        <w:t>Meritve</w:t>
      </w:r>
    </w:p>
    <w:p w:rsidR="004E6C17" w:rsidRDefault="004E6C17" w:rsidP="00774CDD">
      <w:pPr>
        <w:ind w:right="565" w:firstLine="567"/>
        <w:rPr>
          <w:rFonts w:ascii="Cambria" w:hAnsi="Cambria"/>
          <w:sz w:val="24"/>
          <w:szCs w:val="24"/>
        </w:rPr>
      </w:pPr>
      <w:r>
        <w:rPr>
          <w:rFonts w:ascii="Cambria" w:hAnsi="Cambria"/>
          <w:sz w:val="24"/>
          <w:szCs w:val="24"/>
        </w:rPr>
        <w:t>3)     m(gorljive snovi)=m(skupna)-m(kalupa)=9g</w:t>
      </w:r>
    </w:p>
    <w:p w:rsidR="004E6C17" w:rsidRDefault="004E6C17" w:rsidP="00F85D24">
      <w:pPr>
        <w:ind w:left="1068" w:right="565"/>
        <w:rPr>
          <w:rFonts w:ascii="Cambria" w:hAnsi="Cambria"/>
          <w:sz w:val="24"/>
          <w:szCs w:val="24"/>
        </w:rPr>
      </w:pPr>
      <w:r>
        <w:rPr>
          <w:rFonts w:ascii="Cambria" w:hAnsi="Cambria"/>
          <w:sz w:val="24"/>
          <w:szCs w:val="24"/>
        </w:rPr>
        <w:t>t(gorenja)=4,8s</w:t>
      </w:r>
    </w:p>
    <w:p w:rsidR="004E6C17" w:rsidRDefault="004E6C17" w:rsidP="00F85D24">
      <w:pPr>
        <w:ind w:left="1068" w:right="565"/>
        <w:rPr>
          <w:rFonts w:ascii="Cambria" w:hAnsi="Cambria"/>
          <w:sz w:val="24"/>
          <w:szCs w:val="24"/>
        </w:rPr>
      </w:pPr>
      <w:r>
        <w:rPr>
          <w:rFonts w:ascii="Cambria" w:hAnsi="Cambria"/>
          <w:sz w:val="24"/>
          <w:szCs w:val="24"/>
        </w:rPr>
        <w:t>C(co2)=1646ppm</w:t>
      </w:r>
    </w:p>
    <w:p w:rsidR="004E6C17" w:rsidRDefault="004E6C17" w:rsidP="00F85D24">
      <w:pPr>
        <w:ind w:left="1068" w:right="565"/>
        <w:rPr>
          <w:rFonts w:ascii="Cambria" w:hAnsi="Cambria"/>
          <w:sz w:val="24"/>
          <w:szCs w:val="24"/>
        </w:rPr>
      </w:pPr>
      <w:r>
        <w:rPr>
          <w:rFonts w:ascii="Cambria" w:hAnsi="Cambria"/>
          <w:sz w:val="24"/>
          <w:szCs w:val="24"/>
        </w:rPr>
        <w:t>C(</w:t>
      </w:r>
      <w:proofErr w:type="spellStart"/>
      <w:r>
        <w:rPr>
          <w:rFonts w:ascii="Cambria" w:hAnsi="Cambria"/>
          <w:sz w:val="24"/>
          <w:szCs w:val="24"/>
        </w:rPr>
        <w:t>co</w:t>
      </w:r>
      <w:proofErr w:type="spellEnd"/>
      <w:r>
        <w:rPr>
          <w:rFonts w:ascii="Cambria" w:hAnsi="Cambria"/>
          <w:sz w:val="24"/>
          <w:szCs w:val="24"/>
        </w:rPr>
        <w:t>)=6,4ppm</w:t>
      </w:r>
    </w:p>
    <w:p w:rsidR="004E6C17" w:rsidRDefault="004E6C17" w:rsidP="00F85D24">
      <w:pPr>
        <w:ind w:left="1068" w:right="565"/>
        <w:rPr>
          <w:rFonts w:ascii="Cambria" w:hAnsi="Cambria"/>
          <w:sz w:val="24"/>
          <w:szCs w:val="24"/>
        </w:rPr>
      </w:pPr>
      <w:r>
        <w:rPr>
          <w:rFonts w:ascii="Cambria" w:hAnsi="Cambria"/>
          <w:sz w:val="24"/>
          <w:szCs w:val="24"/>
        </w:rPr>
        <w:t>T(zrak)=22,9 ̊C</w:t>
      </w:r>
    </w:p>
    <w:p w:rsidR="004E6C17" w:rsidRDefault="004E6C17" w:rsidP="00F85D24">
      <w:pPr>
        <w:ind w:left="1068" w:right="565"/>
        <w:rPr>
          <w:rFonts w:ascii="Cambria" w:hAnsi="Cambria"/>
          <w:sz w:val="24"/>
          <w:szCs w:val="24"/>
        </w:rPr>
      </w:pPr>
      <w:proofErr w:type="spellStart"/>
      <w:r>
        <w:rPr>
          <w:rFonts w:ascii="Cambria" w:hAnsi="Cambria"/>
          <w:sz w:val="24"/>
          <w:szCs w:val="24"/>
        </w:rPr>
        <w:t>Rh</w:t>
      </w:r>
      <w:proofErr w:type="spellEnd"/>
      <w:r>
        <w:rPr>
          <w:rFonts w:ascii="Cambria" w:hAnsi="Cambria"/>
          <w:sz w:val="24"/>
          <w:szCs w:val="24"/>
        </w:rPr>
        <w:t>(zrak)=40%</w:t>
      </w:r>
    </w:p>
    <w:p w:rsidR="004E6C17" w:rsidRDefault="001237D7" w:rsidP="00F85D24">
      <w:pPr>
        <w:ind w:left="1068" w:right="565"/>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219pt">
            <v:imagedata r:id="rId8" o:title=""/>
          </v:shape>
        </w:pict>
      </w:r>
    </w:p>
    <w:p w:rsidR="004E6C17" w:rsidRPr="00774CDD" w:rsidRDefault="001237D7" w:rsidP="00F85D24">
      <w:pPr>
        <w:ind w:left="1068" w:right="565"/>
        <w:rPr>
          <w:rFonts w:ascii="Cambria" w:hAnsi="Cambria"/>
          <w:sz w:val="24"/>
          <w:szCs w:val="24"/>
        </w:rPr>
      </w:pPr>
      <w:r>
        <w:pict>
          <v:shape id="_x0000_i1026" type="#_x0000_t75" style="width:387.75pt;height:195.75pt">
            <v:imagedata r:id="rId9" o:title=""/>
          </v:shape>
        </w:pict>
      </w:r>
    </w:p>
    <w:p w:rsidR="004E6C17" w:rsidRDefault="004E6C17" w:rsidP="00F85D24">
      <w:pPr>
        <w:numPr>
          <w:ilvl w:val="0"/>
          <w:numId w:val="4"/>
        </w:numPr>
        <w:ind w:right="565"/>
        <w:rPr>
          <w:rFonts w:ascii="Cambria" w:hAnsi="Cambria"/>
          <w:sz w:val="24"/>
          <w:szCs w:val="24"/>
        </w:rPr>
      </w:pPr>
      <w:r>
        <w:rPr>
          <w:rFonts w:ascii="Cambria" w:hAnsi="Cambria"/>
          <w:sz w:val="24"/>
          <w:szCs w:val="24"/>
        </w:rPr>
        <w:t>m(gorljive snovi)=10g</w:t>
      </w:r>
    </w:p>
    <w:p w:rsidR="004E6C17" w:rsidRDefault="004E6C17" w:rsidP="00F85D24">
      <w:pPr>
        <w:ind w:left="1068" w:right="565"/>
        <w:rPr>
          <w:rFonts w:ascii="Cambria" w:hAnsi="Cambria"/>
          <w:sz w:val="24"/>
          <w:szCs w:val="24"/>
        </w:rPr>
      </w:pPr>
      <w:r>
        <w:rPr>
          <w:rFonts w:ascii="Cambria" w:hAnsi="Cambria"/>
          <w:sz w:val="24"/>
          <w:szCs w:val="24"/>
        </w:rPr>
        <w:t>t(gorenja)=3,8s</w:t>
      </w:r>
    </w:p>
    <w:p w:rsidR="004E6C17" w:rsidRDefault="004E6C17" w:rsidP="00F85D24">
      <w:pPr>
        <w:ind w:left="1068" w:right="565"/>
        <w:rPr>
          <w:rFonts w:ascii="Cambria" w:hAnsi="Cambria"/>
          <w:sz w:val="24"/>
          <w:szCs w:val="24"/>
        </w:rPr>
      </w:pPr>
      <w:r>
        <w:rPr>
          <w:rFonts w:ascii="Cambria" w:hAnsi="Cambria"/>
          <w:sz w:val="24"/>
          <w:szCs w:val="24"/>
        </w:rPr>
        <w:t>C(co2)=1704ppm</w:t>
      </w:r>
    </w:p>
    <w:p w:rsidR="004E6C17" w:rsidRDefault="004E6C17" w:rsidP="00F85D24">
      <w:pPr>
        <w:ind w:left="1068" w:right="565"/>
        <w:rPr>
          <w:rFonts w:ascii="Cambria" w:hAnsi="Cambria"/>
          <w:sz w:val="24"/>
          <w:szCs w:val="24"/>
        </w:rPr>
      </w:pPr>
      <w:r>
        <w:rPr>
          <w:rFonts w:ascii="Cambria" w:hAnsi="Cambria"/>
          <w:sz w:val="24"/>
          <w:szCs w:val="24"/>
        </w:rPr>
        <w:t>C(</w:t>
      </w:r>
      <w:proofErr w:type="spellStart"/>
      <w:r>
        <w:rPr>
          <w:rFonts w:ascii="Cambria" w:hAnsi="Cambria"/>
          <w:sz w:val="24"/>
          <w:szCs w:val="24"/>
        </w:rPr>
        <w:t>co</w:t>
      </w:r>
      <w:proofErr w:type="spellEnd"/>
      <w:r>
        <w:rPr>
          <w:rFonts w:ascii="Cambria" w:hAnsi="Cambria"/>
          <w:sz w:val="24"/>
          <w:szCs w:val="24"/>
        </w:rPr>
        <w:t>)=6,5ppm</w:t>
      </w:r>
    </w:p>
    <w:p w:rsidR="004E6C17" w:rsidRDefault="004E6C17" w:rsidP="00F85D24">
      <w:pPr>
        <w:ind w:left="1068" w:right="565"/>
        <w:rPr>
          <w:rFonts w:ascii="Cambria" w:hAnsi="Cambria"/>
          <w:sz w:val="24"/>
          <w:szCs w:val="24"/>
        </w:rPr>
      </w:pPr>
      <w:r>
        <w:rPr>
          <w:rFonts w:ascii="Cambria" w:hAnsi="Cambria"/>
          <w:sz w:val="24"/>
          <w:szCs w:val="24"/>
        </w:rPr>
        <w:t>T(zrak)=24,1 ̊C</w:t>
      </w:r>
    </w:p>
    <w:p w:rsidR="004E6C17" w:rsidRDefault="004E6C17" w:rsidP="00F85D24">
      <w:pPr>
        <w:ind w:left="1068" w:right="565"/>
        <w:rPr>
          <w:rFonts w:ascii="Cambria" w:hAnsi="Cambria"/>
          <w:sz w:val="24"/>
          <w:szCs w:val="24"/>
        </w:rPr>
      </w:pPr>
      <w:proofErr w:type="spellStart"/>
      <w:r>
        <w:rPr>
          <w:rFonts w:ascii="Cambria" w:hAnsi="Cambria"/>
          <w:sz w:val="24"/>
          <w:szCs w:val="24"/>
        </w:rPr>
        <w:t>Rh</w:t>
      </w:r>
      <w:proofErr w:type="spellEnd"/>
      <w:r>
        <w:rPr>
          <w:rFonts w:ascii="Cambria" w:hAnsi="Cambria"/>
          <w:sz w:val="24"/>
          <w:szCs w:val="24"/>
        </w:rPr>
        <w:t>(zrak)=39,3%</w:t>
      </w:r>
    </w:p>
    <w:p w:rsidR="004E6C17" w:rsidRDefault="001237D7" w:rsidP="00F85D24">
      <w:pPr>
        <w:ind w:left="1068" w:right="565"/>
        <w:rPr>
          <w:rFonts w:ascii="Cambria" w:hAnsi="Cambria"/>
          <w:sz w:val="24"/>
          <w:szCs w:val="24"/>
        </w:rPr>
      </w:pPr>
      <w:r>
        <w:lastRenderedPageBreak/>
        <w:pict>
          <v:shape id="_x0000_i1027" type="#_x0000_t75" style="width:383.25pt;height:189pt">
            <v:imagedata r:id="rId10" o:title=""/>
          </v:shape>
        </w:pict>
      </w:r>
    </w:p>
    <w:p w:rsidR="004E6C17" w:rsidRPr="00774CDD" w:rsidRDefault="001237D7" w:rsidP="00F85D24">
      <w:pPr>
        <w:ind w:left="1068" w:right="565"/>
        <w:rPr>
          <w:rFonts w:ascii="Cambria" w:hAnsi="Cambria"/>
          <w:sz w:val="24"/>
          <w:szCs w:val="24"/>
        </w:rPr>
      </w:pPr>
      <w:r>
        <w:pict>
          <v:shape id="_x0000_i1028" type="#_x0000_t75" style="width:384pt;height:220.5pt">
            <v:imagedata r:id="rId11" o:title=""/>
          </v:shape>
        </w:pict>
      </w:r>
    </w:p>
    <w:p w:rsidR="004E6C17" w:rsidRDefault="004E6C17" w:rsidP="00774CDD">
      <w:pPr>
        <w:ind w:left="1068" w:right="565"/>
        <w:rPr>
          <w:rFonts w:ascii="Cambria" w:hAnsi="Cambria"/>
          <w:b/>
          <w:sz w:val="24"/>
          <w:szCs w:val="24"/>
        </w:rPr>
      </w:pPr>
    </w:p>
    <w:p w:rsidR="004E6C17" w:rsidRDefault="004E6C17" w:rsidP="00774CDD">
      <w:pPr>
        <w:ind w:left="1068" w:right="565"/>
        <w:rPr>
          <w:rFonts w:ascii="Cambria" w:hAnsi="Cambria"/>
          <w:b/>
          <w:sz w:val="24"/>
          <w:szCs w:val="24"/>
        </w:rPr>
      </w:pPr>
    </w:p>
    <w:p w:rsidR="004E6C17" w:rsidRDefault="004E6C17" w:rsidP="00774CDD">
      <w:pPr>
        <w:ind w:left="1068" w:right="565"/>
        <w:rPr>
          <w:rFonts w:ascii="Cambria" w:hAnsi="Cambria"/>
          <w:b/>
          <w:sz w:val="24"/>
          <w:szCs w:val="24"/>
        </w:rPr>
      </w:pPr>
      <w:r>
        <w:rPr>
          <w:rFonts w:ascii="Cambria" w:hAnsi="Cambria"/>
          <w:b/>
          <w:sz w:val="24"/>
          <w:szCs w:val="24"/>
        </w:rPr>
        <w:t>4)  m=8g</w:t>
      </w:r>
    </w:p>
    <w:p w:rsidR="004E6C17" w:rsidRDefault="004E6C17" w:rsidP="00774CDD">
      <w:pPr>
        <w:ind w:left="1068" w:right="565"/>
        <w:rPr>
          <w:rFonts w:ascii="Cambria" w:hAnsi="Cambria"/>
          <w:sz w:val="24"/>
          <w:szCs w:val="24"/>
        </w:rPr>
      </w:pPr>
      <w:r>
        <w:rPr>
          <w:rFonts w:ascii="Cambria" w:hAnsi="Cambria"/>
          <w:b/>
          <w:sz w:val="24"/>
          <w:szCs w:val="24"/>
        </w:rPr>
        <w:t xml:space="preserve"> </w:t>
      </w:r>
      <w:r>
        <w:rPr>
          <w:rFonts w:ascii="Cambria" w:hAnsi="Cambria"/>
          <w:sz w:val="24"/>
          <w:szCs w:val="24"/>
        </w:rPr>
        <w:t>t(gorenja)=4,1s</w:t>
      </w:r>
    </w:p>
    <w:p w:rsidR="004E6C17" w:rsidRDefault="004E6C17" w:rsidP="00774CDD">
      <w:pPr>
        <w:ind w:left="1068" w:right="565"/>
        <w:rPr>
          <w:rFonts w:ascii="Cambria" w:hAnsi="Cambria"/>
          <w:sz w:val="24"/>
          <w:szCs w:val="24"/>
        </w:rPr>
      </w:pPr>
      <w:r>
        <w:rPr>
          <w:rFonts w:ascii="Cambria" w:hAnsi="Cambria"/>
          <w:sz w:val="24"/>
          <w:szCs w:val="24"/>
        </w:rPr>
        <w:t>C(co2)=1639ppm</w:t>
      </w:r>
    </w:p>
    <w:p w:rsidR="004E6C17" w:rsidRDefault="004E6C17" w:rsidP="00774CDD">
      <w:pPr>
        <w:ind w:left="1068" w:right="565"/>
        <w:rPr>
          <w:rFonts w:ascii="Cambria" w:hAnsi="Cambria"/>
          <w:sz w:val="24"/>
          <w:szCs w:val="24"/>
        </w:rPr>
      </w:pPr>
      <w:r>
        <w:rPr>
          <w:rFonts w:ascii="Cambria" w:hAnsi="Cambria"/>
          <w:sz w:val="24"/>
          <w:szCs w:val="24"/>
        </w:rPr>
        <w:t>C(</w:t>
      </w:r>
      <w:proofErr w:type="spellStart"/>
      <w:r>
        <w:rPr>
          <w:rFonts w:ascii="Cambria" w:hAnsi="Cambria"/>
          <w:sz w:val="24"/>
          <w:szCs w:val="24"/>
        </w:rPr>
        <w:t>co</w:t>
      </w:r>
      <w:proofErr w:type="spellEnd"/>
      <w:r>
        <w:rPr>
          <w:rFonts w:ascii="Cambria" w:hAnsi="Cambria"/>
          <w:sz w:val="24"/>
          <w:szCs w:val="24"/>
        </w:rPr>
        <w:t>)=6,1ppm</w:t>
      </w:r>
    </w:p>
    <w:p w:rsidR="004E6C17" w:rsidRDefault="004E6C17" w:rsidP="00774CDD">
      <w:pPr>
        <w:ind w:left="1068" w:right="565"/>
        <w:rPr>
          <w:rFonts w:ascii="Cambria" w:hAnsi="Cambria"/>
          <w:sz w:val="24"/>
          <w:szCs w:val="24"/>
        </w:rPr>
      </w:pPr>
      <w:r>
        <w:rPr>
          <w:rFonts w:ascii="Cambria" w:hAnsi="Cambria"/>
          <w:sz w:val="24"/>
          <w:szCs w:val="24"/>
        </w:rPr>
        <w:t>T(zrak)=24 ̊C</w:t>
      </w:r>
    </w:p>
    <w:p w:rsidR="004E6C17" w:rsidRDefault="004E6C17" w:rsidP="00774CDD">
      <w:pPr>
        <w:ind w:left="1068" w:right="565"/>
        <w:rPr>
          <w:rFonts w:ascii="Cambria" w:hAnsi="Cambria"/>
          <w:sz w:val="24"/>
          <w:szCs w:val="24"/>
        </w:rPr>
      </w:pPr>
      <w:proofErr w:type="spellStart"/>
      <w:r>
        <w:rPr>
          <w:rFonts w:ascii="Cambria" w:hAnsi="Cambria"/>
          <w:sz w:val="24"/>
          <w:szCs w:val="24"/>
        </w:rPr>
        <w:t>Rh</w:t>
      </w:r>
      <w:proofErr w:type="spellEnd"/>
      <w:r>
        <w:rPr>
          <w:rFonts w:ascii="Cambria" w:hAnsi="Cambria"/>
          <w:sz w:val="24"/>
          <w:szCs w:val="24"/>
        </w:rPr>
        <w:t>(zrak)=35,3%</w:t>
      </w:r>
    </w:p>
    <w:p w:rsidR="004E6C17" w:rsidRDefault="001237D7" w:rsidP="00774CDD">
      <w:pPr>
        <w:ind w:left="1068" w:right="565"/>
        <w:rPr>
          <w:rFonts w:ascii="Cambria" w:hAnsi="Cambria"/>
          <w:sz w:val="24"/>
          <w:szCs w:val="24"/>
        </w:rPr>
      </w:pPr>
      <w:r>
        <w:lastRenderedPageBreak/>
        <w:pict>
          <v:shape id="_x0000_i1029" type="#_x0000_t75" style="width:391.5pt;height:217.5pt">
            <v:imagedata r:id="rId12" o:title=""/>
          </v:shape>
        </w:pict>
      </w:r>
    </w:p>
    <w:p w:rsidR="004E6C17" w:rsidRPr="00774CDD" w:rsidRDefault="001237D7" w:rsidP="00774CDD">
      <w:pPr>
        <w:ind w:left="1068" w:right="565"/>
        <w:rPr>
          <w:rFonts w:ascii="Cambria" w:hAnsi="Cambria"/>
          <w:sz w:val="24"/>
          <w:szCs w:val="24"/>
        </w:rPr>
      </w:pPr>
      <w:r>
        <w:pict>
          <v:shape id="_x0000_i1030" type="#_x0000_t75" style="width:396pt;height:219.75pt">
            <v:imagedata r:id="rId13" o:title=""/>
          </v:shape>
        </w:pict>
      </w:r>
    </w:p>
    <w:p w:rsidR="004E6C17" w:rsidRDefault="004E6C17" w:rsidP="00774CDD">
      <w:pPr>
        <w:ind w:left="1068" w:right="565"/>
        <w:rPr>
          <w:rFonts w:ascii="Cambria" w:hAnsi="Cambria"/>
          <w:sz w:val="24"/>
          <w:szCs w:val="24"/>
        </w:rPr>
      </w:pPr>
    </w:p>
    <w:p w:rsidR="004E6C17" w:rsidRDefault="004E6C17" w:rsidP="00774CDD">
      <w:pPr>
        <w:ind w:left="1068" w:right="565"/>
        <w:rPr>
          <w:rFonts w:ascii="Cambria" w:hAnsi="Cambria"/>
          <w:sz w:val="24"/>
          <w:szCs w:val="24"/>
        </w:rPr>
      </w:pPr>
      <w:r>
        <w:rPr>
          <w:rFonts w:ascii="Cambria" w:hAnsi="Cambria"/>
          <w:sz w:val="24"/>
          <w:szCs w:val="24"/>
        </w:rPr>
        <w:t>Mokra cona ni v nobenem poizkusu ustavila oziroma upočasnila plamena.</w:t>
      </w:r>
    </w:p>
    <w:p w:rsidR="004E6C17" w:rsidRDefault="004E6C17" w:rsidP="00774CDD">
      <w:pPr>
        <w:ind w:left="1068" w:right="565"/>
        <w:rPr>
          <w:rFonts w:ascii="Cambria" w:hAnsi="Cambria"/>
          <w:b/>
          <w:sz w:val="24"/>
          <w:szCs w:val="24"/>
          <w:u w:val="single"/>
        </w:rPr>
      </w:pPr>
      <w:r>
        <w:rPr>
          <w:rFonts w:ascii="Cambria" w:hAnsi="Cambria"/>
          <w:b/>
          <w:sz w:val="24"/>
          <w:szCs w:val="24"/>
          <w:u w:val="single"/>
        </w:rPr>
        <w:t>4) Izračuni in podatki</w:t>
      </w:r>
    </w:p>
    <w:p w:rsidR="004E6C17" w:rsidRDefault="004E6C17" w:rsidP="00774CDD">
      <w:pPr>
        <w:ind w:left="1068" w:right="565"/>
        <w:rPr>
          <w:rFonts w:ascii="Cambria" w:hAnsi="Cambria"/>
          <w:sz w:val="24"/>
          <w:szCs w:val="24"/>
        </w:rPr>
      </w:pPr>
      <w:r>
        <w:rPr>
          <w:rFonts w:ascii="Cambria" w:hAnsi="Cambria"/>
          <w:sz w:val="24"/>
          <w:szCs w:val="24"/>
        </w:rPr>
        <w:t>Glede na izmerjen čas gorenja in kriterij mokre cone bi imela ta snov tip embalaže II.</w:t>
      </w:r>
    </w:p>
    <w:p w:rsidR="004E6C17" w:rsidRDefault="004E6C17" w:rsidP="00774CDD">
      <w:pPr>
        <w:ind w:left="1068" w:right="565"/>
        <w:rPr>
          <w:rFonts w:ascii="Cambria" w:hAnsi="Cambria"/>
          <w:sz w:val="24"/>
          <w:szCs w:val="24"/>
        </w:rPr>
      </w:pPr>
      <w:proofErr w:type="spellStart"/>
      <w:r>
        <w:rPr>
          <w:rFonts w:ascii="Cambria" w:hAnsi="Cambria"/>
          <w:sz w:val="24"/>
          <w:szCs w:val="24"/>
        </w:rPr>
        <w:t>Vdig</w:t>
      </w:r>
      <w:proofErr w:type="spellEnd"/>
      <w:r>
        <w:rPr>
          <w:rFonts w:ascii="Cambria" w:hAnsi="Cambria"/>
          <w:sz w:val="24"/>
          <w:szCs w:val="24"/>
        </w:rPr>
        <w:t>=</w:t>
      </w:r>
      <w:proofErr w:type="spellStart"/>
      <w:r>
        <w:rPr>
          <w:rFonts w:ascii="Cambria" w:hAnsi="Cambria"/>
          <w:sz w:val="24"/>
          <w:szCs w:val="24"/>
        </w:rPr>
        <w:t>1.428m3</w:t>
      </w:r>
      <w:proofErr w:type="spellEnd"/>
      <w:r>
        <w:rPr>
          <w:rFonts w:ascii="Cambria" w:hAnsi="Cambria"/>
          <w:sz w:val="24"/>
          <w:szCs w:val="24"/>
        </w:rPr>
        <w:t xml:space="preserve"> </w:t>
      </w:r>
      <w:proofErr w:type="spellStart"/>
      <w:r>
        <w:rPr>
          <w:rFonts w:ascii="Cambria" w:hAnsi="Cambria"/>
          <w:sz w:val="24"/>
          <w:szCs w:val="24"/>
        </w:rPr>
        <w:t>Vlab</w:t>
      </w:r>
      <w:proofErr w:type="spellEnd"/>
      <w:r>
        <w:rPr>
          <w:rFonts w:ascii="Cambria" w:hAnsi="Cambria"/>
          <w:sz w:val="24"/>
          <w:szCs w:val="24"/>
        </w:rPr>
        <w:t>=72m3</w:t>
      </w:r>
    </w:p>
    <w:p w:rsidR="004E6C17" w:rsidRDefault="004E6C17" w:rsidP="00774CDD">
      <w:pPr>
        <w:ind w:left="1068" w:right="565"/>
        <w:rPr>
          <w:rFonts w:ascii="Cambria" w:hAnsi="Cambria"/>
          <w:sz w:val="24"/>
          <w:szCs w:val="24"/>
        </w:rPr>
      </w:pPr>
      <w:proofErr w:type="spellStart"/>
      <w:r>
        <w:rPr>
          <w:rFonts w:ascii="Cambria" w:hAnsi="Cambria"/>
          <w:sz w:val="24"/>
          <w:szCs w:val="24"/>
        </w:rPr>
        <w:t>Cdig</w:t>
      </w:r>
      <w:proofErr w:type="spellEnd"/>
      <w:r>
        <w:rPr>
          <w:rFonts w:ascii="Cambria" w:hAnsi="Cambria"/>
          <w:sz w:val="24"/>
          <w:szCs w:val="24"/>
        </w:rPr>
        <w:t xml:space="preserve">(CO)=6,3 </w:t>
      </w:r>
      <w:proofErr w:type="spellStart"/>
      <w:r>
        <w:rPr>
          <w:rFonts w:ascii="Cambria" w:hAnsi="Cambria"/>
          <w:sz w:val="24"/>
          <w:szCs w:val="24"/>
        </w:rPr>
        <w:t>ppm</w:t>
      </w:r>
      <w:proofErr w:type="spellEnd"/>
      <w:r>
        <w:rPr>
          <w:rFonts w:ascii="Cambria" w:hAnsi="Cambria"/>
          <w:sz w:val="24"/>
          <w:szCs w:val="24"/>
        </w:rPr>
        <w:tab/>
      </w:r>
      <w:proofErr w:type="spellStart"/>
      <w:r>
        <w:rPr>
          <w:rFonts w:ascii="Cambria" w:hAnsi="Cambria"/>
          <w:sz w:val="24"/>
          <w:szCs w:val="24"/>
        </w:rPr>
        <w:t>Cdig</w:t>
      </w:r>
      <w:proofErr w:type="spellEnd"/>
      <w:r>
        <w:rPr>
          <w:rFonts w:ascii="Cambria" w:hAnsi="Cambria"/>
          <w:sz w:val="24"/>
          <w:szCs w:val="24"/>
        </w:rPr>
        <w:t>(CO;1kg)=6,3*100=630ppm</w:t>
      </w:r>
    </w:p>
    <w:p w:rsidR="004E6C17" w:rsidRDefault="004E6C17" w:rsidP="00774CDD">
      <w:pPr>
        <w:ind w:left="1068" w:right="565"/>
        <w:rPr>
          <w:rFonts w:ascii="Cambria" w:hAnsi="Cambria"/>
          <w:sz w:val="24"/>
          <w:szCs w:val="24"/>
        </w:rPr>
      </w:pPr>
      <w:proofErr w:type="spellStart"/>
      <w:r>
        <w:rPr>
          <w:rFonts w:ascii="Cambria" w:hAnsi="Cambria"/>
          <w:sz w:val="24"/>
          <w:szCs w:val="24"/>
        </w:rPr>
        <w:t>Clab</w:t>
      </w:r>
      <w:proofErr w:type="spellEnd"/>
      <w:r>
        <w:rPr>
          <w:rFonts w:ascii="Cambria" w:hAnsi="Cambria"/>
          <w:sz w:val="24"/>
          <w:szCs w:val="24"/>
        </w:rPr>
        <w:t>(CO)lab=12,495ppm</w:t>
      </w:r>
    </w:p>
    <w:p w:rsidR="004E6C17" w:rsidRDefault="004E6C17" w:rsidP="00774CDD">
      <w:pPr>
        <w:ind w:left="1068" w:right="565"/>
        <w:rPr>
          <w:rFonts w:ascii="Cambria" w:hAnsi="Cambria"/>
          <w:sz w:val="24"/>
          <w:szCs w:val="24"/>
        </w:rPr>
      </w:pPr>
      <w:proofErr w:type="spellStart"/>
      <w:r>
        <w:rPr>
          <w:rFonts w:ascii="Cambria" w:hAnsi="Cambria"/>
          <w:sz w:val="24"/>
          <w:szCs w:val="24"/>
        </w:rPr>
        <w:lastRenderedPageBreak/>
        <w:t>Cdig</w:t>
      </w:r>
      <w:proofErr w:type="spellEnd"/>
      <w:r>
        <w:rPr>
          <w:rFonts w:ascii="Cambria" w:hAnsi="Cambria"/>
          <w:sz w:val="24"/>
          <w:szCs w:val="24"/>
        </w:rPr>
        <w:t xml:space="preserve">(CO2)=1663ppm     </w:t>
      </w:r>
      <w:proofErr w:type="spellStart"/>
      <w:r>
        <w:rPr>
          <w:rFonts w:ascii="Cambria" w:hAnsi="Cambria"/>
          <w:sz w:val="24"/>
          <w:szCs w:val="24"/>
        </w:rPr>
        <w:t>Cdig</w:t>
      </w:r>
      <w:proofErr w:type="spellEnd"/>
      <w:r>
        <w:rPr>
          <w:rFonts w:ascii="Cambria" w:hAnsi="Cambria"/>
          <w:sz w:val="24"/>
          <w:szCs w:val="24"/>
        </w:rPr>
        <w:t>(CO2;1kg)=166300ppm</w:t>
      </w:r>
    </w:p>
    <w:p w:rsidR="004E6C17" w:rsidRPr="00774CDD" w:rsidRDefault="004E6C17" w:rsidP="00774CDD">
      <w:pPr>
        <w:ind w:left="1068" w:right="565"/>
        <w:rPr>
          <w:rFonts w:ascii="Cambria" w:hAnsi="Cambria"/>
          <w:sz w:val="24"/>
          <w:szCs w:val="24"/>
        </w:rPr>
      </w:pPr>
      <w:proofErr w:type="spellStart"/>
      <w:r>
        <w:rPr>
          <w:rFonts w:ascii="Cambria" w:hAnsi="Cambria"/>
          <w:sz w:val="24"/>
          <w:szCs w:val="24"/>
        </w:rPr>
        <w:t>Clab</w:t>
      </w:r>
      <w:proofErr w:type="spellEnd"/>
      <w:r>
        <w:rPr>
          <w:rFonts w:ascii="Cambria" w:hAnsi="Cambria"/>
          <w:sz w:val="24"/>
          <w:szCs w:val="24"/>
        </w:rPr>
        <w:t>(CO2)=3298ppm=3,2 mg/m3</w:t>
      </w:r>
    </w:p>
    <w:p w:rsidR="004E6C17" w:rsidRPr="00774CDD" w:rsidRDefault="004E6C17" w:rsidP="00774CDD">
      <w:pPr>
        <w:ind w:right="565" w:firstLine="708"/>
        <w:rPr>
          <w:rFonts w:ascii="Cambria" w:hAnsi="Cambria"/>
          <w:b/>
          <w:sz w:val="24"/>
          <w:szCs w:val="24"/>
        </w:rPr>
      </w:pPr>
    </w:p>
    <w:p w:rsidR="004E6C17" w:rsidRPr="00F85D24" w:rsidRDefault="004E6C17" w:rsidP="00F85D24">
      <w:pPr>
        <w:ind w:left="1068" w:right="565"/>
        <w:rPr>
          <w:rFonts w:ascii="Cambria" w:hAnsi="Cambria"/>
          <w:sz w:val="24"/>
          <w:szCs w:val="24"/>
        </w:rPr>
      </w:pPr>
    </w:p>
    <w:p w:rsidR="004E6C17" w:rsidRDefault="004E6C17" w:rsidP="00F85D24">
      <w:pPr>
        <w:ind w:left="708" w:right="565"/>
        <w:rPr>
          <w:rFonts w:ascii="Cambria" w:hAnsi="Cambria"/>
          <w:sz w:val="24"/>
          <w:szCs w:val="24"/>
        </w:rPr>
      </w:pPr>
    </w:p>
    <w:p w:rsidR="004E6C17" w:rsidRPr="008C6FCE" w:rsidRDefault="004E6C17" w:rsidP="00F85D24">
      <w:pPr>
        <w:ind w:left="708" w:right="565"/>
        <w:rPr>
          <w:rFonts w:ascii="Cambria" w:hAnsi="Cambria"/>
          <w:sz w:val="24"/>
          <w:szCs w:val="24"/>
        </w:rPr>
      </w:pPr>
    </w:p>
    <w:p w:rsidR="004E6C17" w:rsidRPr="006D367A" w:rsidRDefault="004E6C17" w:rsidP="009458A4">
      <w:pPr>
        <w:spacing w:after="120"/>
        <w:ind w:right="565" w:firstLine="708"/>
        <w:rPr>
          <w:rFonts w:ascii="Cambria" w:hAnsi="Cambria"/>
          <w:b/>
          <w:sz w:val="24"/>
          <w:szCs w:val="24"/>
          <w:u w:val="single"/>
        </w:rPr>
      </w:pPr>
    </w:p>
    <w:sectPr w:rsidR="004E6C17" w:rsidRPr="006D367A" w:rsidSect="00B11F47">
      <w:headerReference w:type="even" r:id="rId14"/>
      <w:headerReference w:type="default" r:id="rId15"/>
      <w:footerReference w:type="even" r:id="rId16"/>
      <w:footerReference w:type="default" r:id="rId17"/>
      <w:headerReference w:type="first" r:id="rId18"/>
      <w:footerReference w:type="first" r:id="rId19"/>
      <w:pgSz w:w="11906" w:h="16838" w:code="9"/>
      <w:pgMar w:top="284" w:right="284" w:bottom="284" w:left="1134" w:header="283" w:footer="709" w:gutter="0"/>
      <w:pgBorders>
        <w:top w:val="single" w:sz="4" w:space="0" w:color="auto"/>
        <w:left w:val="single" w:sz="4" w:space="0" w:color="auto"/>
        <w:bottom w:val="single" w:sz="4" w:space="0" w:color="auto"/>
        <w:right w:val="single" w:sz="4" w:space="0"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3C7" w:rsidRDefault="002A13C7" w:rsidP="009458A4">
      <w:pPr>
        <w:spacing w:after="0" w:line="240" w:lineRule="auto"/>
      </w:pPr>
      <w:r>
        <w:separator/>
      </w:r>
    </w:p>
  </w:endnote>
  <w:endnote w:type="continuationSeparator" w:id="0">
    <w:p w:rsidR="002A13C7" w:rsidRDefault="002A13C7" w:rsidP="00945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D7" w:rsidRDefault="001237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D7" w:rsidRDefault="001237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D7" w:rsidRDefault="00123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3C7" w:rsidRDefault="002A13C7" w:rsidP="009458A4">
      <w:pPr>
        <w:spacing w:after="0" w:line="240" w:lineRule="auto"/>
      </w:pPr>
      <w:r>
        <w:separator/>
      </w:r>
    </w:p>
  </w:footnote>
  <w:footnote w:type="continuationSeparator" w:id="0">
    <w:p w:rsidR="002A13C7" w:rsidRDefault="002A13C7" w:rsidP="00945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D7" w:rsidRDefault="001237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3685"/>
      <w:gridCol w:w="3402"/>
    </w:tblGrid>
    <w:tr w:rsidR="004E6C17" w:rsidRPr="002222C3" w:rsidTr="002222C3">
      <w:trPr>
        <w:trHeight w:hRule="exact" w:val="1134"/>
        <w:jc w:val="center"/>
      </w:trPr>
      <w:tc>
        <w:tcPr>
          <w:tcW w:w="3402" w:type="dxa"/>
          <w:tcBorders>
            <w:top w:val="nil"/>
            <w:left w:val="nil"/>
          </w:tcBorders>
          <w:vAlign w:val="center"/>
        </w:tcPr>
        <w:p w:rsidR="004E6C17" w:rsidRPr="002222C3" w:rsidRDefault="004E6C17" w:rsidP="002222C3">
          <w:pPr>
            <w:spacing w:after="0" w:line="240" w:lineRule="auto"/>
            <w:rPr>
              <w:lang w:eastAsia="en-US"/>
            </w:rPr>
          </w:pPr>
          <w:r>
            <w:rPr>
              <w:lang w:eastAsia="en-US"/>
            </w:rPr>
            <w:t>Nevarne snovi:  7 vaja</w:t>
          </w:r>
        </w:p>
      </w:tc>
      <w:tc>
        <w:tcPr>
          <w:tcW w:w="3685" w:type="dxa"/>
          <w:vMerge w:val="restart"/>
          <w:tcBorders>
            <w:top w:val="nil"/>
          </w:tcBorders>
          <w:vAlign w:val="center"/>
        </w:tcPr>
        <w:p w:rsidR="004E6C17" w:rsidRPr="002222C3" w:rsidRDefault="004E6C17" w:rsidP="002222C3">
          <w:pPr>
            <w:spacing w:after="0" w:line="240" w:lineRule="auto"/>
            <w:jc w:val="center"/>
            <w:rPr>
              <w:sz w:val="40"/>
              <w:szCs w:val="40"/>
              <w:lang w:eastAsia="en-US"/>
            </w:rPr>
          </w:pPr>
          <w:bookmarkStart w:id="0" w:name="_GoBack"/>
          <w:r>
            <w:rPr>
              <w:sz w:val="28"/>
              <w:szCs w:val="28"/>
              <w:lang w:eastAsia="en-US"/>
            </w:rPr>
            <w:t>Testna metoda za določevanje gorljivosti trdnih gorljivih snovi</w:t>
          </w:r>
          <w:bookmarkEnd w:id="0"/>
        </w:p>
      </w:tc>
      <w:tc>
        <w:tcPr>
          <w:tcW w:w="3402" w:type="dxa"/>
          <w:tcBorders>
            <w:top w:val="nil"/>
            <w:right w:val="nil"/>
          </w:tcBorders>
          <w:vAlign w:val="center"/>
        </w:tcPr>
        <w:p w:rsidR="004E6C17" w:rsidRPr="002222C3" w:rsidRDefault="004E6C17" w:rsidP="001237D7">
          <w:pPr>
            <w:spacing w:after="0" w:line="240" w:lineRule="auto"/>
            <w:jc w:val="center"/>
            <w:rPr>
              <w:sz w:val="28"/>
              <w:szCs w:val="28"/>
              <w:lang w:eastAsia="en-US"/>
            </w:rPr>
          </w:pPr>
          <w:r>
            <w:rPr>
              <w:sz w:val="28"/>
              <w:szCs w:val="28"/>
              <w:lang w:eastAsia="en-US"/>
            </w:rPr>
            <w:t>K</w:t>
          </w:r>
          <w:r w:rsidR="001237D7">
            <w:rPr>
              <w:sz w:val="28"/>
              <w:szCs w:val="28"/>
              <w:lang w:eastAsia="en-US"/>
            </w:rPr>
            <w:t>.</w:t>
          </w:r>
          <w:r>
            <w:rPr>
              <w:sz w:val="28"/>
              <w:szCs w:val="28"/>
              <w:lang w:eastAsia="en-US"/>
            </w:rPr>
            <w:t xml:space="preserve"> J</w:t>
          </w:r>
          <w:r w:rsidR="001237D7">
            <w:rPr>
              <w:sz w:val="28"/>
              <w:szCs w:val="28"/>
              <w:lang w:eastAsia="en-US"/>
            </w:rPr>
            <w:t>.</w:t>
          </w:r>
        </w:p>
      </w:tc>
    </w:tr>
    <w:tr w:rsidR="004E6C17" w:rsidRPr="002222C3" w:rsidTr="002222C3">
      <w:trPr>
        <w:trHeight w:hRule="exact" w:val="1134"/>
        <w:jc w:val="center"/>
      </w:trPr>
      <w:tc>
        <w:tcPr>
          <w:tcW w:w="3402" w:type="dxa"/>
          <w:tcBorders>
            <w:left w:val="nil"/>
          </w:tcBorders>
          <w:vAlign w:val="center"/>
        </w:tcPr>
        <w:p w:rsidR="004E6C17" w:rsidRPr="002222C3" w:rsidRDefault="004E6C17" w:rsidP="008C441A">
          <w:pPr>
            <w:spacing w:after="0" w:line="240" w:lineRule="auto"/>
            <w:rPr>
              <w:lang w:eastAsia="en-US"/>
            </w:rPr>
          </w:pPr>
          <w:r w:rsidRPr="002222C3">
            <w:rPr>
              <w:lang w:eastAsia="en-US"/>
            </w:rPr>
            <w:t>Tehniška varnost</w:t>
          </w:r>
        </w:p>
        <w:p w:rsidR="004E6C17" w:rsidRPr="002222C3" w:rsidRDefault="004E6C17" w:rsidP="008C441A">
          <w:pPr>
            <w:spacing w:after="0" w:line="240" w:lineRule="auto"/>
            <w:rPr>
              <w:lang w:eastAsia="en-US"/>
            </w:rPr>
          </w:pPr>
          <w:r w:rsidRPr="002222C3">
            <w:rPr>
              <w:lang w:eastAsia="en-US"/>
            </w:rPr>
            <w:t>2. letnik, 2011/2012</w:t>
          </w:r>
        </w:p>
      </w:tc>
      <w:tc>
        <w:tcPr>
          <w:tcW w:w="3685" w:type="dxa"/>
          <w:vMerge/>
        </w:tcPr>
        <w:p w:rsidR="004E6C17" w:rsidRPr="002222C3" w:rsidRDefault="004E6C17" w:rsidP="002222C3">
          <w:pPr>
            <w:spacing w:after="0" w:line="240" w:lineRule="auto"/>
            <w:rPr>
              <w:lang w:eastAsia="en-US"/>
            </w:rPr>
          </w:pPr>
        </w:p>
      </w:tc>
      <w:tc>
        <w:tcPr>
          <w:tcW w:w="3402" w:type="dxa"/>
          <w:tcBorders>
            <w:right w:val="nil"/>
          </w:tcBorders>
          <w:vAlign w:val="center"/>
        </w:tcPr>
        <w:p w:rsidR="004E6C17" w:rsidRPr="002222C3" w:rsidRDefault="004E6C17" w:rsidP="002222C3">
          <w:pPr>
            <w:spacing w:after="0" w:line="240" w:lineRule="auto"/>
            <w:rPr>
              <w:lang w:eastAsia="en-US"/>
            </w:rPr>
          </w:pPr>
          <w:r w:rsidRPr="002222C3">
            <w:rPr>
              <w:lang w:eastAsia="en-US"/>
            </w:rPr>
            <w:t xml:space="preserve">Datum izvedbe: </w:t>
          </w:r>
          <w:r>
            <w:rPr>
              <w:lang w:eastAsia="en-US"/>
            </w:rPr>
            <w:t>21.3.2012</w:t>
          </w:r>
        </w:p>
        <w:p w:rsidR="004E6C17" w:rsidRPr="002222C3" w:rsidRDefault="004E6C17" w:rsidP="002222C3">
          <w:pPr>
            <w:spacing w:after="0" w:line="240" w:lineRule="auto"/>
            <w:rPr>
              <w:lang w:eastAsia="en-US"/>
            </w:rPr>
          </w:pPr>
        </w:p>
      </w:tc>
    </w:tr>
  </w:tbl>
  <w:p w:rsidR="004E6C17" w:rsidRDefault="004E6C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D7" w:rsidRDefault="001237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6BA"/>
    <w:multiLevelType w:val="hybridMultilevel"/>
    <w:tmpl w:val="0BB46BDE"/>
    <w:lvl w:ilvl="0" w:tplc="171CE37E">
      <w:start w:val="1"/>
      <w:numFmt w:val="decimal"/>
      <w:lvlText w:val="%1.)"/>
      <w:lvlJc w:val="left"/>
      <w:pPr>
        <w:tabs>
          <w:tab w:val="num" w:pos="1020"/>
        </w:tabs>
        <w:ind w:left="1020" w:hanging="360"/>
      </w:pPr>
      <w:rPr>
        <w:rFonts w:cs="Times New Roman" w:hint="default"/>
      </w:rPr>
    </w:lvl>
    <w:lvl w:ilvl="1" w:tplc="04240019" w:tentative="1">
      <w:start w:val="1"/>
      <w:numFmt w:val="lowerLetter"/>
      <w:lvlText w:val="%2."/>
      <w:lvlJc w:val="left"/>
      <w:pPr>
        <w:tabs>
          <w:tab w:val="num" w:pos="1740"/>
        </w:tabs>
        <w:ind w:left="1740" w:hanging="360"/>
      </w:pPr>
      <w:rPr>
        <w:rFonts w:cs="Times New Roman"/>
      </w:rPr>
    </w:lvl>
    <w:lvl w:ilvl="2" w:tplc="0424001B" w:tentative="1">
      <w:start w:val="1"/>
      <w:numFmt w:val="lowerRoman"/>
      <w:lvlText w:val="%3."/>
      <w:lvlJc w:val="right"/>
      <w:pPr>
        <w:tabs>
          <w:tab w:val="num" w:pos="2460"/>
        </w:tabs>
        <w:ind w:left="2460" w:hanging="180"/>
      </w:pPr>
      <w:rPr>
        <w:rFonts w:cs="Times New Roman"/>
      </w:rPr>
    </w:lvl>
    <w:lvl w:ilvl="3" w:tplc="0424000F" w:tentative="1">
      <w:start w:val="1"/>
      <w:numFmt w:val="decimal"/>
      <w:lvlText w:val="%4."/>
      <w:lvlJc w:val="left"/>
      <w:pPr>
        <w:tabs>
          <w:tab w:val="num" w:pos="3180"/>
        </w:tabs>
        <w:ind w:left="3180" w:hanging="360"/>
      </w:pPr>
      <w:rPr>
        <w:rFonts w:cs="Times New Roman"/>
      </w:rPr>
    </w:lvl>
    <w:lvl w:ilvl="4" w:tplc="04240019" w:tentative="1">
      <w:start w:val="1"/>
      <w:numFmt w:val="lowerLetter"/>
      <w:lvlText w:val="%5."/>
      <w:lvlJc w:val="left"/>
      <w:pPr>
        <w:tabs>
          <w:tab w:val="num" w:pos="3900"/>
        </w:tabs>
        <w:ind w:left="3900" w:hanging="360"/>
      </w:pPr>
      <w:rPr>
        <w:rFonts w:cs="Times New Roman"/>
      </w:rPr>
    </w:lvl>
    <w:lvl w:ilvl="5" w:tplc="0424001B" w:tentative="1">
      <w:start w:val="1"/>
      <w:numFmt w:val="lowerRoman"/>
      <w:lvlText w:val="%6."/>
      <w:lvlJc w:val="right"/>
      <w:pPr>
        <w:tabs>
          <w:tab w:val="num" w:pos="4620"/>
        </w:tabs>
        <w:ind w:left="4620" w:hanging="180"/>
      </w:pPr>
      <w:rPr>
        <w:rFonts w:cs="Times New Roman"/>
      </w:rPr>
    </w:lvl>
    <w:lvl w:ilvl="6" w:tplc="0424000F" w:tentative="1">
      <w:start w:val="1"/>
      <w:numFmt w:val="decimal"/>
      <w:lvlText w:val="%7."/>
      <w:lvlJc w:val="left"/>
      <w:pPr>
        <w:tabs>
          <w:tab w:val="num" w:pos="5340"/>
        </w:tabs>
        <w:ind w:left="5340" w:hanging="360"/>
      </w:pPr>
      <w:rPr>
        <w:rFonts w:cs="Times New Roman"/>
      </w:rPr>
    </w:lvl>
    <w:lvl w:ilvl="7" w:tplc="04240019" w:tentative="1">
      <w:start w:val="1"/>
      <w:numFmt w:val="lowerLetter"/>
      <w:lvlText w:val="%8."/>
      <w:lvlJc w:val="left"/>
      <w:pPr>
        <w:tabs>
          <w:tab w:val="num" w:pos="6060"/>
        </w:tabs>
        <w:ind w:left="6060" w:hanging="360"/>
      </w:pPr>
      <w:rPr>
        <w:rFonts w:cs="Times New Roman"/>
      </w:rPr>
    </w:lvl>
    <w:lvl w:ilvl="8" w:tplc="0424001B" w:tentative="1">
      <w:start w:val="1"/>
      <w:numFmt w:val="lowerRoman"/>
      <w:lvlText w:val="%9."/>
      <w:lvlJc w:val="right"/>
      <w:pPr>
        <w:tabs>
          <w:tab w:val="num" w:pos="6780"/>
        </w:tabs>
        <w:ind w:left="6780" w:hanging="180"/>
      </w:pPr>
      <w:rPr>
        <w:rFonts w:cs="Times New Roman"/>
      </w:rPr>
    </w:lvl>
  </w:abstractNum>
  <w:abstractNum w:abstractNumId="1">
    <w:nsid w:val="24CB47C5"/>
    <w:multiLevelType w:val="hybridMultilevel"/>
    <w:tmpl w:val="F6C81BA0"/>
    <w:lvl w:ilvl="0" w:tplc="96049402">
      <w:start w:val="1"/>
      <w:numFmt w:val="decimal"/>
      <w:lvlText w:val="%1.)"/>
      <w:lvlJc w:val="left"/>
      <w:pPr>
        <w:ind w:left="927" w:hanging="360"/>
      </w:pPr>
      <w:rPr>
        <w:rFonts w:cs="Times New Roman" w:hint="default"/>
      </w:rPr>
    </w:lvl>
    <w:lvl w:ilvl="1" w:tplc="38F69E5A">
      <w:start w:val="3"/>
      <w:numFmt w:val="decimal"/>
      <w:lvlText w:val="%2)"/>
      <w:lvlJc w:val="left"/>
      <w:pPr>
        <w:tabs>
          <w:tab w:val="num" w:pos="1647"/>
        </w:tabs>
        <w:ind w:left="1647" w:hanging="360"/>
      </w:pPr>
      <w:rPr>
        <w:rFonts w:cs="Times New Roman" w:hint="default"/>
        <w:b/>
      </w:rPr>
    </w:lvl>
    <w:lvl w:ilvl="2" w:tplc="0424001B" w:tentative="1">
      <w:start w:val="1"/>
      <w:numFmt w:val="lowerRoman"/>
      <w:lvlText w:val="%3."/>
      <w:lvlJc w:val="right"/>
      <w:pPr>
        <w:ind w:left="2367" w:hanging="180"/>
      </w:pPr>
      <w:rPr>
        <w:rFonts w:cs="Times New Roman"/>
      </w:rPr>
    </w:lvl>
    <w:lvl w:ilvl="3" w:tplc="0424000F" w:tentative="1">
      <w:start w:val="1"/>
      <w:numFmt w:val="decimal"/>
      <w:lvlText w:val="%4."/>
      <w:lvlJc w:val="left"/>
      <w:pPr>
        <w:ind w:left="3087" w:hanging="360"/>
      </w:pPr>
      <w:rPr>
        <w:rFonts w:cs="Times New Roman"/>
      </w:rPr>
    </w:lvl>
    <w:lvl w:ilvl="4" w:tplc="04240019" w:tentative="1">
      <w:start w:val="1"/>
      <w:numFmt w:val="lowerLetter"/>
      <w:lvlText w:val="%5."/>
      <w:lvlJc w:val="left"/>
      <w:pPr>
        <w:ind w:left="3807" w:hanging="360"/>
      </w:pPr>
      <w:rPr>
        <w:rFonts w:cs="Times New Roman"/>
      </w:rPr>
    </w:lvl>
    <w:lvl w:ilvl="5" w:tplc="0424001B" w:tentative="1">
      <w:start w:val="1"/>
      <w:numFmt w:val="lowerRoman"/>
      <w:lvlText w:val="%6."/>
      <w:lvlJc w:val="right"/>
      <w:pPr>
        <w:ind w:left="4527" w:hanging="180"/>
      </w:pPr>
      <w:rPr>
        <w:rFonts w:cs="Times New Roman"/>
      </w:rPr>
    </w:lvl>
    <w:lvl w:ilvl="6" w:tplc="0424000F" w:tentative="1">
      <w:start w:val="1"/>
      <w:numFmt w:val="decimal"/>
      <w:lvlText w:val="%7."/>
      <w:lvlJc w:val="left"/>
      <w:pPr>
        <w:ind w:left="5247" w:hanging="360"/>
      </w:pPr>
      <w:rPr>
        <w:rFonts w:cs="Times New Roman"/>
      </w:rPr>
    </w:lvl>
    <w:lvl w:ilvl="7" w:tplc="04240019" w:tentative="1">
      <w:start w:val="1"/>
      <w:numFmt w:val="lowerLetter"/>
      <w:lvlText w:val="%8."/>
      <w:lvlJc w:val="left"/>
      <w:pPr>
        <w:ind w:left="5967" w:hanging="360"/>
      </w:pPr>
      <w:rPr>
        <w:rFonts w:cs="Times New Roman"/>
      </w:rPr>
    </w:lvl>
    <w:lvl w:ilvl="8" w:tplc="0424001B" w:tentative="1">
      <w:start w:val="1"/>
      <w:numFmt w:val="lowerRoman"/>
      <w:lvlText w:val="%9."/>
      <w:lvlJc w:val="right"/>
      <w:pPr>
        <w:ind w:left="6687" w:hanging="180"/>
      </w:pPr>
      <w:rPr>
        <w:rFonts w:cs="Times New Roman"/>
      </w:rPr>
    </w:lvl>
  </w:abstractNum>
  <w:abstractNum w:abstractNumId="2">
    <w:nsid w:val="4F925A88"/>
    <w:multiLevelType w:val="hybridMultilevel"/>
    <w:tmpl w:val="705627D0"/>
    <w:lvl w:ilvl="0" w:tplc="57A49EB0">
      <w:start w:val="1"/>
      <w:numFmt w:val="decimal"/>
      <w:lvlText w:val="%1."/>
      <w:lvlJc w:val="left"/>
      <w:pPr>
        <w:tabs>
          <w:tab w:val="num" w:pos="1020"/>
        </w:tabs>
        <w:ind w:left="1020" w:hanging="360"/>
      </w:pPr>
      <w:rPr>
        <w:rFonts w:cs="Times New Roman" w:hint="default"/>
      </w:rPr>
    </w:lvl>
    <w:lvl w:ilvl="1" w:tplc="04240019" w:tentative="1">
      <w:start w:val="1"/>
      <w:numFmt w:val="lowerLetter"/>
      <w:lvlText w:val="%2."/>
      <w:lvlJc w:val="left"/>
      <w:pPr>
        <w:tabs>
          <w:tab w:val="num" w:pos="1740"/>
        </w:tabs>
        <w:ind w:left="1740" w:hanging="360"/>
      </w:pPr>
      <w:rPr>
        <w:rFonts w:cs="Times New Roman"/>
      </w:rPr>
    </w:lvl>
    <w:lvl w:ilvl="2" w:tplc="0424001B" w:tentative="1">
      <w:start w:val="1"/>
      <w:numFmt w:val="lowerRoman"/>
      <w:lvlText w:val="%3."/>
      <w:lvlJc w:val="right"/>
      <w:pPr>
        <w:tabs>
          <w:tab w:val="num" w:pos="2460"/>
        </w:tabs>
        <w:ind w:left="2460" w:hanging="180"/>
      </w:pPr>
      <w:rPr>
        <w:rFonts w:cs="Times New Roman"/>
      </w:rPr>
    </w:lvl>
    <w:lvl w:ilvl="3" w:tplc="0424000F" w:tentative="1">
      <w:start w:val="1"/>
      <w:numFmt w:val="decimal"/>
      <w:lvlText w:val="%4."/>
      <w:lvlJc w:val="left"/>
      <w:pPr>
        <w:tabs>
          <w:tab w:val="num" w:pos="3180"/>
        </w:tabs>
        <w:ind w:left="3180" w:hanging="360"/>
      </w:pPr>
      <w:rPr>
        <w:rFonts w:cs="Times New Roman"/>
      </w:rPr>
    </w:lvl>
    <w:lvl w:ilvl="4" w:tplc="04240019" w:tentative="1">
      <w:start w:val="1"/>
      <w:numFmt w:val="lowerLetter"/>
      <w:lvlText w:val="%5."/>
      <w:lvlJc w:val="left"/>
      <w:pPr>
        <w:tabs>
          <w:tab w:val="num" w:pos="3900"/>
        </w:tabs>
        <w:ind w:left="3900" w:hanging="360"/>
      </w:pPr>
      <w:rPr>
        <w:rFonts w:cs="Times New Roman"/>
      </w:rPr>
    </w:lvl>
    <w:lvl w:ilvl="5" w:tplc="0424001B" w:tentative="1">
      <w:start w:val="1"/>
      <w:numFmt w:val="lowerRoman"/>
      <w:lvlText w:val="%6."/>
      <w:lvlJc w:val="right"/>
      <w:pPr>
        <w:tabs>
          <w:tab w:val="num" w:pos="4620"/>
        </w:tabs>
        <w:ind w:left="4620" w:hanging="180"/>
      </w:pPr>
      <w:rPr>
        <w:rFonts w:cs="Times New Roman"/>
      </w:rPr>
    </w:lvl>
    <w:lvl w:ilvl="6" w:tplc="0424000F" w:tentative="1">
      <w:start w:val="1"/>
      <w:numFmt w:val="decimal"/>
      <w:lvlText w:val="%7."/>
      <w:lvlJc w:val="left"/>
      <w:pPr>
        <w:tabs>
          <w:tab w:val="num" w:pos="5340"/>
        </w:tabs>
        <w:ind w:left="5340" w:hanging="360"/>
      </w:pPr>
      <w:rPr>
        <w:rFonts w:cs="Times New Roman"/>
      </w:rPr>
    </w:lvl>
    <w:lvl w:ilvl="7" w:tplc="04240019" w:tentative="1">
      <w:start w:val="1"/>
      <w:numFmt w:val="lowerLetter"/>
      <w:lvlText w:val="%8."/>
      <w:lvlJc w:val="left"/>
      <w:pPr>
        <w:tabs>
          <w:tab w:val="num" w:pos="6060"/>
        </w:tabs>
        <w:ind w:left="6060" w:hanging="360"/>
      </w:pPr>
      <w:rPr>
        <w:rFonts w:cs="Times New Roman"/>
      </w:rPr>
    </w:lvl>
    <w:lvl w:ilvl="8" w:tplc="0424001B" w:tentative="1">
      <w:start w:val="1"/>
      <w:numFmt w:val="lowerRoman"/>
      <w:lvlText w:val="%9."/>
      <w:lvlJc w:val="right"/>
      <w:pPr>
        <w:tabs>
          <w:tab w:val="num" w:pos="6780"/>
        </w:tabs>
        <w:ind w:left="6780" w:hanging="180"/>
      </w:pPr>
      <w:rPr>
        <w:rFonts w:cs="Times New Roman"/>
      </w:rPr>
    </w:lvl>
  </w:abstractNum>
  <w:abstractNum w:abstractNumId="3">
    <w:nsid w:val="558B0602"/>
    <w:multiLevelType w:val="hybridMultilevel"/>
    <w:tmpl w:val="726AD29A"/>
    <w:lvl w:ilvl="0" w:tplc="339EBE1A">
      <w:start w:val="1"/>
      <w:numFmt w:val="decimal"/>
      <w:lvlText w:val="%1)"/>
      <w:lvlJc w:val="left"/>
      <w:pPr>
        <w:tabs>
          <w:tab w:val="num" w:pos="1068"/>
        </w:tabs>
        <w:ind w:left="1068" w:hanging="360"/>
      </w:pPr>
      <w:rPr>
        <w:rFonts w:cs="Times New Roman" w:hint="default"/>
        <w:b/>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58A4"/>
    <w:rsid w:val="00017335"/>
    <w:rsid w:val="00031912"/>
    <w:rsid w:val="00112C99"/>
    <w:rsid w:val="001237D7"/>
    <w:rsid w:val="001C4953"/>
    <w:rsid w:val="002222C3"/>
    <w:rsid w:val="0029148E"/>
    <w:rsid w:val="002A13C7"/>
    <w:rsid w:val="002D19DD"/>
    <w:rsid w:val="00447B04"/>
    <w:rsid w:val="004739D1"/>
    <w:rsid w:val="004E6C17"/>
    <w:rsid w:val="005A6E2C"/>
    <w:rsid w:val="006D367A"/>
    <w:rsid w:val="00701CBC"/>
    <w:rsid w:val="00754F40"/>
    <w:rsid w:val="00774CDD"/>
    <w:rsid w:val="007C6912"/>
    <w:rsid w:val="007F43F5"/>
    <w:rsid w:val="008C3439"/>
    <w:rsid w:val="008C441A"/>
    <w:rsid w:val="008C6FCE"/>
    <w:rsid w:val="00933EFA"/>
    <w:rsid w:val="009458A4"/>
    <w:rsid w:val="00A12566"/>
    <w:rsid w:val="00A541DA"/>
    <w:rsid w:val="00B11F47"/>
    <w:rsid w:val="00BB06C4"/>
    <w:rsid w:val="00BB46EA"/>
    <w:rsid w:val="00BF32BB"/>
    <w:rsid w:val="00C51001"/>
    <w:rsid w:val="00D559FB"/>
    <w:rsid w:val="00DC5C8A"/>
    <w:rsid w:val="00E84AD1"/>
    <w:rsid w:val="00EC5461"/>
    <w:rsid w:val="00F85D24"/>
    <w:rsid w:val="00FB4F40"/>
    <w:rsid w:val="00FE3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8A4"/>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458A4"/>
    <w:pPr>
      <w:tabs>
        <w:tab w:val="center" w:pos="4536"/>
        <w:tab w:val="right" w:pos="9072"/>
      </w:tabs>
      <w:spacing w:after="0" w:line="240" w:lineRule="auto"/>
    </w:pPr>
  </w:style>
  <w:style w:type="character" w:customStyle="1" w:styleId="HeaderChar">
    <w:name w:val="Header Char"/>
    <w:link w:val="Header"/>
    <w:uiPriority w:val="99"/>
    <w:semiHidden/>
    <w:locked/>
    <w:rsid w:val="009458A4"/>
    <w:rPr>
      <w:rFonts w:ascii="Calibri" w:hAnsi="Calibri" w:cs="Times New Roman"/>
      <w:lang w:eastAsia="sl-SI"/>
    </w:rPr>
  </w:style>
  <w:style w:type="paragraph" w:styleId="ListParagraph">
    <w:name w:val="List Paragraph"/>
    <w:basedOn w:val="Normal"/>
    <w:uiPriority w:val="99"/>
    <w:qFormat/>
    <w:rsid w:val="009458A4"/>
    <w:pPr>
      <w:ind w:left="720"/>
      <w:contextualSpacing/>
    </w:pPr>
    <w:rPr>
      <w:lang w:eastAsia="en-US"/>
    </w:rPr>
  </w:style>
  <w:style w:type="paragraph" w:styleId="BalloonText">
    <w:name w:val="Balloon Text"/>
    <w:basedOn w:val="Normal"/>
    <w:link w:val="BalloonTextChar"/>
    <w:uiPriority w:val="99"/>
    <w:semiHidden/>
    <w:rsid w:val="009458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458A4"/>
    <w:rPr>
      <w:rFonts w:ascii="Tahoma" w:hAnsi="Tahoma" w:cs="Tahoma"/>
      <w:sz w:val="16"/>
      <w:szCs w:val="16"/>
      <w:lang w:eastAsia="sl-SI"/>
    </w:rPr>
  </w:style>
  <w:style w:type="paragraph" w:styleId="Footer">
    <w:name w:val="footer"/>
    <w:basedOn w:val="Normal"/>
    <w:link w:val="FooterChar"/>
    <w:uiPriority w:val="99"/>
    <w:semiHidden/>
    <w:rsid w:val="009458A4"/>
    <w:pPr>
      <w:tabs>
        <w:tab w:val="center" w:pos="4536"/>
        <w:tab w:val="right" w:pos="9072"/>
      </w:tabs>
      <w:spacing w:after="0" w:line="240" w:lineRule="auto"/>
    </w:pPr>
  </w:style>
  <w:style w:type="character" w:customStyle="1" w:styleId="FooterChar">
    <w:name w:val="Footer Char"/>
    <w:link w:val="Footer"/>
    <w:uiPriority w:val="99"/>
    <w:semiHidden/>
    <w:locked/>
    <w:rsid w:val="009458A4"/>
    <w:rPr>
      <w:rFonts w:ascii="Calibri" w:hAnsi="Calibri" w:cs="Times New Roman"/>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2014-04-29T09:30:00Z</dcterms:created>
  <dcterms:modified xsi:type="dcterms:W3CDTF">2014-04-29T09:31:00Z</dcterms:modified>
</cp:coreProperties>
</file>