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3A" w:rsidRPr="000D663A" w:rsidRDefault="000D663A" w:rsidP="000D66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0D663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Matrične igre</w:t>
      </w:r>
    </w:p>
    <w:p w:rsidR="000D663A" w:rsidRPr="000D663A" w:rsidRDefault="000D663A" w:rsidP="000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Matrična igra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igra za dva igralca, pri kateri ima prvi igralec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izbir (1, 2, ..,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drugi igralec pa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izbir (1, 2, ..,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Hkrati si izbereta vsak svojo potezo, izid igre pa določa </w:t>
      </w: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plačilna matrika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je realna matrika velikosti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x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in sicer takole: Če prvi igralec izbere izbiro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drugi pa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mora drugi prvemu plačati </w:t>
      </w:r>
      <w:proofErr w:type="spellStart"/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ij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denarnih enot (če je </w:t>
      </w:r>
      <w:proofErr w:type="spellStart"/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ij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 0, v resnici prvi igralec drugemu plača |</w:t>
      </w:r>
      <w:proofErr w:type="spellStart"/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ij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| denarnih enot). Kot zgled smo si ogledali</w:t>
      </w:r>
    </w:p>
    <w:p w:rsidR="000D663A" w:rsidRPr="000D663A" w:rsidRDefault="000D663A" w:rsidP="000D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igro kamen, papir, škarje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=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=3 in</w:t>
      </w:r>
    </w:p>
    <w:p w:rsidR="000D663A" w:rsidRPr="000D663A" w:rsidRDefault="000D663A" w:rsidP="000D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igro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podano s plačilno matriko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={{10,10,1,10},{2,5,2,2}}, kjer je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=2 in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=4.</w:t>
      </w:r>
    </w:p>
    <w:p w:rsidR="000D663A" w:rsidRPr="000D663A" w:rsidRDefault="000D663A" w:rsidP="000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Definirali smo števili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j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ij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(največji vrstični minimum) in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2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j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ij</w:t>
      </w:r>
      <w:proofErr w:type="spellEnd"/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(najmanjši stolpčni maksimum). Prvi igralec lahko vselej dobi vsaj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(če izbere izbiro, ki ustreza vrstici z največjim minimumom), drugi igralec pa lahko vselej prepreči, da bi izgubil več kot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2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(če izbere izbiro, ki ustreza stolpcu z najmanjšim maksimumom). Pokazali smo, da je za vsako matriko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&lt;=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2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Pri igri KPŠ je npr.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-1 in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2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1.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Definirali smo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sedlo matrike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je element, ki je najmanjši v svoji vrstici in največji v svojem stolpcu. Matrika ima sedlo natanko tedaj, ko je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2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. Matrika igre KPŠ torej nima sedla.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Če ima plačilna matrika igre sedlo, ki se nahaja v vrstici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stolpcu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pri upoštevanju načela najmanjšega tveganja za prvega igralca optimalna izbira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drugega igralca pa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D663A" w:rsidRPr="000D663A" w:rsidRDefault="000D663A" w:rsidP="000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splošnem plačilna matrika igre nima sedla. Kako igrati v takem primeru?</w:t>
      </w:r>
    </w:p>
    <w:p w:rsidR="000D663A" w:rsidRPr="000D663A" w:rsidRDefault="000D663A" w:rsidP="000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splošnem plačilna matrika igre nima sedla. Kako igrati v takem primeru? Privzeli smo, da igralca igro velikokrat ponovita, in definirali pojem </w:t>
      </w: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strategije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igralca. To je verjetnostna porazdelitev na množici vseh njegovih izbir. Pokazali smo, da je matematično upanje dobitka prvega igralca pri velikem številu ponovitev igre pod pogojem, da prvi igralec uporablja strategijo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drugi pa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enako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E(x,y) = </w:t>
      </w:r>
      <w:proofErr w:type="spellStart"/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T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Ay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Prvi igralec lahko v povprečju s pametno igro vedno dobi vsaj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x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y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E(x,y),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drugi igralec pa s pametno igro v povprečju nikoli ne izgubi več kot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y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x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E(x,y).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Velja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x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y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E(x,y)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&lt;=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y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x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E(x,y).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Ugotovili smo, da je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y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E(x,y) =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j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E(x,y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(j)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)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, kar pomeni, da se proti znani strategiji nasprotnika lahko 2. igralec optimalno brani že samo s čistimi strategijami.</w:t>
      </w:r>
    </w:p>
    <w:p w:rsidR="000D663A" w:rsidRPr="000D663A" w:rsidRDefault="000D663A" w:rsidP="000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nam je omogočilo, da smo optimizacijskemu problemu 1. igralca smo priredili </w:t>
      </w: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linearni program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P1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+1 neznankami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(od katerih jih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ima pogoj nenegativnosti, ena pa ne) in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+1 pogoji (med katerimi je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neenačb in ena enačba).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Prav tako smo ugotovili, da je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x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E(x,y) =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E(x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(i)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,y)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kar pomeni, da se proti znani strategiji nasprotnika lahko 1. igralec optimalno brani že samo s čistimi strategijami. To nam je omogočilo, da smo optimizacijskemu problemu 2. igralca smo priredili </w:t>
      </w: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linearni program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P2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m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+1 neznankami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(od katerih jih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ima pogoj nenegativnosti, ena pa ne) in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+1 pogoji (med katerimi je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neenačb in ena enačba).</w:t>
      </w:r>
    </w:p>
    <w:p w:rsidR="000D663A" w:rsidRPr="000D663A" w:rsidRDefault="000D663A" w:rsidP="000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Opazili smo, da sta si programa P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2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dualna, zato velja</w:t>
      </w:r>
    </w:p>
    <w:p w:rsidR="000D663A" w:rsidRPr="000D663A" w:rsidRDefault="000D663A" w:rsidP="000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lastRenderedPageBreak/>
        <w:t xml:space="preserve">Izrek o </w:t>
      </w:r>
      <w:proofErr w:type="spellStart"/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minimaksu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Za vsako matrično igro je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x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y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E(x,y)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y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x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E(x,y).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Število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 xml:space="preserve">v =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x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y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E(x,y)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min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y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max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x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E(x,y)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imenujemo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vrednost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matrične </w:t>
      </w:r>
      <w:proofErr w:type="spellStart"/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igre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.Če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 igralec uporablja optimalno strategijo, v povprečju pri velikem številu ponovitev igre dobi vsaj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v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denarnih enot na igro. Analogno velja za 2. igralca: Če uporablja optimalno strategijo, v povprečju pri velikem številu ponovitev igre ne izgubi več kot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v 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denarnih enot na igro. Igra je </w:t>
      </w: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poštena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je njena vrednost enaka 0.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Za igro 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Blotto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preverili, ali sta dani strategiji optimalni.</w:t>
      </w:r>
    </w:p>
    <w:p w:rsidR="000D663A" w:rsidRPr="000D663A" w:rsidRDefault="000D663A" w:rsidP="000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Pokazali smo, da je vrednost igre s  sedlom </w:t>
      </w:r>
      <w:proofErr w:type="spellStart"/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ij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kar </w:t>
      </w:r>
      <w:proofErr w:type="spellStart"/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ij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(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i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)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optimalna strategija 1. igralca,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(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j</w:t>
      </w:r>
      <w:r w:rsidRPr="000D6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)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je optimalna strategija 2. igralca.</w:t>
      </w:r>
    </w:p>
    <w:p w:rsidR="000D663A" w:rsidRPr="000D663A" w:rsidRDefault="000D663A" w:rsidP="000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Ogledali smo si še </w:t>
      </w: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simetrične igre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pri katerih je plačilna matrika </w:t>
      </w:r>
      <w:proofErr w:type="spellStart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antisimetrična</w:t>
      </w:r>
      <w:proofErr w:type="spellEnd"/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torej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T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-A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Vrednost simetrične igre je enaka 0, množici optimalnih strategij 1. in 2. igralca pa se ujemata. Primer simetrične igre je </w:t>
      </w:r>
      <w:r w:rsidRPr="000D663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kamen, papir, škarje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Včasih lahko z uporabo </w:t>
      </w:r>
      <w:r w:rsidRPr="000D6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dominacije</w:t>
      </w: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zmanjšamo število smiselnih izbir in s tem tudi velikost plačilne matrike.</w:t>
      </w:r>
    </w:p>
    <w:p w:rsidR="00CB5B30" w:rsidRPr="000D663A" w:rsidRDefault="000D663A" w:rsidP="000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63A">
        <w:rPr>
          <w:rFonts w:ascii="Times New Roman" w:eastAsia="Times New Roman" w:hAnsi="Times New Roman" w:cs="Times New Roman"/>
          <w:sz w:val="24"/>
          <w:szCs w:val="24"/>
          <w:lang w:eastAsia="sl-SI"/>
        </w:rPr>
        <w:t>Za konec smo si ogledali še igro s kovancem, in razmislili, kako igro "popraviti", da bi postala poštena.</w:t>
      </w:r>
      <w:bookmarkStart w:id="0" w:name="_GoBack"/>
      <w:bookmarkEnd w:id="0"/>
    </w:p>
    <w:sectPr w:rsidR="00CB5B30" w:rsidRPr="000D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5883"/>
    <w:multiLevelType w:val="multilevel"/>
    <w:tmpl w:val="CB76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8E"/>
    <w:rsid w:val="000D663A"/>
    <w:rsid w:val="00270737"/>
    <w:rsid w:val="0040528E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6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63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0D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0D663A"/>
    <w:rPr>
      <w:i/>
      <w:iCs/>
    </w:rPr>
  </w:style>
  <w:style w:type="character" w:styleId="Strong">
    <w:name w:val="Strong"/>
    <w:basedOn w:val="DefaultParagraphFont"/>
    <w:uiPriority w:val="22"/>
    <w:qFormat/>
    <w:rsid w:val="000D6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6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63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0D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0D663A"/>
    <w:rPr>
      <w:i/>
      <w:iCs/>
    </w:rPr>
  </w:style>
  <w:style w:type="character" w:styleId="Strong">
    <w:name w:val="Strong"/>
    <w:basedOn w:val="DefaultParagraphFont"/>
    <w:uiPriority w:val="22"/>
    <w:qFormat/>
    <w:rsid w:val="000D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2014-06-28T19:43:00Z</dcterms:created>
  <dcterms:modified xsi:type="dcterms:W3CDTF">2014-06-28T19:43:00Z</dcterms:modified>
</cp:coreProperties>
</file>