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313">
        <w:rPr>
          <w:rFonts w:ascii="Times New Roman" w:hAnsi="Times New Roman" w:cs="Times New Roman"/>
          <w:sz w:val="24"/>
          <w:szCs w:val="24"/>
        </w:rPr>
        <w:t xml:space="preserve">Brezigar, S. (2010), »Dobrodošli v Slovenijo, vendar ne zahtevajte preveč!« Izseki iz življenja državljanov tretjih držav na trg delovne sile v republiki Sloveniji. V: Medvešek, M., Bešter, R. (ur.), </w:t>
      </w:r>
      <w:r w:rsidRPr="00046313">
        <w:rPr>
          <w:rFonts w:ascii="Times New Roman" w:hAnsi="Times New Roman" w:cs="Times New Roman"/>
          <w:i/>
          <w:iCs/>
          <w:sz w:val="24"/>
          <w:szCs w:val="24"/>
        </w:rPr>
        <w:t>Državljani tretjih držav ali tretjerazredni državljani?</w:t>
      </w:r>
      <w:r w:rsidRPr="00046313">
        <w:rPr>
          <w:rFonts w:ascii="Times New Roman" w:hAnsi="Times New Roman" w:cs="Times New Roman"/>
          <w:sz w:val="24"/>
          <w:szCs w:val="24"/>
        </w:rPr>
        <w:t xml:space="preserve"> Ljubljana: Inštitut za narodnostna vprašanja (142-171). 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>Humphries, Beth (2005): Kako podpreti prosilce in prosilke za azil: praksa in etična vprašanja za strokovnjakinje v socialnem varstvu in zdravstvu v Evropi, Socialno delo, 44, 4-5, str.: 277-286.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 xml:space="preserve">(ur.) Dina Dobovičnik (2005): »Tukaj smo«. Prosilci za azil in begunci v Sloveniji. Konzorcij Živa. Ljubljana 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 xml:space="preserve">Kejžar, B., Medved, F. (2010), »Smo res dobrodošli?« Stiki in komunikacija med imigranti in pristojnimi državnimi institucijami. V: Medvešek, M., Bešter, R. (ur.), </w:t>
      </w:r>
      <w:r w:rsidRPr="00046313">
        <w:rPr>
          <w:rFonts w:ascii="Times New Roman" w:hAnsi="Times New Roman" w:cs="Times New Roman"/>
          <w:i/>
          <w:iCs/>
          <w:sz w:val="24"/>
          <w:szCs w:val="24"/>
        </w:rPr>
        <w:t>Državljani tretjih držav ali tretjerazredni državljani?</w:t>
      </w:r>
      <w:r w:rsidRPr="00046313">
        <w:rPr>
          <w:rFonts w:ascii="Times New Roman" w:hAnsi="Times New Roman" w:cs="Times New Roman"/>
          <w:sz w:val="24"/>
          <w:szCs w:val="24"/>
        </w:rPr>
        <w:t xml:space="preserve"> Ljubljana: Inštitut za narodnostna vprašanja (92-141). 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 xml:space="preserve">Leskošek, V. (2005), Globalne neenakosti, Socialno delo, 44, 4-5, 241-249. 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 xml:space="preserve">Medved, F. (2010), Slovenska politika integracije – »od prvih do tretjih državljanov«. V: Medvešek, M., Bešter, R. (ur.), </w:t>
      </w:r>
      <w:r w:rsidRPr="00046313">
        <w:rPr>
          <w:rFonts w:ascii="Times New Roman" w:hAnsi="Times New Roman" w:cs="Times New Roman"/>
          <w:i/>
          <w:iCs/>
          <w:sz w:val="24"/>
          <w:szCs w:val="24"/>
        </w:rPr>
        <w:t>Državljani tretjih držav ali tretjerazredni državljani?</w:t>
      </w:r>
      <w:r w:rsidRPr="00046313">
        <w:rPr>
          <w:rFonts w:ascii="Times New Roman" w:hAnsi="Times New Roman" w:cs="Times New Roman"/>
          <w:sz w:val="24"/>
          <w:szCs w:val="24"/>
        </w:rPr>
        <w:t xml:space="preserve"> Ljubljana: Inštitut za narodnostna vprašanja (20-46). 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 xml:space="preserve">Urh. Špela (2003): »Anticiganizem v Evropi«. V: Časopis za kritiko znanosti. 31. št. 213/214. Študentska založba. Ljubljana 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>Zgodba izbrisanega (2010) Proti sistemu ne moreš sam, v: Kogovšek et al. Brazgotine izbrisa, 47-52.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>Zorn, Jelka (2008) Ljudje brez pravice do pravic in vloga socialnega dela, Socialno delo, 47, 3-6.</w:t>
      </w:r>
    </w:p>
    <w:p w:rsidR="00C610FF" w:rsidRPr="00046313" w:rsidRDefault="00046313" w:rsidP="0004631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13">
        <w:rPr>
          <w:rFonts w:ascii="Times New Roman" w:hAnsi="Times New Roman" w:cs="Times New Roman"/>
          <w:sz w:val="24"/>
          <w:szCs w:val="24"/>
        </w:rPr>
        <w:t xml:space="preserve">Zorn, J. (2005), Strategije zavračanja begunk, beguncev oziroma prosilcev za ali in oseb brez statusa. Socialno delo, 44, 4-5, 259-276. </w:t>
      </w:r>
    </w:p>
    <w:p w:rsidR="00682EDB" w:rsidRDefault="00682EDB"/>
    <w:sectPr w:rsidR="00682EDB" w:rsidSect="0068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B28"/>
    <w:multiLevelType w:val="hybridMultilevel"/>
    <w:tmpl w:val="81367D12"/>
    <w:lvl w:ilvl="0" w:tplc="AEA220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CDC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C92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48D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E89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E94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47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AB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A3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447D2"/>
    <w:multiLevelType w:val="hybridMultilevel"/>
    <w:tmpl w:val="24808C5E"/>
    <w:lvl w:ilvl="0" w:tplc="94E8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282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A29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88A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CD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6D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7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E9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8A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C7426"/>
    <w:multiLevelType w:val="hybridMultilevel"/>
    <w:tmpl w:val="645A64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23A94"/>
    <w:multiLevelType w:val="hybridMultilevel"/>
    <w:tmpl w:val="2EFCC4E6"/>
    <w:lvl w:ilvl="0" w:tplc="5E242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3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2B2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02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E6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810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EA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25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4B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6F2956"/>
    <w:multiLevelType w:val="hybridMultilevel"/>
    <w:tmpl w:val="219815E6"/>
    <w:lvl w:ilvl="0" w:tplc="74DC8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875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68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CD6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6F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0C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0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D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65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3"/>
    <w:rsid w:val="00046313"/>
    <w:rsid w:val="00682EDB"/>
    <w:rsid w:val="00C610FF"/>
    <w:rsid w:val="00D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urhsp</dc:creator>
  <cp:lastModifiedBy>Jaka</cp:lastModifiedBy>
  <cp:revision>2</cp:revision>
  <dcterms:created xsi:type="dcterms:W3CDTF">2013-02-06T09:11:00Z</dcterms:created>
  <dcterms:modified xsi:type="dcterms:W3CDTF">2013-02-06T09:11:00Z</dcterms:modified>
</cp:coreProperties>
</file>