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4E" w:rsidRDefault="00EF464E">
      <w:bookmarkStart w:id="0" w:name="_GoBack"/>
      <w:bookmarkEnd w:id="0"/>
    </w:p>
    <w:p w:rsidR="00F7054B" w:rsidRDefault="00EF464E">
      <w:r>
        <w:t>Seminarji pri predmetu Mladi in tveganja</w:t>
      </w:r>
    </w:p>
    <w:p w:rsidR="00EF464E" w:rsidRDefault="00BC44D2">
      <w:r>
        <w:t>Letnik</w:t>
      </w:r>
      <w:r w:rsidR="00EF464E">
        <w:t>: 2011/2012</w:t>
      </w:r>
    </w:p>
    <w:p w:rsidR="00EF464E" w:rsidRDefault="00EF464E"/>
    <w:p w:rsidR="00867AB5" w:rsidRDefault="00EF464E">
      <w:r>
        <w:t xml:space="preserve">Za seminar si skupina študentk </w:t>
      </w:r>
      <w:r w:rsidR="001911B6">
        <w:t>in študentov (od 3-4 članov</w:t>
      </w:r>
      <w:r>
        <w:t>) izbere temo iz seznama, ki jo predstavi na seminarju. Čas za predstavitev teme so 4 šolske ure. Predstavitev vključuje temeljito teoretsko predstavitev (prebrana literatura in predstavljena na interaktiven način)</w:t>
      </w:r>
      <w:r w:rsidR="005B366A">
        <w:t>, ki traja eno uro; sledi študija primera, ki je lahko bodisi zgodba nekoga z izkušnjo (lahko ga skupina študentov povabi, da svojo izkušnjo predstavi ostalim, lahko pa naredi intervjuje ali zgodbo pridobi kako drugače), lahko je film ali dokumentarec ali kaj drugega, ki ne traja manj kot eno uro.</w:t>
      </w:r>
      <w:r w:rsidR="009C14A7">
        <w:t xml:space="preserve"> Lahko so tudi intervjuji ali pogledi organizacij, ki se ukvarjajo s tem problemom, vendar le kot dodatek, k predstavitvi. Pomembna je, da razumemo osebno izkušnjo mladih.</w:t>
      </w:r>
      <w:r w:rsidR="005B366A">
        <w:t xml:space="preserve"> </w:t>
      </w:r>
      <w:r w:rsidR="00867AB5">
        <w:t>Zadnjo uro skupina organizira razpravo ne temo, ki jo je predstavila.</w:t>
      </w:r>
    </w:p>
    <w:p w:rsidR="00867AB5" w:rsidRDefault="00867AB5">
      <w:r>
        <w:t>Pri raziskovanju se osredotočite na tveganja, ki so značilna za problemsko polje. Pomembna vprašanja, na katera se lahko opirate:</w:t>
      </w:r>
    </w:p>
    <w:p w:rsidR="00867AB5" w:rsidRDefault="00867AB5" w:rsidP="00867AB5">
      <w:pPr>
        <w:pStyle w:val="ListParagraph"/>
        <w:numPr>
          <w:ilvl w:val="0"/>
          <w:numId w:val="8"/>
        </w:numPr>
      </w:pPr>
      <w:r>
        <w:t>Kje so izvodi tveganja, kaj je vzrok za to, da postane neka situacija tvegana?</w:t>
      </w:r>
    </w:p>
    <w:p w:rsidR="00867AB5" w:rsidRDefault="00867AB5" w:rsidP="00867AB5">
      <w:pPr>
        <w:pStyle w:val="ListParagraph"/>
        <w:numPr>
          <w:ilvl w:val="0"/>
          <w:numId w:val="8"/>
        </w:numPr>
      </w:pPr>
      <w:r>
        <w:t xml:space="preserve">Katera so tveganja, kako se kažejo? </w:t>
      </w:r>
    </w:p>
    <w:p w:rsidR="00867AB5" w:rsidRDefault="00867AB5" w:rsidP="00867AB5">
      <w:pPr>
        <w:pStyle w:val="ListParagraph"/>
        <w:numPr>
          <w:ilvl w:val="0"/>
          <w:numId w:val="8"/>
        </w:numPr>
      </w:pPr>
      <w:r>
        <w:t>Koga vse ogrožajo ta tveganja, katere skupine mladih, kdo je najbolj ogrožen?</w:t>
      </w:r>
    </w:p>
    <w:p w:rsidR="00867AB5" w:rsidRDefault="00867AB5" w:rsidP="00867AB5">
      <w:pPr>
        <w:pStyle w:val="ListParagraph"/>
        <w:numPr>
          <w:ilvl w:val="0"/>
          <w:numId w:val="8"/>
        </w:numPr>
      </w:pPr>
      <w:r>
        <w:t xml:space="preserve">Mladi niso enovita skupina, zato je potrebno vedeti, na koga učinkujejo tveganja? </w:t>
      </w:r>
    </w:p>
    <w:p w:rsidR="00867AB5" w:rsidRDefault="00867AB5" w:rsidP="00867AB5">
      <w:pPr>
        <w:pStyle w:val="ListParagraph"/>
        <w:numPr>
          <w:ilvl w:val="0"/>
          <w:numId w:val="8"/>
        </w:numPr>
      </w:pPr>
      <w:r>
        <w:t>Intersekcijska perspektiva (presečišče več statusov, ki še povečajo negativne učinke tveganja)</w:t>
      </w:r>
    </w:p>
    <w:p w:rsidR="00867AB5" w:rsidRDefault="00867AB5" w:rsidP="00867AB5">
      <w:pPr>
        <w:pStyle w:val="ListParagraph"/>
        <w:numPr>
          <w:ilvl w:val="0"/>
          <w:numId w:val="8"/>
        </w:numPr>
      </w:pPr>
      <w:r>
        <w:t>Tveganja ne učinkujejo enako, kateri so varovalni dejavniki pri soočanju s tveganjem?</w:t>
      </w:r>
    </w:p>
    <w:p w:rsidR="00867AB5" w:rsidRDefault="00867AB5" w:rsidP="00867AB5">
      <w:pPr>
        <w:pStyle w:val="ListParagraph"/>
        <w:numPr>
          <w:ilvl w:val="0"/>
          <w:numId w:val="8"/>
        </w:numPr>
      </w:pPr>
      <w:r>
        <w:t>Kakšna je vloga socialnega dela pri zmanjševanju negativnih učinkov tveganj?</w:t>
      </w:r>
    </w:p>
    <w:p w:rsidR="00EF464E" w:rsidRDefault="00672A6A">
      <w:r>
        <w:t>Za obveznosti oddate načrt dela, razdelitev dela po imenih, časovnico, vse, kar ste opravil</w:t>
      </w:r>
      <w:r w:rsidR="00867AB5">
        <w:t>i in priloge – material, ki ste ga nabrali o problemu, posamezni deli predstavitve po osebah, načrt za razpravo in poročilo o razpravi.</w:t>
      </w:r>
    </w:p>
    <w:p w:rsidR="007B3AD9" w:rsidRDefault="00867AB5">
      <w:r>
        <w:t xml:space="preserve">Opravljena obveznost velja kot izpit. </w:t>
      </w:r>
    </w:p>
    <w:p w:rsidR="009C14A7" w:rsidRDefault="009C14A7"/>
    <w:p w:rsidR="00A42B1E" w:rsidRDefault="00A42B1E">
      <w:r>
        <w:t>Okvirna literatura:</w:t>
      </w:r>
    </w:p>
    <w:p w:rsidR="00352ED9" w:rsidRPr="00F51877" w:rsidRDefault="00B74A0B">
      <w:pPr>
        <w:rPr>
          <w:b/>
        </w:rPr>
      </w:pPr>
      <w:r>
        <w:rPr>
          <w:b/>
        </w:rPr>
        <w:t xml:space="preserve">A) </w:t>
      </w:r>
      <w:r w:rsidR="00352ED9" w:rsidRPr="00F51877">
        <w:rPr>
          <w:b/>
        </w:rPr>
        <w:t>Tveganja</w:t>
      </w:r>
      <w:r w:rsidR="00A42B1E">
        <w:rPr>
          <w:b/>
        </w:rPr>
        <w:t xml:space="preserve"> revščine in po</w:t>
      </w:r>
      <w:r w:rsidR="00867AB5">
        <w:rPr>
          <w:b/>
        </w:rPr>
        <w:t>sledice (izpad iz šole, nezapos</w:t>
      </w:r>
      <w:r w:rsidR="00A42B1E">
        <w:rPr>
          <w:b/>
        </w:rPr>
        <w:t>l</w:t>
      </w:r>
      <w:r w:rsidR="00867AB5">
        <w:rPr>
          <w:b/>
        </w:rPr>
        <w:t>e</w:t>
      </w:r>
      <w:r w:rsidR="00A42B1E">
        <w:rPr>
          <w:b/>
        </w:rPr>
        <w:t>nost…)</w:t>
      </w:r>
      <w:r>
        <w:rPr>
          <w:b/>
        </w:rPr>
        <w:t xml:space="preserve"> (skupina treh)</w:t>
      </w:r>
      <w:r w:rsidR="001911B6">
        <w:rPr>
          <w:b/>
        </w:rPr>
        <w:t xml:space="preserve"> 27. 2. 2012</w:t>
      </w:r>
      <w:r w:rsidR="00352ED9" w:rsidRPr="00F51877">
        <w:rPr>
          <w:b/>
        </w:rPr>
        <w:t>:</w:t>
      </w:r>
    </w:p>
    <w:p w:rsidR="00352ED9" w:rsidRDefault="00352ED9" w:rsidP="00352ED9">
      <w:pPr>
        <w:pStyle w:val="ListParagraph"/>
        <w:numPr>
          <w:ilvl w:val="0"/>
          <w:numId w:val="5"/>
        </w:numPr>
      </w:pPr>
      <w:r w:rsidRPr="0045640A">
        <w:t>Tanja Rener</w:t>
      </w:r>
      <w:r>
        <w:t xml:space="preserve"> (2007)</w:t>
      </w:r>
      <w:r w:rsidRPr="0045640A">
        <w:t xml:space="preserve">: Globalizacija, individualizacija in socialna izključenost mladih. </w:t>
      </w:r>
      <w:r>
        <w:t xml:space="preserve">IB revija, 41/2: </w:t>
      </w:r>
      <w:r w:rsidRPr="0045640A">
        <w:t>40-49</w:t>
      </w:r>
      <w:r>
        <w:t>.</w:t>
      </w:r>
    </w:p>
    <w:p w:rsidR="00352ED9" w:rsidRDefault="00352ED9" w:rsidP="00352ED9">
      <w:pPr>
        <w:pStyle w:val="ListParagraph"/>
        <w:numPr>
          <w:ilvl w:val="0"/>
          <w:numId w:val="5"/>
        </w:numPr>
      </w:pPr>
      <w:r>
        <w:t>Mirjana Ule: Spremenjene podobe mladosti in prehodov v odraslost. V: Javrh Petra (2011), Obrazi pismenosti: spoznanja o razvoju pismenosti odraslih. 136-150</w:t>
      </w:r>
      <w:r w:rsidR="00A42B1E">
        <w:t xml:space="preserve"> </w:t>
      </w:r>
      <w:r>
        <w:t xml:space="preserve">Dostopno na: </w:t>
      </w:r>
      <w:hyperlink r:id="rId6" w:history="1">
        <w:r w:rsidRPr="009772A1">
          <w:rPr>
            <w:rStyle w:val="Hyperlink"/>
          </w:rPr>
          <w:t>http://arhiv.acs.si/publikacije/Obrazi_pismenosti.pdf</w:t>
        </w:r>
      </w:hyperlink>
      <w:r>
        <w:t xml:space="preserve">      (13. 2. 2012) </w:t>
      </w:r>
    </w:p>
    <w:p w:rsidR="00352ED9" w:rsidRDefault="00352ED9" w:rsidP="00352ED9">
      <w:pPr>
        <w:pStyle w:val="ListParagraph"/>
        <w:numPr>
          <w:ilvl w:val="0"/>
          <w:numId w:val="5"/>
        </w:numPr>
      </w:pPr>
      <w:r>
        <w:lastRenderedPageBreak/>
        <w:t>Ule, Tivadar, Živoder (2011), Na mladih svet stoji, kje pa stojijo mladi – študentje? Teorija in praksa, 48/1: 7-24.</w:t>
      </w:r>
    </w:p>
    <w:p w:rsidR="00352ED9" w:rsidRDefault="00352ED9" w:rsidP="00352ED9">
      <w:pPr>
        <w:pStyle w:val="ListParagraph"/>
        <w:numPr>
          <w:ilvl w:val="0"/>
          <w:numId w:val="5"/>
        </w:numPr>
      </w:pPr>
      <w:r>
        <w:t xml:space="preserve">Nagode, Smolej, Boljka. Socialni in ekonomski položaj mladih. V: Rakar, Boljka (ur.). Med otroštvom in odraslostjo. Analiza položaja mladih v Sloveniji. Ljubljana: MŠŠ, ISV. </w:t>
      </w:r>
      <w:hyperlink r:id="rId7" w:history="1">
        <w:r w:rsidRPr="009772A1">
          <w:rPr>
            <w:rStyle w:val="Hyperlink"/>
          </w:rPr>
          <w:t>http://www.ursm.gov.si/fileadmin/ursm.gov.si/pageuploads/pdf/PDF_verzija_Med-otrostvom-in-odraslostjo.pdf</w:t>
        </w:r>
      </w:hyperlink>
    </w:p>
    <w:p w:rsidR="008F1128" w:rsidRDefault="008F1128" w:rsidP="008F1128">
      <w:pPr>
        <w:pStyle w:val="ListParagraph"/>
        <w:numPr>
          <w:ilvl w:val="0"/>
          <w:numId w:val="5"/>
        </w:numPr>
      </w:pPr>
      <w:r>
        <w:t xml:space="preserve">Milko Poštrak: Prispevek socialnega dela pri preprečevanju opuščanja šolanja.  V: Javrh Petra (2011), Obrazi pismenosti: spoznanja o razvoju pismenosti odraslih. 202-219. Dostopno na: </w:t>
      </w:r>
      <w:hyperlink r:id="rId8" w:history="1">
        <w:r w:rsidRPr="009772A1">
          <w:rPr>
            <w:rStyle w:val="Hyperlink"/>
          </w:rPr>
          <w:t>http://arhiv.acs.si/publikacije/Obrazi_pismenosti.pdf</w:t>
        </w:r>
      </w:hyperlink>
      <w:r>
        <w:t xml:space="preserve">      (13. 2. 2012) </w:t>
      </w:r>
    </w:p>
    <w:p w:rsidR="004012E5" w:rsidRDefault="004012E5" w:rsidP="00F51877">
      <w:pPr>
        <w:rPr>
          <w:b/>
        </w:rPr>
      </w:pPr>
    </w:p>
    <w:p w:rsidR="00F51877" w:rsidRPr="00F51877" w:rsidRDefault="00672A6A" w:rsidP="00F51877">
      <w:pPr>
        <w:rPr>
          <w:b/>
        </w:rPr>
      </w:pPr>
      <w:r>
        <w:rPr>
          <w:b/>
        </w:rPr>
        <w:t xml:space="preserve">B. </w:t>
      </w:r>
      <w:r w:rsidR="00F51877" w:rsidRPr="00F51877">
        <w:rPr>
          <w:b/>
        </w:rPr>
        <w:t>Zaposlovanje</w:t>
      </w:r>
      <w:r w:rsidR="00B74A0B">
        <w:rPr>
          <w:b/>
        </w:rPr>
        <w:t xml:space="preserve"> (skupina treh)</w:t>
      </w:r>
      <w:r w:rsidR="001911B6">
        <w:rPr>
          <w:b/>
        </w:rPr>
        <w:t xml:space="preserve"> 5. 3. 2012</w:t>
      </w:r>
      <w:r w:rsidR="00F51877" w:rsidRPr="00F51877">
        <w:rPr>
          <w:b/>
        </w:rPr>
        <w:t xml:space="preserve">: </w:t>
      </w:r>
    </w:p>
    <w:p w:rsidR="00F51877" w:rsidRDefault="00F51877" w:rsidP="00F51877">
      <w:pPr>
        <w:pStyle w:val="ListParagraph"/>
        <w:numPr>
          <w:ilvl w:val="0"/>
          <w:numId w:val="4"/>
        </w:numPr>
      </w:pPr>
      <w:r>
        <w:t>Rapuš Pavel Jana (2005), Mladi o izkušnjah brezposelnosti. Ljubljana: Pedagoška fakulteta. (za 3 predstavitve)</w:t>
      </w:r>
    </w:p>
    <w:p w:rsidR="00F51877" w:rsidRDefault="00F51877" w:rsidP="00F51877">
      <w:pPr>
        <w:pStyle w:val="ListParagraph"/>
        <w:numPr>
          <w:ilvl w:val="0"/>
          <w:numId w:val="4"/>
        </w:numPr>
      </w:pPr>
      <w:r>
        <w:t xml:space="preserve">Miroljub Ignjatović, Martina Trbanc (2009)zaposlovanje in brezposelnost mladih: aktivni, fleksibilni prilagodljivi. V: Rakar, Boljka (ur.). Med otroštvom in odraslostjo. Analiza položaja mladih v Sloveniji. Ljubljana: MŠŠ, ISV. </w:t>
      </w:r>
      <w:hyperlink r:id="rId9" w:history="1">
        <w:r w:rsidRPr="009772A1">
          <w:rPr>
            <w:rStyle w:val="Hyperlink"/>
          </w:rPr>
          <w:t>http://www.ursm.gov.si/fileadmin/ursm.gov.si/pageuploads/pdf/PDF_verzija_Med-otrostvom-in-odraslostjo.pdf</w:t>
        </w:r>
      </w:hyperlink>
      <w:r>
        <w:t xml:space="preserve">     </w:t>
      </w:r>
    </w:p>
    <w:p w:rsidR="00A42B1E" w:rsidRDefault="00A42B1E" w:rsidP="00F51877">
      <w:pPr>
        <w:pStyle w:val="ListParagraph"/>
        <w:numPr>
          <w:ilvl w:val="0"/>
          <w:numId w:val="4"/>
        </w:numPr>
      </w:pPr>
      <w:r>
        <w:t xml:space="preserve">MSS: zaposlovanje mladih, programski dokument. Dostopno na: </w:t>
      </w:r>
      <w:hyperlink r:id="rId10" w:history="1">
        <w:r w:rsidRPr="00BB3FA8">
          <w:rPr>
            <w:rStyle w:val="Hyperlink"/>
          </w:rPr>
          <w:t>http://www.mss.si/datoteke/dokumenti/MSS-130-10-PP_zaposlovanjemladih.pdf</w:t>
        </w:r>
      </w:hyperlink>
      <w:r>
        <w:t xml:space="preserve">    19. 2. 2012. </w:t>
      </w:r>
    </w:p>
    <w:p w:rsidR="00A42B1E" w:rsidRDefault="00A42B1E" w:rsidP="00F51877">
      <w:pPr>
        <w:pStyle w:val="ListParagraph"/>
        <w:numPr>
          <w:ilvl w:val="0"/>
          <w:numId w:val="4"/>
        </w:numPr>
      </w:pPr>
      <w:r>
        <w:t xml:space="preserve">Sindikat mladiplus: </w:t>
      </w:r>
      <w:hyperlink r:id="rId11" w:history="1">
        <w:r w:rsidRPr="00BB3FA8">
          <w:rPr>
            <w:rStyle w:val="Hyperlink"/>
          </w:rPr>
          <w:t>http://www.sindikat-zsss.si/index.php?option=com_content&amp;view=article&amp;id=658:sindikat-mladi-plus-predlaga-ukrepe-za-spodbujanje-zaposlovanja-mladih&amp;catid=2:aktualno&amp;Itemid=65</w:t>
        </w:r>
      </w:hyperlink>
      <w:r>
        <w:t xml:space="preserve"> </w:t>
      </w:r>
    </w:p>
    <w:p w:rsidR="00A42B1E" w:rsidRDefault="00A42B1E" w:rsidP="00F51877">
      <w:pPr>
        <w:pStyle w:val="ListParagraph"/>
        <w:numPr>
          <w:ilvl w:val="0"/>
          <w:numId w:val="4"/>
        </w:numPr>
      </w:pPr>
      <w:r>
        <w:t xml:space="preserve">Pregled trendov v EU in v Sloveniji: </w:t>
      </w:r>
      <w:hyperlink r:id="rId12" w:history="1">
        <w:r w:rsidR="000D14E8" w:rsidRPr="00BB3FA8">
          <w:rPr>
            <w:rStyle w:val="Hyperlink"/>
          </w:rPr>
          <w:t>http://www.sindikat-zsss.si/attachments/article/658/NOVINARSKA%20KONFERENCA%20SINDIKATA%20MLADI%20PLUS_TRENDI_EU_SLO.pdf</w:t>
        </w:r>
      </w:hyperlink>
      <w:r w:rsidR="000D14E8">
        <w:t xml:space="preserve">   19. 2. 2012</w:t>
      </w:r>
    </w:p>
    <w:p w:rsidR="000D14E8" w:rsidRDefault="000D14E8" w:rsidP="00F51877">
      <w:pPr>
        <w:pStyle w:val="ListParagraph"/>
        <w:numPr>
          <w:ilvl w:val="0"/>
          <w:numId w:val="4"/>
        </w:numPr>
      </w:pPr>
      <w:r>
        <w:t xml:space="preserve">Posebej se pozanimajte o prekarnem zaposlovanju in posledicah </w:t>
      </w:r>
    </w:p>
    <w:p w:rsidR="00352ED9" w:rsidRDefault="00352ED9"/>
    <w:p w:rsidR="00F51877" w:rsidRPr="00F51877" w:rsidRDefault="00672A6A" w:rsidP="00F51877">
      <w:pPr>
        <w:rPr>
          <w:b/>
        </w:rPr>
      </w:pPr>
      <w:r>
        <w:rPr>
          <w:b/>
        </w:rPr>
        <w:t xml:space="preserve">C. </w:t>
      </w:r>
      <w:r w:rsidR="00F51877">
        <w:rPr>
          <w:b/>
        </w:rPr>
        <w:t>Brezdomnost</w:t>
      </w:r>
      <w:r w:rsidR="00867AB5">
        <w:rPr>
          <w:b/>
        </w:rPr>
        <w:t xml:space="preserve"> (skupina štirih)</w:t>
      </w:r>
      <w:r w:rsidR="001911B6">
        <w:rPr>
          <w:b/>
        </w:rPr>
        <w:t xml:space="preserve"> 12. 3. 2012</w:t>
      </w:r>
      <w:r w:rsidR="00F51877">
        <w:rPr>
          <w:b/>
        </w:rPr>
        <w:t xml:space="preserve">: </w:t>
      </w:r>
    </w:p>
    <w:p w:rsidR="0022731C" w:rsidRDefault="0022731C" w:rsidP="00672A6A">
      <w:pPr>
        <w:pStyle w:val="ListParagraph"/>
        <w:numPr>
          <w:ilvl w:val="0"/>
          <w:numId w:val="6"/>
        </w:numPr>
      </w:pPr>
      <w:r>
        <w:t>Razpotnik Špela (2010), Mladi in zdravi, zakaj ne gredo delat? Problematiziranje družbenega pogleda na brezdomne mlade. Socialna pedagogika, 14/4: 439-466.</w:t>
      </w:r>
    </w:p>
    <w:p w:rsidR="00E73CB0" w:rsidRDefault="00F51877" w:rsidP="00672A6A">
      <w:pPr>
        <w:pStyle w:val="ListParagraph"/>
        <w:numPr>
          <w:ilvl w:val="0"/>
          <w:numId w:val="6"/>
        </w:numPr>
      </w:pPr>
      <w:r>
        <w:t xml:space="preserve">Mandič. Stanovanjske razmere mladih. V: </w:t>
      </w:r>
      <w:r w:rsidR="00E73CB0">
        <w:t xml:space="preserve">Rakar, Boljka (ur.). Med otroštvom in odraslostjo. Analiza položaja mladih v Sloveniji. Ljubljana: MŠŠ, ISV. </w:t>
      </w:r>
      <w:hyperlink r:id="rId13" w:history="1">
        <w:r w:rsidR="00E73CB0" w:rsidRPr="009772A1">
          <w:rPr>
            <w:rStyle w:val="Hyperlink"/>
          </w:rPr>
          <w:t>http://www.ursm.gov.si/fileadmin/ursm.gov.si/pageuploads/pdf/PDF_verzija_Med-otrostvom-in-odraslostjo.pdf</w:t>
        </w:r>
      </w:hyperlink>
      <w:r w:rsidR="00281557">
        <w:t xml:space="preserve">   </w:t>
      </w:r>
    </w:p>
    <w:p w:rsidR="00281557" w:rsidRDefault="00281557" w:rsidP="00672A6A">
      <w:pPr>
        <w:pStyle w:val="ListParagraph"/>
        <w:numPr>
          <w:ilvl w:val="0"/>
          <w:numId w:val="6"/>
        </w:numPr>
      </w:pPr>
      <w:r>
        <w:t xml:space="preserve">Brezdomci na spletu: </w:t>
      </w:r>
      <w:hyperlink r:id="rId14" w:history="1">
        <w:r w:rsidRPr="00BB3FA8">
          <w:rPr>
            <w:rStyle w:val="Hyperlink"/>
          </w:rPr>
          <w:t>http://users.volja.net/brezdomci/index.htm</w:t>
        </w:r>
      </w:hyperlink>
      <w:r>
        <w:t xml:space="preserve">  19. 2. 2012</w:t>
      </w:r>
    </w:p>
    <w:p w:rsidR="00281557" w:rsidRDefault="00281557" w:rsidP="00672A6A">
      <w:pPr>
        <w:pStyle w:val="ListParagraph"/>
        <w:numPr>
          <w:ilvl w:val="0"/>
          <w:numId w:val="6"/>
        </w:numPr>
      </w:pPr>
      <w:r>
        <w:t xml:space="preserve">Raziskava Ocena obsega prikritega in odkritega brezdomstva v Sloveniji: </w:t>
      </w:r>
      <w:hyperlink r:id="rId15" w:history="1">
        <w:r w:rsidRPr="00BB3FA8">
          <w:rPr>
            <w:rStyle w:val="Hyperlink"/>
          </w:rPr>
          <w:t>http://www.mddsz.gov.si/si/delovna_podrocja/sociala/socialna_zascita_preprecevanje_revscine/evropsko_leto_boja_proti_revscini_in_socialni_izkljucenosti_2010/</w:t>
        </w:r>
      </w:hyperlink>
      <w:r>
        <w:t xml:space="preserve"> </w:t>
      </w:r>
    </w:p>
    <w:p w:rsidR="00281557" w:rsidRDefault="00281557" w:rsidP="00672A6A">
      <w:pPr>
        <w:pStyle w:val="ListParagraph"/>
        <w:numPr>
          <w:ilvl w:val="0"/>
          <w:numId w:val="6"/>
        </w:numPr>
      </w:pPr>
      <w:r>
        <w:lastRenderedPageBreak/>
        <w:t xml:space="preserve">Kralji ulice: knjižnica: </w:t>
      </w:r>
      <w:hyperlink r:id="rId16" w:history="1">
        <w:r w:rsidRPr="00BB3FA8">
          <w:rPr>
            <w:rStyle w:val="Hyperlink"/>
          </w:rPr>
          <w:t>http://www.kraljiulice.org/knjiznica</w:t>
        </w:r>
      </w:hyperlink>
      <w:r>
        <w:t xml:space="preserve"> </w:t>
      </w:r>
    </w:p>
    <w:p w:rsidR="00F578B0" w:rsidRDefault="00F578B0" w:rsidP="00F51877">
      <w:pPr>
        <w:rPr>
          <w:b/>
        </w:rPr>
      </w:pPr>
    </w:p>
    <w:p w:rsidR="00F578B0" w:rsidRDefault="00F578B0" w:rsidP="00F51877">
      <w:pPr>
        <w:rPr>
          <w:b/>
        </w:rPr>
      </w:pPr>
      <w:r>
        <w:rPr>
          <w:b/>
        </w:rPr>
        <w:t>Č. Tvegani življenjski slogi</w:t>
      </w:r>
      <w:r w:rsidR="00867AB5">
        <w:rPr>
          <w:b/>
        </w:rPr>
        <w:t xml:space="preserve"> (skupina štirih)</w:t>
      </w:r>
      <w:r w:rsidR="001911B6">
        <w:rPr>
          <w:b/>
        </w:rPr>
        <w:t xml:space="preserve"> 19. 3. 2012</w:t>
      </w:r>
      <w:r>
        <w:rPr>
          <w:b/>
        </w:rPr>
        <w:t>:</w:t>
      </w:r>
    </w:p>
    <w:p w:rsidR="00F578B0" w:rsidRPr="004012E5" w:rsidRDefault="004012E5" w:rsidP="00F51877">
      <w:r w:rsidRPr="004012E5">
        <w:t xml:space="preserve">Motnje </w:t>
      </w:r>
      <w:r>
        <w:t xml:space="preserve">hranjenja, nova tveganja, kot so tekmovanja v hitri vožnji, tvegana spolnost, adrenalinski športi, </w:t>
      </w:r>
      <w:r w:rsidR="00961703">
        <w:t xml:space="preserve">droge, alkohol, kazniva dejanja, nasilje, </w:t>
      </w:r>
      <w:r>
        <w:t>skratka vse, kar ogrož</w:t>
      </w:r>
      <w:r w:rsidR="00961703">
        <w:t>a mlade.</w:t>
      </w:r>
    </w:p>
    <w:p w:rsidR="004012E5" w:rsidRDefault="004012E5" w:rsidP="00F51877">
      <w:pPr>
        <w:rPr>
          <w:b/>
        </w:rPr>
      </w:pPr>
    </w:p>
    <w:p w:rsidR="00F578B0" w:rsidRDefault="00F578B0" w:rsidP="00F51877">
      <w:pPr>
        <w:rPr>
          <w:b/>
        </w:rPr>
      </w:pPr>
      <w:r>
        <w:rPr>
          <w:b/>
        </w:rPr>
        <w:t>D. Manjšine</w:t>
      </w:r>
      <w:r w:rsidR="005D38C2">
        <w:rPr>
          <w:b/>
        </w:rPr>
        <w:t xml:space="preserve"> in družbeno izključene skupine mladih</w:t>
      </w:r>
      <w:r w:rsidR="00867AB5">
        <w:rPr>
          <w:b/>
        </w:rPr>
        <w:t xml:space="preserve"> (skupina štirih)</w:t>
      </w:r>
      <w:r w:rsidR="001911B6">
        <w:rPr>
          <w:b/>
        </w:rPr>
        <w:t xml:space="preserve"> 26. 3. 2012</w:t>
      </w:r>
      <w:r>
        <w:rPr>
          <w:b/>
        </w:rPr>
        <w:t>:</w:t>
      </w:r>
    </w:p>
    <w:p w:rsidR="0001738F" w:rsidRDefault="00F578B0" w:rsidP="0001738F">
      <w:pPr>
        <w:pStyle w:val="ListParagraph"/>
        <w:numPr>
          <w:ilvl w:val="0"/>
          <w:numId w:val="7"/>
        </w:numPr>
      </w:pPr>
      <w:r>
        <w:rPr>
          <w:b/>
        </w:rPr>
        <w:t xml:space="preserve"> </w:t>
      </w:r>
      <w:r w:rsidR="0001738F">
        <w:t>Marijanca Ajša Vižintin (2011): Večjezična vsakdanjost priseljencev v Sloveniji.  IB revija, , 45/1-2: 45-57.</w:t>
      </w:r>
    </w:p>
    <w:p w:rsidR="00961703" w:rsidRDefault="005D38C2" w:rsidP="0001738F">
      <w:pPr>
        <w:pStyle w:val="ListParagraph"/>
        <w:numPr>
          <w:ilvl w:val="0"/>
          <w:numId w:val="7"/>
        </w:numPr>
      </w:pPr>
      <w:r>
        <w:t>Poleg etničnih skupnosti so manjšine tudi skupine mladih, ki so družbeno izključene, kot so istospolno usmerjeni mladi, ali</w:t>
      </w:r>
      <w:r w:rsidR="000012A7">
        <w:t xml:space="preserve"> otroci istospolnih partnerjev, mladi z enim starše</w:t>
      </w:r>
      <w:r w:rsidR="00EF076E">
        <w:t>m, azilanti, prebežniki, ljudje brez papirjev (izbrisani), migranti, Romi…</w:t>
      </w:r>
    </w:p>
    <w:p w:rsidR="00EF076E" w:rsidRDefault="00EF076E" w:rsidP="00EF076E">
      <w:pPr>
        <w:pStyle w:val="ListParagraph"/>
        <w:numPr>
          <w:ilvl w:val="0"/>
          <w:numId w:val="7"/>
        </w:numPr>
      </w:pPr>
      <w:r>
        <w:t>Literature je veliko: revija Didacta, 2002, št. 66/67 (cela številka), revija Dve domovini, publikacije Mirovnega inštituta, publikacije Pedagoške fakultete, kjer so o tem pisali Dekleva, Razpotnik, Kobolt, Dela Jelke Zorn in Špele Urh</w:t>
      </w:r>
    </w:p>
    <w:p w:rsidR="00672A6A" w:rsidRDefault="00672A6A" w:rsidP="00F51877">
      <w:pPr>
        <w:rPr>
          <w:b/>
        </w:rPr>
      </w:pPr>
    </w:p>
    <w:p w:rsidR="00F51877" w:rsidRPr="00672A6A" w:rsidRDefault="00F578B0" w:rsidP="00F51877">
      <w:pPr>
        <w:rPr>
          <w:b/>
        </w:rPr>
      </w:pPr>
      <w:r>
        <w:rPr>
          <w:b/>
        </w:rPr>
        <w:t>E</w:t>
      </w:r>
      <w:r w:rsidR="00672A6A">
        <w:rPr>
          <w:b/>
        </w:rPr>
        <w:t xml:space="preserve">.  </w:t>
      </w:r>
      <w:r w:rsidR="00F51877" w:rsidRPr="00672A6A">
        <w:rPr>
          <w:b/>
        </w:rPr>
        <w:t>Samopoškodbe</w:t>
      </w:r>
      <w:r w:rsidR="00961703">
        <w:rPr>
          <w:b/>
        </w:rPr>
        <w:t xml:space="preserve"> in samomori</w:t>
      </w:r>
      <w:r w:rsidR="00867AB5">
        <w:rPr>
          <w:b/>
        </w:rPr>
        <w:t xml:space="preserve"> (skupina štirih)</w:t>
      </w:r>
      <w:r w:rsidR="001911B6">
        <w:rPr>
          <w:b/>
        </w:rPr>
        <w:t xml:space="preserve"> 2. 4. 2012</w:t>
      </w:r>
      <w:r w:rsidR="00F51877" w:rsidRPr="00672A6A">
        <w:rPr>
          <w:b/>
        </w:rPr>
        <w:t>:</w:t>
      </w:r>
    </w:p>
    <w:p w:rsidR="00F51877" w:rsidRPr="00352ED9" w:rsidRDefault="00F51877" w:rsidP="00F51877">
      <w:pPr>
        <w:pStyle w:val="ListParagraph"/>
        <w:numPr>
          <w:ilvl w:val="0"/>
          <w:numId w:val="1"/>
        </w:numPr>
      </w:pPr>
      <w:r w:rsidRPr="00352ED9">
        <w:t>Marko Hlebec (2009): vase usmerjeno nasilje. Varnost, 57/5: 29-32.</w:t>
      </w:r>
    </w:p>
    <w:p w:rsidR="00F51877" w:rsidRPr="00352ED9" w:rsidRDefault="00F51877" w:rsidP="00F51877">
      <w:pPr>
        <w:pStyle w:val="ListParagraph"/>
        <w:numPr>
          <w:ilvl w:val="0"/>
          <w:numId w:val="1"/>
        </w:numPr>
      </w:pPr>
      <w:r w:rsidRPr="00352ED9">
        <w:t>Ougrin Dennis et al. (2010) self harm and young people. (Mariborska knjižnica)</w:t>
      </w:r>
    </w:p>
    <w:p w:rsidR="00F51877" w:rsidRPr="00352ED9" w:rsidRDefault="00F51877" w:rsidP="00F51877">
      <w:pPr>
        <w:pStyle w:val="ListParagraph"/>
        <w:numPr>
          <w:ilvl w:val="0"/>
          <w:numId w:val="1"/>
        </w:numPr>
      </w:pPr>
      <w:r w:rsidRPr="00352ED9">
        <w:t>Matthew K. Nock (ed.) (2009): Understanding nonsuicidal self-injury : origins, assessment, and treatment. (MB knjižnica)</w:t>
      </w:r>
    </w:p>
    <w:p w:rsidR="00F51877" w:rsidRPr="00352ED9" w:rsidRDefault="00F51877" w:rsidP="00F51877">
      <w:pPr>
        <w:pStyle w:val="ListParagraph"/>
        <w:numPr>
          <w:ilvl w:val="0"/>
          <w:numId w:val="1"/>
        </w:numPr>
      </w:pPr>
      <w:r w:rsidRPr="00352ED9">
        <w:t>Armando Favazza (2011) Bodies under siege : self-mutilation, nonsuicidal self-injury, and body modification in culture and psychiatry. Pedagoška fakulteta.</w:t>
      </w:r>
    </w:p>
    <w:p w:rsidR="00F51877" w:rsidRPr="00352ED9" w:rsidRDefault="00F51877" w:rsidP="00F51877">
      <w:pPr>
        <w:pStyle w:val="ListParagraph"/>
        <w:numPr>
          <w:ilvl w:val="0"/>
          <w:numId w:val="1"/>
        </w:numPr>
      </w:pPr>
      <w:r w:rsidRPr="00352ED9">
        <w:t>Alicia Clarke (1999): Coping with self-mutilation : a helping book for teens who hurt themselves. Knjižnica Brežice.</w:t>
      </w:r>
    </w:p>
    <w:p w:rsidR="00F51877" w:rsidRPr="00352ED9" w:rsidRDefault="00F51877" w:rsidP="00F51877">
      <w:pPr>
        <w:pStyle w:val="ListParagraph"/>
        <w:numPr>
          <w:ilvl w:val="0"/>
          <w:numId w:val="1"/>
        </w:numPr>
      </w:pPr>
      <w:r w:rsidRPr="00352ED9">
        <w:t>Digby Tantam, Nick Huband (2009) Understanding repeated self-injury : a multidisciplinary approach. FF, osrednja humanistična knjižnica.</w:t>
      </w:r>
    </w:p>
    <w:p w:rsidR="00F51877" w:rsidRPr="00352ED9" w:rsidRDefault="00F51877" w:rsidP="00F51877">
      <w:pPr>
        <w:pStyle w:val="ListParagraph"/>
        <w:numPr>
          <w:ilvl w:val="0"/>
          <w:numId w:val="1"/>
        </w:numPr>
      </w:pPr>
      <w:r w:rsidRPr="00352ED9">
        <w:t>Tone Pačnik (1991) Namerno samopoškodovanje. Pedopsihiatrija, 9: 23-34.</w:t>
      </w:r>
    </w:p>
    <w:p w:rsidR="00F51877" w:rsidRPr="00352ED9" w:rsidRDefault="00F51877" w:rsidP="00F51877">
      <w:pPr>
        <w:pStyle w:val="ListParagraph"/>
        <w:numPr>
          <w:ilvl w:val="0"/>
          <w:numId w:val="1"/>
        </w:numPr>
      </w:pPr>
      <w:r w:rsidRPr="00352ED9">
        <w:t>Kristy Trautmann and Robin Connors (2004) Understanding self-injury : a workbook for adults. Teološka fakulteta.</w:t>
      </w:r>
    </w:p>
    <w:p w:rsidR="00E73CB0" w:rsidRDefault="00E73CB0"/>
    <w:p w:rsidR="0045640A" w:rsidRDefault="0045640A"/>
    <w:sectPr w:rsidR="0045640A" w:rsidSect="00F70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859"/>
    <w:multiLevelType w:val="hybridMultilevel"/>
    <w:tmpl w:val="A5E49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25E61FD"/>
    <w:multiLevelType w:val="hybridMultilevel"/>
    <w:tmpl w:val="34F04156"/>
    <w:lvl w:ilvl="0" w:tplc="04240019">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nsid w:val="18AC2C5A"/>
    <w:multiLevelType w:val="hybridMultilevel"/>
    <w:tmpl w:val="146272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F57727D"/>
    <w:multiLevelType w:val="hybridMultilevel"/>
    <w:tmpl w:val="2FDC7A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D15B25"/>
    <w:multiLevelType w:val="hybridMultilevel"/>
    <w:tmpl w:val="4EC40D6A"/>
    <w:lvl w:ilvl="0" w:tplc="059C8CB4">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3B5863D4"/>
    <w:multiLevelType w:val="hybridMultilevel"/>
    <w:tmpl w:val="1C541CF2"/>
    <w:lvl w:ilvl="0" w:tplc="FD9290D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49D702EF"/>
    <w:multiLevelType w:val="hybridMultilevel"/>
    <w:tmpl w:val="2FDC7A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626D3B3B"/>
    <w:multiLevelType w:val="hybridMultilevel"/>
    <w:tmpl w:val="146272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3D"/>
    <w:rsid w:val="000012A7"/>
    <w:rsid w:val="0000183D"/>
    <w:rsid w:val="0001738F"/>
    <w:rsid w:val="000D14E8"/>
    <w:rsid w:val="001374C5"/>
    <w:rsid w:val="001911B6"/>
    <w:rsid w:val="0022731C"/>
    <w:rsid w:val="00281557"/>
    <w:rsid w:val="00352ED9"/>
    <w:rsid w:val="003C466F"/>
    <w:rsid w:val="004012E5"/>
    <w:rsid w:val="00452CBE"/>
    <w:rsid w:val="0045640A"/>
    <w:rsid w:val="005B366A"/>
    <w:rsid w:val="005D38C2"/>
    <w:rsid w:val="00635023"/>
    <w:rsid w:val="00672A6A"/>
    <w:rsid w:val="006A50E6"/>
    <w:rsid w:val="007B3AD9"/>
    <w:rsid w:val="007D41B5"/>
    <w:rsid w:val="0081202A"/>
    <w:rsid w:val="00867AB5"/>
    <w:rsid w:val="008F1128"/>
    <w:rsid w:val="00961703"/>
    <w:rsid w:val="009C14A7"/>
    <w:rsid w:val="00A37930"/>
    <w:rsid w:val="00A42B1E"/>
    <w:rsid w:val="00B74A0B"/>
    <w:rsid w:val="00BC44D2"/>
    <w:rsid w:val="00D05E01"/>
    <w:rsid w:val="00D1035D"/>
    <w:rsid w:val="00DF5725"/>
    <w:rsid w:val="00E1039B"/>
    <w:rsid w:val="00E47AD9"/>
    <w:rsid w:val="00E73CB0"/>
    <w:rsid w:val="00EB0C4F"/>
    <w:rsid w:val="00EF076E"/>
    <w:rsid w:val="00EF464E"/>
    <w:rsid w:val="00F51877"/>
    <w:rsid w:val="00F578B0"/>
    <w:rsid w:val="00F705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40A"/>
    <w:rPr>
      <w:color w:val="0000FF" w:themeColor="hyperlink"/>
      <w:u w:val="single"/>
    </w:rPr>
  </w:style>
  <w:style w:type="paragraph" w:styleId="ListParagraph">
    <w:name w:val="List Paragraph"/>
    <w:basedOn w:val="Normal"/>
    <w:uiPriority w:val="34"/>
    <w:qFormat/>
    <w:rsid w:val="00DF5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40A"/>
    <w:rPr>
      <w:color w:val="0000FF" w:themeColor="hyperlink"/>
      <w:u w:val="single"/>
    </w:rPr>
  </w:style>
  <w:style w:type="paragraph" w:styleId="ListParagraph">
    <w:name w:val="List Paragraph"/>
    <w:basedOn w:val="Normal"/>
    <w:uiPriority w:val="34"/>
    <w:qFormat/>
    <w:rsid w:val="00DF5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hiv.acs.si/publikacije/Obrazi_pismenosti.pdf" TargetMode="External"/><Relationship Id="rId13" Type="http://schemas.openxmlformats.org/officeDocument/2006/relationships/hyperlink" Target="http://www.ursm.gov.si/fileadmin/ursm.gov.si/pageuploads/pdf/PDF_verzija_Med-otrostvom-in-odraslostjo.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rsm.gov.si/fileadmin/ursm.gov.si/pageuploads/pdf/PDF_verzija_Med-otrostvom-in-odraslostjo.pdf" TargetMode="External"/><Relationship Id="rId12" Type="http://schemas.openxmlformats.org/officeDocument/2006/relationships/hyperlink" Target="http://www.sindikat-zsss.si/attachments/article/658/NOVINARSKA%20KONFERENCA%20SINDIKATA%20MLADI%20PLUS_TRENDI_EU_SLO.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raljiulice.org/knjiznica" TargetMode="External"/><Relationship Id="rId1" Type="http://schemas.openxmlformats.org/officeDocument/2006/relationships/numbering" Target="numbering.xml"/><Relationship Id="rId6" Type="http://schemas.openxmlformats.org/officeDocument/2006/relationships/hyperlink" Target="http://arhiv.acs.si/publikacije/Obrazi_pismenosti.pdf" TargetMode="External"/><Relationship Id="rId11" Type="http://schemas.openxmlformats.org/officeDocument/2006/relationships/hyperlink" Target="http://www.sindikat-zsss.si/index.php?option=com_content&amp;view=article&amp;id=658:sindikat-mladi-plus-predlaga-ukrepe-za-spodbujanje-zaposlovanja-mladih&amp;catid=2:aktualno&amp;Itemid=65" TargetMode="External"/><Relationship Id="rId5" Type="http://schemas.openxmlformats.org/officeDocument/2006/relationships/webSettings" Target="webSettings.xml"/><Relationship Id="rId15" Type="http://schemas.openxmlformats.org/officeDocument/2006/relationships/hyperlink" Target="http://www.mddsz.gov.si/si/delovna_podrocja/sociala/socialna_zascita_preprecevanje_revscine/evropsko_leto_boja_proti_revscini_in_socialni_izkljucenosti_2010/" TargetMode="External"/><Relationship Id="rId10" Type="http://schemas.openxmlformats.org/officeDocument/2006/relationships/hyperlink" Target="http://www.mss.si/datoteke/dokumenti/MSS-130-10-PP_zaposlovanjemladih.pdf" TargetMode="External"/><Relationship Id="rId4" Type="http://schemas.openxmlformats.org/officeDocument/2006/relationships/settings" Target="settings.xml"/><Relationship Id="rId9" Type="http://schemas.openxmlformats.org/officeDocument/2006/relationships/hyperlink" Target="http://www.ursm.gov.si/fileadmin/ursm.gov.si/pageuploads/pdf/PDF_verzija_Med-otrostvom-in-odraslostjo.pdf" TargetMode="External"/><Relationship Id="rId14" Type="http://schemas.openxmlformats.org/officeDocument/2006/relationships/hyperlink" Target="http://users.volja.net/brezdomci/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6709</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Jaka</cp:lastModifiedBy>
  <cp:revision>2</cp:revision>
  <dcterms:created xsi:type="dcterms:W3CDTF">2013-02-06T23:22:00Z</dcterms:created>
  <dcterms:modified xsi:type="dcterms:W3CDTF">2013-02-06T23:22:00Z</dcterms:modified>
</cp:coreProperties>
</file>