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5" w:rsidRPr="00A64CF2" w:rsidRDefault="00D54CB5" w:rsidP="00D54CB5">
      <w:pPr>
        <w:rPr>
          <w:rFonts w:ascii="Calibri" w:hAnsi="Calibri"/>
          <w:b/>
          <w:bCs/>
        </w:rPr>
      </w:pPr>
      <w:bookmarkStart w:id="0" w:name="_GoBack"/>
      <w:r w:rsidRPr="00A64CF2">
        <w:rPr>
          <w:rFonts w:ascii="Calibri" w:hAnsi="Calibri"/>
          <w:b/>
          <w:bCs/>
        </w:rPr>
        <w:t>Specialna didaktika alpskega smučanja in odgovornosti smučarskega učitelja</w:t>
      </w:r>
    </w:p>
    <w:p w:rsidR="009B3473" w:rsidRPr="00A64CF2" w:rsidRDefault="009B3473" w:rsidP="00D54CB5">
      <w:pPr>
        <w:rPr>
          <w:rFonts w:ascii="Calibri" w:hAnsi="Calibri"/>
          <w:b/>
          <w:bCs/>
        </w:rPr>
      </w:pP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>OSNOVNE ZNAČILNOSTI VADBENE ENOTE</w:t>
      </w:r>
    </w:p>
    <w:p w:rsidR="00D54CB5" w:rsidRPr="00A64CF2" w:rsidRDefault="00D54CB5" w:rsidP="00D54CB5">
      <w:pPr>
        <w:rPr>
          <w:rFonts w:ascii="Calibri" w:hAnsi="Calibri"/>
          <w:b/>
          <w:bCs/>
          <w:i/>
          <w:iCs/>
          <w:u w:val="single"/>
        </w:rPr>
      </w:pPr>
      <w:r w:rsidRPr="00A64CF2">
        <w:rPr>
          <w:rFonts w:ascii="Calibri" w:hAnsi="Calibri"/>
          <w:b/>
          <w:bCs/>
          <w:i/>
          <w:iCs/>
          <w:u w:val="single"/>
        </w:rPr>
        <w:t>KAJ JE VADBENA URA?</w:t>
      </w:r>
    </w:p>
    <w:p w:rsidR="00D54CB5" w:rsidRPr="00A64CF2" w:rsidRDefault="00D54CB5" w:rsidP="00D54CB5">
      <w:pPr>
        <w:rPr>
          <w:rFonts w:ascii="Calibri" w:hAnsi="Calibri"/>
          <w:b/>
          <w:bCs/>
          <w:i/>
          <w:iCs/>
          <w:u w:val="single"/>
        </w:rPr>
      </w:pP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  <w:b/>
          <w:bCs/>
        </w:rPr>
        <w:t xml:space="preserve">   Vadbena ura</w:t>
      </w:r>
      <w:r w:rsidRPr="00A64CF2">
        <w:rPr>
          <w:rFonts w:ascii="Calibri" w:hAnsi="Calibri"/>
        </w:rPr>
        <w:t xml:space="preserve"> je splošen izraz za </w:t>
      </w:r>
      <w:r w:rsidRPr="00A64CF2">
        <w:rPr>
          <w:rFonts w:ascii="Calibri" w:hAnsi="Calibri"/>
          <w:b/>
          <w:bCs/>
        </w:rPr>
        <w:t>eno vadbeno enoto</w:t>
      </w:r>
      <w:r w:rsidRPr="00A64CF2">
        <w:rPr>
          <w:rFonts w:ascii="Calibri" w:hAnsi="Calibri"/>
        </w:rPr>
        <w:t>. V vrtcu običajno traja 30 minut, v osnovni šoli 45 minut, v srednjih šo</w:t>
      </w:r>
      <w:r w:rsidRPr="00A64CF2">
        <w:rPr>
          <w:rFonts w:ascii="Calibri" w:hAnsi="Calibri"/>
          <w:lang w:val="pl-PL"/>
        </w:rPr>
        <w:t xml:space="preserve">lah pa pogostokrat pouk poteka v t.i. blok urah, ki trajajo 90 minut. Vadbena </w:t>
      </w:r>
      <w:r w:rsidRPr="00A64CF2">
        <w:rPr>
          <w:rFonts w:ascii="Calibri" w:hAnsi="Calibri"/>
        </w:rPr>
        <w:t>enota</w:t>
      </w:r>
      <w:r w:rsidRPr="00A64CF2">
        <w:rPr>
          <w:rFonts w:ascii="Calibri" w:hAnsi="Calibri"/>
          <w:lang w:val="pl-PL"/>
        </w:rPr>
        <w:t xml:space="preserve"> v društvu (klubu) lahko traja od 30 minut (cicibani) do več ur (npr. trening izbranega športa).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KAJ JE </w:t>
      </w:r>
      <w:r w:rsidRPr="00A64CF2">
        <w:rPr>
          <w:rFonts w:ascii="Calibri" w:hAnsi="Calibri"/>
          <w:b/>
          <w:bCs/>
          <w:u w:val="single"/>
        </w:rPr>
        <w:t>UČNA PRIPRAVA</w:t>
      </w:r>
      <w:r w:rsidRPr="00A64CF2">
        <w:rPr>
          <w:rFonts w:ascii="Calibri" w:hAnsi="Calibri"/>
          <w:b/>
          <w:bCs/>
        </w:rPr>
        <w:t>?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    Učna priprava je načrtovanje didaktične izvedbe pouka za posamezno vadbeno enoto. Zapis obsega: 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numPr>
          <w:ilvl w:val="0"/>
          <w:numId w:val="3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  opredelitev značilnosti ure; </w:t>
      </w:r>
    </w:p>
    <w:p w:rsidR="00D54CB5" w:rsidRPr="00A64CF2" w:rsidRDefault="00D54CB5" w:rsidP="00D54CB5">
      <w:pPr>
        <w:numPr>
          <w:ilvl w:val="0"/>
          <w:numId w:val="3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  določitev operativnih ciljev; </w:t>
      </w:r>
    </w:p>
    <w:p w:rsidR="00D54CB5" w:rsidRPr="00A64CF2" w:rsidRDefault="00D54CB5" w:rsidP="00D54CB5">
      <w:pPr>
        <w:numPr>
          <w:ilvl w:val="0"/>
          <w:numId w:val="3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  izbor vsebin, s katerimi bomo uresničevali zastavljene 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      cilje; </w:t>
      </w:r>
    </w:p>
    <w:p w:rsidR="00D54CB5" w:rsidRPr="00A64CF2" w:rsidRDefault="00D54CB5" w:rsidP="00D54CB5">
      <w:pPr>
        <w:numPr>
          <w:ilvl w:val="0"/>
          <w:numId w:val="3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  dejavnosti (naloge), ki učence vodijo k zastavljenim  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      ciljem;</w:t>
      </w:r>
    </w:p>
    <w:p w:rsidR="00D54CB5" w:rsidRPr="00A64CF2" w:rsidRDefault="00D54CB5" w:rsidP="00D54CB5">
      <w:pPr>
        <w:numPr>
          <w:ilvl w:val="0"/>
          <w:numId w:val="3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  načrt didaktične izvedbe pouka;</w:t>
      </w:r>
    </w:p>
    <w:p w:rsidR="00D54CB5" w:rsidRPr="00A64CF2" w:rsidRDefault="00D54CB5" w:rsidP="00D54CB5">
      <w:pPr>
        <w:numPr>
          <w:ilvl w:val="0"/>
          <w:numId w:val="3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  opredelitev organizacije;</w:t>
      </w:r>
    </w:p>
    <w:p w:rsidR="00D54CB5" w:rsidRPr="00A64CF2" w:rsidRDefault="00D54CB5" w:rsidP="00D54CB5">
      <w:pPr>
        <w:numPr>
          <w:ilvl w:val="0"/>
          <w:numId w:val="3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  opredelitev obremenitve učencev;</w:t>
      </w:r>
    </w:p>
    <w:p w:rsidR="00D54CB5" w:rsidRPr="00A64CF2" w:rsidRDefault="00D54CB5" w:rsidP="00D54CB5">
      <w:pPr>
        <w:numPr>
          <w:ilvl w:val="0"/>
          <w:numId w:val="3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  izbor pripomočkov in izobraževalne tehnologije.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  <w:b/>
          <w:bCs/>
        </w:rPr>
        <w:t>Kaj vsebuje UČNA PRIPRAVA?</w:t>
      </w:r>
    </w:p>
    <w:p w:rsidR="00D54CB5" w:rsidRPr="00A64CF2" w:rsidRDefault="00D54CB5" w:rsidP="00D54CB5">
      <w:pPr>
        <w:rPr>
          <w:rFonts w:ascii="Calibri" w:hAnsi="Calibri"/>
          <w:u w:val="single"/>
        </w:rPr>
      </w:pPr>
      <w:r w:rsidRPr="00A64CF2">
        <w:rPr>
          <w:rFonts w:ascii="Calibri" w:hAnsi="Calibri"/>
        </w:rPr>
        <w:t xml:space="preserve"> </w:t>
      </w:r>
      <w:r w:rsidRPr="00A64CF2">
        <w:rPr>
          <w:rFonts w:ascii="Calibri" w:hAnsi="Calibri"/>
          <w:u w:val="single"/>
        </w:rPr>
        <w:t xml:space="preserve">Vsebuje: </w:t>
      </w:r>
    </w:p>
    <w:p w:rsidR="00D54CB5" w:rsidRPr="00A64CF2" w:rsidRDefault="00D54CB5" w:rsidP="00D54CB5">
      <w:pPr>
        <w:rPr>
          <w:rFonts w:ascii="Calibri" w:hAnsi="Calibri"/>
          <w:u w:val="single"/>
        </w:rPr>
      </w:pP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glavo priprave (osnovni podatki o poteku ure)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določitev osnovnih značilnosti ure (temeljna vsebina in stopnja učnega procesa; taksonomska opredelitev ciljev; izbira metodičnih enot, izbira učnih metod in oblik; pomagala, orodja in pripomočki)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pripravljalni, glavni (in sklepni) del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analizo ure (učitelj jo opravi po končani uri)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  <w:b/>
          <w:bCs/>
          <w:i/>
          <w:iCs/>
          <w:lang w:val="en-GB"/>
        </w:rPr>
        <w:t>DOLOČITEV VADBENE URE GLEDE NA STOPNJO UČNEGA PROCESA</w:t>
      </w:r>
      <w:r w:rsidRPr="00A64CF2">
        <w:rPr>
          <w:rFonts w:ascii="Calibri" w:hAnsi="Calibri"/>
        </w:rPr>
        <w:t xml:space="preserve"> 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  <w:lang w:val="de-DE"/>
        </w:rPr>
      </w:pPr>
      <w:r w:rsidRPr="00A64CF2">
        <w:rPr>
          <w:rFonts w:ascii="Calibri" w:hAnsi="Calibri"/>
          <w:lang w:val="de-DE"/>
        </w:rPr>
        <w:t>Vadbena ura je lahko namenjena: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  <w:b/>
          <w:bCs/>
          <w:lang w:val="en-GB"/>
        </w:rPr>
      </w:pPr>
      <w:r w:rsidRPr="00A64CF2">
        <w:rPr>
          <w:rFonts w:ascii="Calibri" w:hAnsi="Calibri"/>
          <w:b/>
          <w:bCs/>
          <w:lang w:val="en-GB"/>
        </w:rPr>
        <w:t>podajanju novih učnih vsebin;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  <w:b/>
          <w:bCs/>
          <w:lang w:val="en-GB"/>
        </w:rPr>
      </w:pPr>
      <w:r w:rsidRPr="00A64CF2">
        <w:rPr>
          <w:rFonts w:ascii="Calibri" w:hAnsi="Calibri"/>
          <w:b/>
          <w:bCs/>
          <w:lang w:val="en-GB"/>
        </w:rPr>
        <w:t xml:space="preserve">utrjevanju ali 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  <w:lang w:val="en-GB"/>
        </w:rPr>
        <w:t>preverjanju.</w:t>
      </w: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>PODAJANJE NOVIH UČNIH VSEBIN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Učitelj učencem posreduje nove informacije na podlagi poznavanja njihovega predznanja.</w:t>
      </w: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>UTRJEVANJE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lastRenderedPageBreak/>
        <w:t>Utrjevanje je stopnja učnega procesa, pri kateri učenci ponavljajo gibalne naloge v olajšanih, običajnih in težjih okoliščinah.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Učitelj poskuša analizirati in odpravljati vzroke, zaradi katerih posamezni učenci ne osvojijo določenih znanj in na ta način postopoma odpravlja napake pri izvedbi gibanja.</w:t>
      </w: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>PREVERJANJE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Učitelj na podlagi opazovanja in merjenja spremlja gibalne sposobnosti in znanja učencev, vrednoti njihove dosežene osebne standarde oziroma jih oceni.</w:t>
      </w:r>
    </w:p>
    <w:p w:rsidR="00D54CB5" w:rsidRPr="00A64CF2" w:rsidRDefault="00A64CF2" w:rsidP="00D54CB5">
      <w:pPr>
        <w:rPr>
          <w:rFonts w:ascii="Calibri" w:hAnsi="Calibri"/>
        </w:rPr>
      </w:pPr>
      <w:hyperlink r:id="rId8" w:history="1">
        <w:r w:rsidR="00D54CB5" w:rsidRPr="00A64CF2">
          <w:rPr>
            <w:rStyle w:val="Hyperlink"/>
            <w:rFonts w:ascii="Calibri" w:hAnsi="Calibri"/>
            <w:color w:val="auto"/>
          </w:rPr>
          <w:t>primer UČNE PRIPRAVE</w:t>
        </w:r>
      </w:hyperlink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>TRANSFORMACIJSKI   PROCES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   vhod v sistem                                           izhod iz sistema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        INPUT              obdelava podatkov           OUTPUT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                                       v sistemu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                         FEEDBACK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>Pri učenju alpskega smučanja sta v ta proces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>vključena, tako tako učitelj kot učenec.</w:t>
      </w:r>
    </w:p>
    <w:p w:rsidR="00D54CB5" w:rsidRPr="00A64CF2" w:rsidRDefault="00D54CB5" w:rsidP="00D54CB5">
      <w:pPr>
        <w:rPr>
          <w:rFonts w:ascii="Calibri" w:hAnsi="Calibri"/>
          <w:b/>
          <w:bCs/>
          <w:u w:val="single"/>
        </w:rPr>
      </w:pPr>
      <w:r w:rsidRPr="00A64CF2">
        <w:rPr>
          <w:rFonts w:ascii="Calibri" w:hAnsi="Calibri"/>
          <w:b/>
          <w:bCs/>
          <w:u w:val="single"/>
        </w:rPr>
        <w:t>UČITELJ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Teoretična znanja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Praktična znanja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Didaktična usposobljenost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Osebnostne značilnosti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Popravljanje napak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Poznavanje začetnega stanja učencev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Poznavanje vmesnih stanj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Poznavanje končnih stanj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  <w:u w:val="single"/>
        </w:rPr>
        <w:t>Kakšen naj bo učitelj smučanja, je zapisano v</w:t>
      </w:r>
      <w:r w:rsidRPr="00A64CF2">
        <w:rPr>
          <w:rFonts w:ascii="Calibri" w:hAnsi="Calibri"/>
          <w:b/>
          <w:bCs/>
        </w:rPr>
        <w:t xml:space="preserve"> </w:t>
      </w:r>
    </w:p>
    <w:p w:rsidR="00D54CB5" w:rsidRPr="00A64CF2" w:rsidRDefault="00D54CB5" w:rsidP="00D54CB5">
      <w:pPr>
        <w:rPr>
          <w:rFonts w:ascii="Calibri" w:hAnsi="Calibri"/>
          <w:b/>
          <w:bCs/>
        </w:rPr>
      </w:pPr>
    </w:p>
    <w:p w:rsidR="00D54CB5" w:rsidRPr="00A64CF2" w:rsidRDefault="00D54CB5" w:rsidP="00D54CB5">
      <w:pPr>
        <w:rPr>
          <w:rFonts w:ascii="Calibri" w:hAnsi="Calibri"/>
          <w:b/>
          <w:bCs/>
        </w:rPr>
      </w:pP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 xml:space="preserve">   </w:t>
      </w:r>
      <w:hyperlink r:id="rId9" w:history="1">
        <w:r w:rsidRPr="00A64CF2">
          <w:rPr>
            <w:rStyle w:val="Hyperlink"/>
            <w:rFonts w:ascii="Calibri" w:hAnsi="Calibri"/>
            <w:b/>
            <w:bCs/>
            <w:color w:val="auto"/>
          </w:rPr>
          <w:t>STROKOVNEM KODEKSU učiteljev in trenerjev smučanja Slovenije</w:t>
        </w:r>
      </w:hyperlink>
    </w:p>
    <w:p w:rsidR="00D54CB5" w:rsidRPr="00A64CF2" w:rsidRDefault="00D54CB5" w:rsidP="00D54CB5">
      <w:pPr>
        <w:rPr>
          <w:rFonts w:ascii="Calibri" w:hAnsi="Calibri"/>
          <w:b/>
          <w:bCs/>
          <w:u w:val="single"/>
        </w:rPr>
      </w:pPr>
      <w:r w:rsidRPr="00A64CF2">
        <w:rPr>
          <w:rFonts w:ascii="Calibri" w:hAnsi="Calibri"/>
          <w:b/>
          <w:bCs/>
          <w:u w:val="single"/>
        </w:rPr>
        <w:t>UČENEC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Začetno stanje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Motorične sposobnosti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Znanje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Vzgojne vrednote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lastRenderedPageBreak/>
        <w:t>Motivacija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Nadgradnja motoričnih programov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>Odnos UČITELJ - UČENEC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Odnosi morajo biti čim bolj pristni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Vzpodbujanje k soustvarjanju vzgojnoizobraževalnih ciljev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Zunanji videz učitelja in učencev (urejenost)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 xml:space="preserve">Učitelj pomeni kot osebnost temelj vzdušja v skupini </w:t>
      </w: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...</w:t>
      </w: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>OSNOVE USPEŠNEGA POUČEVANJA</w:t>
      </w:r>
    </w:p>
    <w:p w:rsidR="00D54CB5" w:rsidRPr="00A64CF2" w:rsidRDefault="00D54CB5" w:rsidP="00D54CB5">
      <w:pPr>
        <w:rPr>
          <w:rFonts w:ascii="Calibri" w:hAnsi="Calibri"/>
          <w:b/>
          <w:bCs/>
        </w:rPr>
      </w:pPr>
    </w:p>
    <w:p w:rsidR="00D54CB5" w:rsidRPr="00A64CF2" w:rsidRDefault="00D54CB5" w:rsidP="00D54CB5">
      <w:pPr>
        <w:rPr>
          <w:rFonts w:ascii="Calibri" w:hAnsi="Calibri"/>
          <w:b/>
          <w:bCs/>
        </w:rPr>
      </w:pPr>
    </w:p>
    <w:p w:rsidR="00D54CB5" w:rsidRPr="00A64CF2" w:rsidRDefault="00D54CB5" w:rsidP="00D54CB5">
      <w:pPr>
        <w:rPr>
          <w:rFonts w:ascii="Calibri" w:hAnsi="Calibri"/>
          <w:b/>
          <w:bCs/>
        </w:rPr>
      </w:pPr>
    </w:p>
    <w:p w:rsidR="00D54CB5" w:rsidRPr="00A64CF2" w:rsidRDefault="00D54CB5" w:rsidP="00D54CB5">
      <w:pPr>
        <w:numPr>
          <w:ilvl w:val="0"/>
          <w:numId w:val="13"/>
        </w:numPr>
        <w:rPr>
          <w:rFonts w:ascii="Calibri" w:hAnsi="Calibri"/>
        </w:rPr>
      </w:pPr>
      <w:r w:rsidRPr="00A64CF2">
        <w:rPr>
          <w:rFonts w:ascii="Calibri" w:hAnsi="Calibri"/>
          <w:b/>
          <w:bCs/>
          <w:u w:val="single"/>
        </w:rPr>
        <w:t>Uporaba informacijskega sistema</w:t>
      </w:r>
      <w:r w:rsidRPr="00A64CF2">
        <w:rPr>
          <w:rFonts w:ascii="Calibri" w:hAnsi="Calibri"/>
        </w:rPr>
        <w:t xml:space="preserve"> za ugotavljanje stanja učencev.</w:t>
      </w:r>
    </w:p>
    <w:p w:rsidR="00D54CB5" w:rsidRPr="00A64CF2" w:rsidRDefault="00D54CB5" w:rsidP="00D54CB5">
      <w:pPr>
        <w:numPr>
          <w:ilvl w:val="0"/>
          <w:numId w:val="13"/>
        </w:numPr>
        <w:rPr>
          <w:rFonts w:ascii="Calibri" w:hAnsi="Calibri"/>
        </w:rPr>
      </w:pPr>
      <w:r w:rsidRPr="00A64CF2">
        <w:rPr>
          <w:rFonts w:ascii="Calibri" w:hAnsi="Calibri"/>
          <w:b/>
          <w:bCs/>
          <w:u w:val="single"/>
        </w:rPr>
        <w:t>Motivacija</w:t>
      </w:r>
      <w:r w:rsidRPr="00A64CF2">
        <w:rPr>
          <w:rFonts w:ascii="Calibri" w:hAnsi="Calibri"/>
          <w:u w:val="single"/>
        </w:rPr>
        <w:t xml:space="preserve"> </w:t>
      </w:r>
      <w:r w:rsidRPr="00A64CF2">
        <w:rPr>
          <w:rFonts w:ascii="Calibri" w:hAnsi="Calibri"/>
        </w:rPr>
        <w:t>(znati ustrezno motivirati učence).</w:t>
      </w:r>
    </w:p>
    <w:p w:rsidR="00D54CB5" w:rsidRPr="00A64CF2" w:rsidRDefault="00D54CB5" w:rsidP="00D54CB5">
      <w:pPr>
        <w:numPr>
          <w:ilvl w:val="0"/>
          <w:numId w:val="13"/>
        </w:numPr>
        <w:rPr>
          <w:rFonts w:ascii="Calibri" w:hAnsi="Calibri"/>
        </w:rPr>
      </w:pPr>
      <w:r w:rsidRPr="00A64CF2">
        <w:rPr>
          <w:rFonts w:ascii="Calibri" w:hAnsi="Calibri"/>
          <w:b/>
          <w:bCs/>
          <w:u w:val="single"/>
        </w:rPr>
        <w:t>Vzgojnoizobraževalni cilji</w:t>
      </w:r>
      <w:r w:rsidRPr="00A64CF2">
        <w:rPr>
          <w:rFonts w:ascii="Calibri" w:hAnsi="Calibri"/>
        </w:rPr>
        <w:t xml:space="preserve"> (cilje postavljati skupaj glede na interes, postavljati realne cilje).</w:t>
      </w:r>
    </w:p>
    <w:p w:rsidR="00D54CB5" w:rsidRPr="00A64CF2" w:rsidRDefault="00D54CB5" w:rsidP="00D54CB5">
      <w:pPr>
        <w:numPr>
          <w:ilvl w:val="0"/>
          <w:numId w:val="13"/>
        </w:numPr>
        <w:rPr>
          <w:rFonts w:ascii="Calibri" w:hAnsi="Calibri"/>
        </w:rPr>
      </w:pPr>
      <w:r w:rsidRPr="00A64CF2">
        <w:rPr>
          <w:rFonts w:ascii="Calibri" w:hAnsi="Calibri"/>
          <w:b/>
          <w:bCs/>
          <w:u w:val="single"/>
        </w:rPr>
        <w:t>Homogene skupine</w:t>
      </w:r>
      <w:r w:rsidRPr="00A64CF2">
        <w:rPr>
          <w:rFonts w:ascii="Calibri" w:hAnsi="Calibri"/>
        </w:rPr>
        <w:t xml:space="preserve"> (testna vožnja, informacijski sistem).</w:t>
      </w:r>
    </w:p>
    <w:p w:rsidR="00D54CB5" w:rsidRPr="00A64CF2" w:rsidRDefault="00D54CB5" w:rsidP="00D54CB5">
      <w:pPr>
        <w:numPr>
          <w:ilvl w:val="0"/>
          <w:numId w:val="13"/>
        </w:numPr>
        <w:rPr>
          <w:rFonts w:ascii="Calibri" w:hAnsi="Calibri"/>
          <w:b/>
          <w:bCs/>
          <w:u w:val="single"/>
        </w:rPr>
      </w:pPr>
      <w:r w:rsidRPr="00A64CF2">
        <w:rPr>
          <w:rFonts w:ascii="Calibri" w:hAnsi="Calibri"/>
          <w:b/>
          <w:bCs/>
          <w:u w:val="single"/>
        </w:rPr>
        <w:t>Osnovna didaktična načela</w:t>
      </w: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>OSNOVNA DIDAKTIČNA NAČELA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Od znanega k neznanemu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Od bližnjega k daljnemu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Od preprostega k sestavljenemu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Od lažjega k težjemu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Od grobega k podrobnemu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Izražaj se jasno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Izogibaj se enostranosti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Uporabljaj metodične lestvice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Nazorna demonstracija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Napake popravljaj vzpodbudno</w:t>
      </w:r>
    </w:p>
    <w:p w:rsidR="00D54CB5" w:rsidRPr="00A64CF2" w:rsidRDefault="00D54CB5" w:rsidP="00D54CB5">
      <w:pPr>
        <w:numPr>
          <w:ilvl w:val="0"/>
          <w:numId w:val="14"/>
        </w:numPr>
        <w:rPr>
          <w:rFonts w:ascii="Calibri" w:hAnsi="Calibri"/>
        </w:rPr>
      </w:pPr>
      <w:r w:rsidRPr="00A64CF2">
        <w:rPr>
          <w:rFonts w:ascii="Calibri" w:hAnsi="Calibri"/>
        </w:rPr>
        <w:t>Preprečuj nesreče</w:t>
      </w:r>
    </w:p>
    <w:p w:rsidR="00D54CB5" w:rsidRPr="00A64CF2" w:rsidRDefault="00D54CB5" w:rsidP="00D54CB5">
      <w:pPr>
        <w:rPr>
          <w:rFonts w:ascii="Calibri" w:hAnsi="Calibri"/>
          <w:b/>
          <w:bCs/>
        </w:rPr>
      </w:pPr>
      <w:r w:rsidRPr="00A64CF2">
        <w:rPr>
          <w:rFonts w:ascii="Calibri" w:hAnsi="Calibri"/>
          <w:b/>
          <w:bCs/>
        </w:rPr>
        <w:t>Smučanje s smučmi s poudarjeim stranskim lokom kot način alpskega smučanja na prelomu tisočletij, novi trendi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Nenapisano pravilo v smučarski industriji – o smučki s poudarjenim stranskim lokom govorimo, če ima le ta 28 m ali manj radij zavoja.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Cca. 15 m &gt; carving smučka</w:t>
      </w:r>
    </w:p>
    <w:p w:rsidR="00D54CB5" w:rsidRPr="00A64CF2" w:rsidRDefault="00D54CB5" w:rsidP="00D54CB5">
      <w:pPr>
        <w:rPr>
          <w:rFonts w:ascii="Calibri" w:hAnsi="Calibri"/>
        </w:rPr>
      </w:pPr>
      <w:r w:rsidRPr="00A64CF2">
        <w:rPr>
          <w:rFonts w:ascii="Calibri" w:hAnsi="Calibri"/>
        </w:rPr>
        <w:t xml:space="preserve">                    &lt; polcarving smučka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Carving smuči se razlikujejo od klasičnih smuči po močno spremenjeni geometriji ali z besedami po bolj izrazitem stranskem loku, ki ga prinašajo večje širine smuči v sprednjem in zadnjem delu ter običajna širina srednjega dela smuči.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numPr>
          <w:ilvl w:val="0"/>
          <w:numId w:val="9"/>
        </w:numPr>
        <w:rPr>
          <w:rFonts w:ascii="Calibri" w:hAnsi="Calibri"/>
        </w:rPr>
      </w:pPr>
      <w:r w:rsidRPr="00A64CF2">
        <w:rPr>
          <w:rFonts w:ascii="Calibri" w:hAnsi="Calibri"/>
        </w:rPr>
        <w:t>Tako oblikovane smuči prinašajo s seboj mnoge prednosti, ki so botrovale tako bliskovitemu uspehu in prodoru na trgu smuči in bi jih lahko opredelili kot:</w:t>
      </w:r>
    </w:p>
    <w:p w:rsidR="00D54CB5" w:rsidRPr="00A64CF2" w:rsidRDefault="00D54CB5" w:rsidP="00D54CB5">
      <w:pPr>
        <w:rPr>
          <w:rFonts w:ascii="Calibri" w:hAnsi="Calibri"/>
        </w:rPr>
      </w:pP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Smuči zaradi svoje oblike in sestave pomagajo pri spremembi smeri, zaradi svoje kratkosti pa so lahkotnejše in lažje vodljive,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smučanje s carving smučmi zahteva manj energije, zato smučarja ne utrudi tako hitro,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napredek pri učenju smučanja je hitrejši, raven doseženega znanja pa višja,</w:t>
      </w:r>
    </w:p>
    <w:p w:rsidR="00D54CB5" w:rsidRPr="00A64CF2" w:rsidRDefault="00D54CB5" w:rsidP="00D54CB5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smuči so manj občutljive na spremenljivost snega (kakovost snega),</w:t>
      </w:r>
    </w:p>
    <w:p w:rsidR="00D54CB5" w:rsidRPr="00A64CF2" w:rsidRDefault="00D54CB5" w:rsidP="009B3473">
      <w:pPr>
        <w:numPr>
          <w:ilvl w:val="0"/>
          <w:numId w:val="2"/>
        </w:numPr>
        <w:rPr>
          <w:rFonts w:ascii="Calibri" w:hAnsi="Calibri"/>
        </w:rPr>
      </w:pPr>
      <w:r w:rsidRPr="00A64CF2">
        <w:rPr>
          <w:rFonts w:ascii="Calibri" w:hAnsi="Calibri"/>
        </w:rPr>
        <w:t>smuči so zaradi velike površine drsne ploskve primerne tudi za smučanje v celcu in po neteptanem terenu.</w:t>
      </w:r>
      <w:bookmarkEnd w:id="0"/>
    </w:p>
    <w:sectPr w:rsidR="00D54CB5" w:rsidRPr="00A64CF2" w:rsidSect="00D54CB5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F2" w:rsidRDefault="00A64CF2">
      <w:r>
        <w:separator/>
      </w:r>
    </w:p>
  </w:endnote>
  <w:endnote w:type="continuationSeparator" w:id="0">
    <w:p w:rsidR="00A64CF2" w:rsidRDefault="00A6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19" w:rsidRDefault="00995819" w:rsidP="00995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819" w:rsidRDefault="00995819" w:rsidP="009958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19" w:rsidRDefault="00995819" w:rsidP="00995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473">
      <w:rPr>
        <w:rStyle w:val="PageNumber"/>
        <w:noProof/>
      </w:rPr>
      <w:t>1</w:t>
    </w:r>
    <w:r>
      <w:rPr>
        <w:rStyle w:val="PageNumber"/>
      </w:rPr>
      <w:fldChar w:fldCharType="end"/>
    </w:r>
  </w:p>
  <w:p w:rsidR="00995819" w:rsidRDefault="00995819" w:rsidP="009958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F2" w:rsidRDefault="00A64CF2">
      <w:r>
        <w:separator/>
      </w:r>
    </w:p>
  </w:footnote>
  <w:footnote w:type="continuationSeparator" w:id="0">
    <w:p w:rsidR="00A64CF2" w:rsidRDefault="00A6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24538A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936"/>
    <w:rsid w:val="003B78A3"/>
    <w:rsid w:val="005A635A"/>
    <w:rsid w:val="00995819"/>
    <w:rsid w:val="009B3473"/>
    <w:rsid w:val="00A64CF2"/>
    <w:rsid w:val="00D54CB5"/>
    <w:rsid w:val="00E006A8"/>
    <w:rsid w:val="00F849F4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4CB5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qFormat/>
    <w:rsid w:val="00D54CB5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D54CB5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D54CB5"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rsid w:val="00D54CB5"/>
    <w:pPr>
      <w:autoSpaceDE w:val="0"/>
      <w:autoSpaceDN w:val="0"/>
      <w:adjustRightInd w:val="0"/>
      <w:ind w:left="1260" w:hanging="180"/>
      <w:outlineLvl w:val="4"/>
    </w:pPr>
    <w:rPr>
      <w:rFonts w:ascii="Arial" w:hAnsi="Arial" w:cs="Arial"/>
      <w:sz w:val="20"/>
      <w:szCs w:val="20"/>
    </w:rPr>
  </w:style>
  <w:style w:type="paragraph" w:styleId="Heading6">
    <w:name w:val="heading 6"/>
    <w:basedOn w:val="Normal"/>
    <w:next w:val="Normal"/>
    <w:qFormat/>
    <w:rsid w:val="00D54CB5"/>
    <w:pPr>
      <w:autoSpaceDE w:val="0"/>
      <w:autoSpaceDN w:val="0"/>
      <w:adjustRightInd w:val="0"/>
      <w:ind w:left="1620" w:hanging="180"/>
      <w:outlineLvl w:val="5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4CB5"/>
    <w:rPr>
      <w:color w:val="0000FF"/>
      <w:u w:val="single"/>
    </w:rPr>
  </w:style>
  <w:style w:type="paragraph" w:styleId="Footer">
    <w:name w:val="footer"/>
    <w:basedOn w:val="Normal"/>
    <w:rsid w:val="009958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brazec_ucna_priprava%20SMU&#268;ANJE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F:\Strokovni%20kodek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Kratek pregled nekaterih teoretičnih vsebin alpskega smučanja</vt:lpstr>
      <vt:lpstr>Kratek pregled nekaterih teoretičnih vsebin alpskega smučanja</vt:lpstr>
    </vt:vector>
  </TitlesOfParts>
  <Company>Tržič</Company>
  <LinksUpToDate>false</LinksUpToDate>
  <CharactersWithSpaces>4916</CharactersWithSpaces>
  <SharedDoc>false</SharedDoc>
  <HLinks>
    <vt:vector size="24" baseType="variant">
      <vt:variant>
        <vt:i4>6946845</vt:i4>
      </vt:variant>
      <vt:variant>
        <vt:i4>18</vt:i4>
      </vt:variant>
      <vt:variant>
        <vt:i4>0</vt:i4>
      </vt:variant>
      <vt:variant>
        <vt:i4>5</vt:i4>
      </vt:variant>
      <vt:variant>
        <vt:lpwstr>F:\Strokovni kodeks.DOC</vt:lpwstr>
      </vt:variant>
      <vt:variant>
        <vt:lpwstr/>
      </vt:variant>
      <vt:variant>
        <vt:i4>3408179</vt:i4>
      </vt:variant>
      <vt:variant>
        <vt:i4>15</vt:i4>
      </vt:variant>
      <vt:variant>
        <vt:i4>0</vt:i4>
      </vt:variant>
      <vt:variant>
        <vt:i4>5</vt:i4>
      </vt:variant>
      <vt:variant>
        <vt:lpwstr>F:\obrazec_ucna_priprava SMUČANJE.doc</vt:lpwstr>
      </vt:variant>
      <vt:variant>
        <vt:lpwstr/>
      </vt:variant>
      <vt:variant>
        <vt:i4>24707142</vt:i4>
      </vt:variant>
      <vt:variant>
        <vt:i4>12</vt:i4>
      </vt:variant>
      <vt:variant>
        <vt:i4>0</vt:i4>
      </vt:variant>
      <vt:variant>
        <vt:i4>5</vt:i4>
      </vt:variant>
      <vt:variant>
        <vt:lpwstr>F:\Zakon o varnosti na smučiščih.doc</vt:lpwstr>
      </vt:variant>
      <vt:variant>
        <vt:lpwstr/>
      </vt:variant>
      <vt:variant>
        <vt:i4>17891367</vt:i4>
      </vt:variant>
      <vt:variant>
        <vt:i4>9</vt:i4>
      </vt:variant>
      <vt:variant>
        <vt:i4>0</vt:i4>
      </vt:variant>
      <vt:variant>
        <vt:i4>5</vt:i4>
      </vt:variant>
      <vt:variant>
        <vt:lpwstr>F:\Zakon o športu.doc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Kratek pregled nekaterih teoretičnih vsebin alpskega smučanja</dc:title>
  <dc:creator>Meglič</dc:creator>
  <cp:lastModifiedBy>Jaka</cp:lastModifiedBy>
  <cp:revision>3</cp:revision>
  <cp:lastPrinted>2006-05-09T19:17:00Z</cp:lastPrinted>
  <dcterms:created xsi:type="dcterms:W3CDTF">2014-03-02T12:56:00Z</dcterms:created>
  <dcterms:modified xsi:type="dcterms:W3CDTF">2014-03-02T14:06:00Z</dcterms:modified>
</cp:coreProperties>
</file>