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47" w:rsidRPr="00CE395E" w:rsidRDefault="00BC3428" w:rsidP="00CE3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 xml:space="preserve">Navedite vsaj 4 oblike interakcije človek-računalnik, kjer se za komunikacijo ne uporablja tipkovnica oz. miška! Podrobneje </w:t>
      </w:r>
      <w:r w:rsidR="00F07BA9" w:rsidRPr="00CE395E">
        <w:rPr>
          <w:rFonts w:ascii="Times New Roman" w:hAnsi="Times New Roman" w:cs="Times New Roman"/>
          <w:b/>
          <w:sz w:val="24"/>
          <w:szCs w:val="24"/>
        </w:rPr>
        <w:t>opišite eno izmed teh oblik!</w:t>
      </w:r>
    </w:p>
    <w:p w:rsidR="000B2683" w:rsidRPr="00CE395E" w:rsidRDefault="000B2683" w:rsidP="00CE395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2683" w:rsidRPr="00CE395E" w:rsidRDefault="00CD5E8A" w:rsidP="00CE3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Moni</w:t>
      </w:r>
      <w:r w:rsidR="00C3731D" w:rsidRPr="00CE395E">
        <w:rPr>
          <w:rFonts w:ascii="Times New Roman" w:hAnsi="Times New Roman" w:cs="Times New Roman"/>
          <w:sz w:val="24"/>
          <w:szCs w:val="24"/>
        </w:rPr>
        <w:t>tor (računalniški zaslon)</w:t>
      </w:r>
    </w:p>
    <w:p w:rsidR="000B2683" w:rsidRPr="00CE395E" w:rsidRDefault="00CD5E8A" w:rsidP="00CE3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Tipkovnica</w:t>
      </w:r>
    </w:p>
    <w:p w:rsidR="000B2683" w:rsidRPr="00CE395E" w:rsidRDefault="00CD5E8A" w:rsidP="00CE3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Miška</w:t>
      </w:r>
    </w:p>
    <w:p w:rsidR="00C3731D" w:rsidRPr="00CE395E" w:rsidRDefault="00C3731D" w:rsidP="00CE3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Tiskalnik</w:t>
      </w:r>
    </w:p>
    <w:p w:rsidR="00C3731D" w:rsidRPr="00CE395E" w:rsidRDefault="00C3731D" w:rsidP="00CE3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Skener</w:t>
      </w:r>
    </w:p>
    <w:p w:rsidR="00C3731D" w:rsidRPr="00CE395E" w:rsidRDefault="00C3731D" w:rsidP="00CE3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Igralna palica</w:t>
      </w:r>
    </w:p>
    <w:p w:rsidR="00C3731D" w:rsidRPr="00CE395E" w:rsidRDefault="00C3731D" w:rsidP="00CE3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Mikrofon</w:t>
      </w:r>
    </w:p>
    <w:p w:rsidR="00C3731D" w:rsidRPr="00CE395E" w:rsidRDefault="00C3731D" w:rsidP="00CE3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Zvočniki</w:t>
      </w:r>
    </w:p>
    <w:p w:rsidR="00C3731D" w:rsidRPr="00CE395E" w:rsidRDefault="00C3731D" w:rsidP="00CE3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Navidezna resničnost</w:t>
      </w:r>
    </w:p>
    <w:p w:rsidR="00C3731D" w:rsidRPr="00CE395E" w:rsidRDefault="00C3731D" w:rsidP="00CE395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2683" w:rsidRPr="00CE395E" w:rsidRDefault="000B2683" w:rsidP="00CE39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Sledilna ploščica</w:t>
      </w:r>
      <w:r w:rsidR="00C3731D" w:rsidRPr="00CE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31D" w:rsidRPr="00CE395E">
        <w:rPr>
          <w:rFonts w:ascii="Times New Roman" w:hAnsi="Times New Roman" w:cs="Times New Roman"/>
          <w:sz w:val="24"/>
          <w:szCs w:val="24"/>
        </w:rPr>
        <w:t>(touchpad)</w:t>
      </w:r>
    </w:p>
    <w:p w:rsidR="000B2683" w:rsidRPr="00CE395E" w:rsidRDefault="000B2683" w:rsidP="00CE39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To je majhna na dotik občutljiva ploščica</w:t>
      </w:r>
      <w:r w:rsidR="00AF00D5" w:rsidRPr="00CE395E">
        <w:rPr>
          <w:rFonts w:ascii="Times New Roman" w:hAnsi="Times New Roman" w:cs="Times New Roman"/>
          <w:sz w:val="24"/>
          <w:szCs w:val="24"/>
        </w:rPr>
        <w:t xml:space="preserve">. Po ketri se premikamo tako, da premikamo kazalec po </w:t>
      </w:r>
      <w:r w:rsidRPr="00CE395E">
        <w:rPr>
          <w:rFonts w:ascii="Times New Roman" w:hAnsi="Times New Roman" w:cs="Times New Roman"/>
          <w:sz w:val="24"/>
          <w:szCs w:val="24"/>
        </w:rPr>
        <w:t>zaslonu z drsenjem po ploščici in s “tapkanjem”</w:t>
      </w:r>
      <w:r w:rsidR="00AF00D5" w:rsidRPr="00CE395E">
        <w:rPr>
          <w:rFonts w:ascii="Times New Roman" w:hAnsi="Times New Roman" w:cs="Times New Roman"/>
          <w:sz w:val="24"/>
          <w:szCs w:val="24"/>
        </w:rPr>
        <w:t xml:space="preserve">. Največkrat se uporablja </w:t>
      </w:r>
      <w:r w:rsidRPr="00CE395E">
        <w:rPr>
          <w:rFonts w:ascii="Times New Roman" w:hAnsi="Times New Roman" w:cs="Times New Roman"/>
          <w:sz w:val="24"/>
          <w:szCs w:val="24"/>
        </w:rPr>
        <w:t>v prenosnikih</w:t>
      </w:r>
      <w:r w:rsidR="00AF00D5"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Pr="00CE395E">
        <w:rPr>
          <w:rFonts w:ascii="Times New Roman" w:hAnsi="Times New Roman" w:cs="Times New Roman"/>
          <w:sz w:val="24"/>
          <w:szCs w:val="24"/>
        </w:rPr>
        <w:t>Pomembne nastavitve</w:t>
      </w:r>
      <w:r w:rsidR="00AF00D5" w:rsidRPr="00CE395E">
        <w:rPr>
          <w:rFonts w:ascii="Times New Roman" w:hAnsi="Times New Roman" w:cs="Times New Roman"/>
          <w:sz w:val="24"/>
          <w:szCs w:val="24"/>
        </w:rPr>
        <w:t xml:space="preserve"> so j</w:t>
      </w:r>
      <w:r w:rsidRPr="00CE395E">
        <w:rPr>
          <w:rFonts w:ascii="Times New Roman" w:hAnsi="Times New Roman" w:cs="Times New Roman"/>
          <w:sz w:val="24"/>
          <w:szCs w:val="24"/>
        </w:rPr>
        <w:t>akost pritiska za klik</w:t>
      </w:r>
      <w:r w:rsidR="00AF00D5" w:rsidRPr="00CE395E">
        <w:rPr>
          <w:rFonts w:ascii="Times New Roman" w:hAnsi="Times New Roman" w:cs="Times New Roman"/>
          <w:sz w:val="24"/>
          <w:szCs w:val="24"/>
        </w:rPr>
        <w:t xml:space="preserve"> in h</w:t>
      </w:r>
      <w:r w:rsidRPr="00CE395E">
        <w:rPr>
          <w:rFonts w:ascii="Times New Roman" w:hAnsi="Times New Roman" w:cs="Times New Roman"/>
          <w:sz w:val="24"/>
          <w:szCs w:val="24"/>
        </w:rPr>
        <w:t>itrost dvoklika</w:t>
      </w:r>
      <w:r w:rsidR="00AF00D5" w:rsidRPr="00CE395E">
        <w:rPr>
          <w:rFonts w:ascii="Times New Roman" w:hAnsi="Times New Roman" w:cs="Times New Roman"/>
          <w:sz w:val="24"/>
          <w:szCs w:val="24"/>
        </w:rPr>
        <w:t>.</w:t>
      </w:r>
    </w:p>
    <w:p w:rsidR="000B2683" w:rsidRPr="00CE395E" w:rsidRDefault="000B2683" w:rsidP="00CE39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683" w:rsidRPr="00CE395E" w:rsidRDefault="000B2683" w:rsidP="00CE39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Igralna palica</w:t>
      </w:r>
    </w:p>
    <w:p w:rsidR="00AF00D5" w:rsidRPr="00CE395E" w:rsidRDefault="00AF00D5" w:rsidP="00CE39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Deluje posredno, p</w:t>
      </w:r>
      <w:r w:rsidR="000B2683" w:rsidRPr="00CE395E">
        <w:rPr>
          <w:rFonts w:ascii="Times New Roman" w:hAnsi="Times New Roman" w:cs="Times New Roman"/>
          <w:sz w:val="24"/>
          <w:szCs w:val="24"/>
        </w:rPr>
        <w:t>ritisk na palico ustreza hitrosti premikanja</w:t>
      </w:r>
      <w:r w:rsidRPr="00CE395E">
        <w:rPr>
          <w:rFonts w:ascii="Times New Roman" w:hAnsi="Times New Roman" w:cs="Times New Roman"/>
          <w:sz w:val="24"/>
          <w:szCs w:val="24"/>
        </w:rPr>
        <w:t>. Deluje na gumbe, ki so n</w:t>
      </w:r>
      <w:r w:rsidR="000B2683" w:rsidRPr="00CE395E">
        <w:rPr>
          <w:rFonts w:ascii="Times New Roman" w:hAnsi="Times New Roman" w:cs="Times New Roman"/>
          <w:sz w:val="24"/>
          <w:szCs w:val="24"/>
        </w:rPr>
        <w:t>ameščeni na vrhu ali spredaj (sprožilec)</w:t>
      </w:r>
      <w:r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="000B2683" w:rsidRPr="00CE395E">
        <w:rPr>
          <w:rFonts w:ascii="Times New Roman" w:hAnsi="Times New Roman" w:cs="Times New Roman"/>
          <w:sz w:val="24"/>
          <w:szCs w:val="24"/>
        </w:rPr>
        <w:t>Pogosto v uporabi za računalniške igre, 3D navigacijo</w:t>
      </w:r>
      <w:r w:rsidRPr="00CE395E">
        <w:rPr>
          <w:rFonts w:ascii="Times New Roman" w:hAnsi="Times New Roman" w:cs="Times New Roman"/>
          <w:sz w:val="24"/>
          <w:szCs w:val="24"/>
        </w:rPr>
        <w:t>. Pomanjšana igralna palica na prenosnikih kot k</w:t>
      </w:r>
      <w:r w:rsidR="000B2683" w:rsidRPr="00CE395E">
        <w:rPr>
          <w:rFonts w:ascii="Times New Roman" w:hAnsi="Times New Roman" w:cs="Times New Roman"/>
          <w:sz w:val="24"/>
          <w:szCs w:val="24"/>
        </w:rPr>
        <w:t>azalna paličica (</w:t>
      </w:r>
      <w:r w:rsidR="000B2683" w:rsidRPr="00CE395E">
        <w:rPr>
          <w:rFonts w:ascii="Times New Roman" w:hAnsi="Times New Roman" w:cs="Times New Roman"/>
          <w:i/>
          <w:iCs/>
          <w:sz w:val="24"/>
          <w:szCs w:val="24"/>
        </w:rPr>
        <w:t>pointing stick</w:t>
      </w:r>
      <w:r w:rsidRPr="00CE395E">
        <w:rPr>
          <w:rFonts w:ascii="Times New Roman" w:hAnsi="Times New Roman" w:cs="Times New Roman"/>
          <w:sz w:val="24"/>
          <w:szCs w:val="24"/>
        </w:rPr>
        <w:t>).</w:t>
      </w:r>
    </w:p>
    <w:p w:rsidR="00AF00D5" w:rsidRPr="00CE395E" w:rsidRDefault="00AF00D5" w:rsidP="00CE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83" w:rsidRPr="00CE395E" w:rsidRDefault="000B2683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Na dotik občutljiv zaslon</w:t>
      </w:r>
    </w:p>
    <w:p w:rsidR="000B2683" w:rsidRPr="00CE395E" w:rsidRDefault="000B2683" w:rsidP="00CE39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Zazna prisotnost prsta ali pisala na zaslonu</w:t>
      </w:r>
      <w:r w:rsidR="00365A52" w:rsidRPr="00CE395E">
        <w:rPr>
          <w:rFonts w:ascii="Times New Roman" w:hAnsi="Times New Roman" w:cs="Times New Roman"/>
          <w:sz w:val="24"/>
          <w:szCs w:val="24"/>
        </w:rPr>
        <w:t xml:space="preserve">. Vhodno/izhodna </w:t>
      </w:r>
      <w:r w:rsidRPr="00CE395E">
        <w:rPr>
          <w:rFonts w:ascii="Times New Roman" w:hAnsi="Times New Roman" w:cs="Times New Roman"/>
          <w:sz w:val="24"/>
          <w:szCs w:val="24"/>
        </w:rPr>
        <w:t>naprava, možen hkraten vnos podatkov in prikaz informacij</w:t>
      </w:r>
      <w:r w:rsidR="00365A52" w:rsidRPr="00CE395E">
        <w:rPr>
          <w:rFonts w:ascii="Times New Roman" w:hAnsi="Times New Roman" w:cs="Times New Roman"/>
          <w:sz w:val="24"/>
          <w:szCs w:val="24"/>
        </w:rPr>
        <w:t>. N</w:t>
      </w:r>
      <w:r w:rsidRPr="00CE395E">
        <w:rPr>
          <w:rFonts w:ascii="Times New Roman" w:hAnsi="Times New Roman" w:cs="Times New Roman"/>
          <w:sz w:val="24"/>
          <w:szCs w:val="24"/>
        </w:rPr>
        <w:t>eposredna kazalna naprava</w:t>
      </w:r>
      <w:r w:rsidR="00365A52" w:rsidRPr="00CE395E">
        <w:rPr>
          <w:rFonts w:ascii="Times New Roman" w:hAnsi="Times New Roman" w:cs="Times New Roman"/>
          <w:sz w:val="24"/>
          <w:szCs w:val="24"/>
        </w:rPr>
        <w:t>. P</w:t>
      </w:r>
      <w:r w:rsidRPr="00CE395E">
        <w:rPr>
          <w:rFonts w:ascii="Times New Roman" w:hAnsi="Times New Roman" w:cs="Times New Roman"/>
          <w:sz w:val="24"/>
          <w:szCs w:val="24"/>
        </w:rPr>
        <w:t>rednosti</w:t>
      </w:r>
      <w:r w:rsidR="00365A52" w:rsidRPr="00CE395E">
        <w:rPr>
          <w:rFonts w:ascii="Times New Roman" w:hAnsi="Times New Roman" w:cs="Times New Roman"/>
          <w:sz w:val="24"/>
          <w:szCs w:val="24"/>
        </w:rPr>
        <w:t xml:space="preserve"> so</w:t>
      </w:r>
      <w:r w:rsidRPr="00CE395E">
        <w:rPr>
          <w:rFonts w:ascii="Times New Roman" w:hAnsi="Times New Roman" w:cs="Times New Roman"/>
          <w:sz w:val="24"/>
          <w:szCs w:val="24"/>
        </w:rPr>
        <w:t>:</w:t>
      </w:r>
      <w:r w:rsidR="00365A52" w:rsidRPr="00CE395E">
        <w:rPr>
          <w:rFonts w:ascii="Times New Roman" w:hAnsi="Times New Roman" w:cs="Times New Roman"/>
          <w:sz w:val="24"/>
          <w:szCs w:val="24"/>
        </w:rPr>
        <w:t xml:space="preserve"> h</w:t>
      </w:r>
      <w:r w:rsidRPr="00CE395E">
        <w:rPr>
          <w:rFonts w:ascii="Times New Roman" w:hAnsi="Times New Roman" w:cs="Times New Roman"/>
          <w:sz w:val="24"/>
          <w:szCs w:val="24"/>
        </w:rPr>
        <w:t>itrost, ni potrebe po posebnem kazalcu (kurzorju)</w:t>
      </w:r>
      <w:r w:rsidR="00365A52" w:rsidRPr="00CE395E">
        <w:rPr>
          <w:rFonts w:ascii="Times New Roman" w:hAnsi="Times New Roman" w:cs="Times New Roman"/>
          <w:sz w:val="24"/>
          <w:szCs w:val="24"/>
        </w:rPr>
        <w:t>, p</w:t>
      </w:r>
      <w:r w:rsidRPr="00CE395E">
        <w:rPr>
          <w:rFonts w:ascii="Times New Roman" w:hAnsi="Times New Roman" w:cs="Times New Roman"/>
          <w:sz w:val="24"/>
          <w:szCs w:val="24"/>
        </w:rPr>
        <w:t>rimeren za menijsko izbiranje</w:t>
      </w:r>
      <w:r w:rsidR="00365A52" w:rsidRPr="00CE395E">
        <w:rPr>
          <w:rFonts w:ascii="Times New Roman" w:hAnsi="Times New Roman" w:cs="Times New Roman"/>
          <w:sz w:val="24"/>
          <w:szCs w:val="24"/>
        </w:rPr>
        <w:t>, u</w:t>
      </w:r>
      <w:r w:rsidRPr="00CE395E">
        <w:rPr>
          <w:rFonts w:ascii="Times New Roman" w:hAnsi="Times New Roman" w:cs="Times New Roman"/>
          <w:sz w:val="24"/>
          <w:szCs w:val="24"/>
        </w:rPr>
        <w:t>porabe</w:t>
      </w:r>
      <w:r w:rsidR="00365A52" w:rsidRPr="00CE395E">
        <w:rPr>
          <w:rFonts w:ascii="Times New Roman" w:hAnsi="Times New Roman" w:cs="Times New Roman"/>
          <w:sz w:val="24"/>
          <w:szCs w:val="24"/>
        </w:rPr>
        <w:t>n v “sovražnem” okolju</w:t>
      </w:r>
      <w:r w:rsidRPr="00CE395E">
        <w:rPr>
          <w:rFonts w:ascii="Times New Roman" w:hAnsi="Times New Roman" w:cs="Times New Roman"/>
          <w:sz w:val="24"/>
          <w:szCs w:val="24"/>
        </w:rPr>
        <w:t>, manjša nevarnost poškodbe</w:t>
      </w:r>
      <w:r w:rsidR="00365A52"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Pr="00CE395E">
        <w:rPr>
          <w:rFonts w:ascii="Times New Roman" w:hAnsi="Times New Roman" w:cs="Times New Roman"/>
          <w:sz w:val="24"/>
          <w:szCs w:val="24"/>
        </w:rPr>
        <w:t>Pomanjkljivosti</w:t>
      </w:r>
      <w:r w:rsidR="00365A52" w:rsidRPr="00CE395E">
        <w:rPr>
          <w:rFonts w:ascii="Times New Roman" w:hAnsi="Times New Roman" w:cs="Times New Roman"/>
          <w:sz w:val="24"/>
          <w:szCs w:val="24"/>
        </w:rPr>
        <w:t xml:space="preserve"> so</w:t>
      </w:r>
      <w:r w:rsidRPr="00CE395E">
        <w:rPr>
          <w:rFonts w:ascii="Times New Roman" w:hAnsi="Times New Roman" w:cs="Times New Roman"/>
          <w:sz w:val="24"/>
          <w:szCs w:val="24"/>
        </w:rPr>
        <w:t>:</w:t>
      </w:r>
      <w:r w:rsidR="00365A52" w:rsidRPr="00CE395E">
        <w:rPr>
          <w:rFonts w:ascii="Times New Roman" w:hAnsi="Times New Roman" w:cs="Times New Roman"/>
          <w:sz w:val="24"/>
          <w:szCs w:val="24"/>
        </w:rPr>
        <w:t xml:space="preserve"> p</w:t>
      </w:r>
      <w:r w:rsidRPr="00CE395E">
        <w:rPr>
          <w:rFonts w:ascii="Times New Roman" w:hAnsi="Times New Roman" w:cs="Times New Roman"/>
          <w:sz w:val="24"/>
          <w:szCs w:val="24"/>
        </w:rPr>
        <w:t>rsti lahko umažejo zaslon</w:t>
      </w:r>
      <w:r w:rsidR="00365A52" w:rsidRPr="00CE395E">
        <w:rPr>
          <w:rFonts w:ascii="Times New Roman" w:hAnsi="Times New Roman" w:cs="Times New Roman"/>
          <w:sz w:val="24"/>
          <w:szCs w:val="24"/>
        </w:rPr>
        <w:t>, n</w:t>
      </w:r>
      <w:r w:rsidRPr="00CE395E">
        <w:rPr>
          <w:rFonts w:ascii="Times New Roman" w:hAnsi="Times New Roman" w:cs="Times New Roman"/>
          <w:sz w:val="24"/>
          <w:szCs w:val="24"/>
        </w:rPr>
        <w:t>enatančen – težko izbrati majhna območja, natančno risati</w:t>
      </w:r>
      <w:r w:rsidR="00365A52" w:rsidRPr="00CE395E">
        <w:rPr>
          <w:rFonts w:ascii="Times New Roman" w:hAnsi="Times New Roman" w:cs="Times New Roman"/>
          <w:sz w:val="24"/>
          <w:szCs w:val="24"/>
        </w:rPr>
        <w:t>, o</w:t>
      </w:r>
      <w:r w:rsidRPr="00CE395E">
        <w:rPr>
          <w:rFonts w:ascii="Times New Roman" w:hAnsi="Times New Roman" w:cs="Times New Roman"/>
          <w:sz w:val="24"/>
          <w:szCs w:val="24"/>
        </w:rPr>
        <w:t>bičajno potrebno premikanje cele roke</w:t>
      </w:r>
      <w:r w:rsidR="00365A52" w:rsidRPr="00CE395E">
        <w:rPr>
          <w:rFonts w:ascii="Times New Roman" w:hAnsi="Times New Roman" w:cs="Times New Roman"/>
          <w:sz w:val="24"/>
          <w:szCs w:val="24"/>
        </w:rPr>
        <w:t>.</w:t>
      </w:r>
    </w:p>
    <w:p w:rsidR="000B2683" w:rsidRPr="00CE395E" w:rsidRDefault="000B2683" w:rsidP="00CE39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683" w:rsidRPr="00CE395E" w:rsidRDefault="000B2683" w:rsidP="00CE39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Sledenje pogledu</w:t>
      </w:r>
      <w:r w:rsidR="00C3731D" w:rsidRPr="00CE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31D" w:rsidRPr="00CE395E">
        <w:rPr>
          <w:rFonts w:ascii="Times New Roman" w:hAnsi="Times New Roman" w:cs="Times New Roman"/>
          <w:sz w:val="24"/>
          <w:szCs w:val="24"/>
        </w:rPr>
        <w:t>(kamera)</w:t>
      </w:r>
    </w:p>
    <w:p w:rsidR="00341935" w:rsidRPr="00CE395E" w:rsidRDefault="000B2683" w:rsidP="00CE39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Vmesnik, ki deluje na principu sledenja smeri pogleda</w:t>
      </w:r>
      <w:r w:rsidR="00365A52" w:rsidRPr="00CE395E">
        <w:rPr>
          <w:rFonts w:ascii="Times New Roman" w:hAnsi="Times New Roman" w:cs="Times New Roman"/>
          <w:sz w:val="24"/>
          <w:szCs w:val="24"/>
        </w:rPr>
        <w:t xml:space="preserve">, </w:t>
      </w:r>
      <w:r w:rsidRPr="00CE395E">
        <w:rPr>
          <w:rFonts w:ascii="Times New Roman" w:hAnsi="Times New Roman" w:cs="Times New Roman"/>
          <w:sz w:val="24"/>
          <w:szCs w:val="24"/>
        </w:rPr>
        <w:t>s tem, ko pogledamo element menija, ga izberemo</w:t>
      </w:r>
      <w:r w:rsidR="00365A52" w:rsidRPr="00CE395E">
        <w:rPr>
          <w:rFonts w:ascii="Times New Roman" w:hAnsi="Times New Roman" w:cs="Times New Roman"/>
          <w:sz w:val="24"/>
          <w:szCs w:val="24"/>
        </w:rPr>
        <w:t>. Deluje preko laserskega žarka</w:t>
      </w:r>
      <w:r w:rsidRPr="00CE395E">
        <w:rPr>
          <w:rFonts w:ascii="Times New Roman" w:hAnsi="Times New Roman" w:cs="Times New Roman"/>
          <w:sz w:val="24"/>
          <w:szCs w:val="24"/>
        </w:rPr>
        <w:t xml:space="preserve"> nizke intenzitete</w:t>
      </w:r>
      <w:r w:rsidR="00341935" w:rsidRPr="00CE395E">
        <w:rPr>
          <w:rFonts w:ascii="Times New Roman" w:hAnsi="Times New Roman" w:cs="Times New Roman"/>
          <w:sz w:val="24"/>
          <w:szCs w:val="24"/>
        </w:rPr>
        <w:t>, ki</w:t>
      </w:r>
      <w:r w:rsidRPr="00CE395E">
        <w:rPr>
          <w:rFonts w:ascii="Times New Roman" w:hAnsi="Times New Roman" w:cs="Times New Roman"/>
          <w:sz w:val="24"/>
          <w:szCs w:val="24"/>
        </w:rPr>
        <w:t xml:space="preserve"> se odbije od mrežnice</w:t>
      </w:r>
      <w:r w:rsidR="00341935" w:rsidRPr="00CE395E">
        <w:rPr>
          <w:rFonts w:ascii="Times New Roman" w:hAnsi="Times New Roman" w:cs="Times New Roman"/>
          <w:sz w:val="24"/>
          <w:szCs w:val="24"/>
        </w:rPr>
        <w:t>. V prihodnost</w:t>
      </w:r>
      <w:r w:rsidR="00C82AB2" w:rsidRPr="00CE395E">
        <w:rPr>
          <w:rFonts w:ascii="Times New Roman" w:hAnsi="Times New Roman" w:cs="Times New Roman"/>
          <w:sz w:val="24"/>
          <w:szCs w:val="24"/>
        </w:rPr>
        <w:t>i</w:t>
      </w:r>
      <w:r w:rsidR="00341935" w:rsidRPr="00CE395E">
        <w:rPr>
          <w:rFonts w:ascii="Times New Roman" w:hAnsi="Times New Roman" w:cs="Times New Roman"/>
          <w:sz w:val="24"/>
          <w:szCs w:val="24"/>
        </w:rPr>
        <w:t xml:space="preserve"> naj bi to bila</w:t>
      </w:r>
      <w:r w:rsidRPr="00CE395E">
        <w:rPr>
          <w:rFonts w:ascii="Times New Roman" w:hAnsi="Times New Roman" w:cs="Times New Roman"/>
          <w:sz w:val="24"/>
          <w:szCs w:val="24"/>
        </w:rPr>
        <w:t xml:space="preserve"> kontrola brez uporabe rok (</w:t>
      </w:r>
      <w:r w:rsidRPr="00CE395E">
        <w:rPr>
          <w:rFonts w:ascii="Times New Roman" w:hAnsi="Times New Roman" w:cs="Times New Roman"/>
          <w:i/>
          <w:iCs/>
          <w:sz w:val="24"/>
          <w:szCs w:val="24"/>
        </w:rPr>
        <w:t>hands-free</w:t>
      </w:r>
      <w:r w:rsidRPr="00CE395E">
        <w:rPr>
          <w:rFonts w:ascii="Times New Roman" w:hAnsi="Times New Roman" w:cs="Times New Roman"/>
          <w:sz w:val="24"/>
          <w:szCs w:val="24"/>
        </w:rPr>
        <w:t>)</w:t>
      </w:r>
      <w:r w:rsidR="00341935"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Pr="00CE395E">
        <w:rPr>
          <w:rFonts w:ascii="Times New Roman" w:hAnsi="Times New Roman" w:cs="Times New Roman"/>
          <w:sz w:val="24"/>
          <w:szCs w:val="24"/>
        </w:rPr>
        <w:t xml:space="preserve">Za večjo natančnost </w:t>
      </w:r>
      <w:r w:rsidR="00341935" w:rsidRPr="00CE395E">
        <w:rPr>
          <w:rFonts w:ascii="Times New Roman" w:hAnsi="Times New Roman" w:cs="Times New Roman"/>
          <w:sz w:val="24"/>
          <w:szCs w:val="24"/>
        </w:rPr>
        <w:t xml:space="preserve">je </w:t>
      </w:r>
      <w:r w:rsidRPr="00CE395E">
        <w:rPr>
          <w:rFonts w:ascii="Times New Roman" w:hAnsi="Times New Roman" w:cs="Times New Roman"/>
          <w:sz w:val="24"/>
          <w:szCs w:val="24"/>
        </w:rPr>
        <w:t>potreben naglavni sistem z očali (</w:t>
      </w:r>
      <w:r w:rsidR="00341935" w:rsidRPr="00CE395E">
        <w:rPr>
          <w:rFonts w:ascii="Times New Roman" w:hAnsi="Times New Roman" w:cs="Times New Roman"/>
          <w:i/>
          <w:iCs/>
          <w:sz w:val="24"/>
          <w:szCs w:val="24"/>
        </w:rPr>
        <w:t>headset).</w:t>
      </w:r>
      <w:r w:rsidR="00761FB8" w:rsidRPr="00CE39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Področja uporabe</w:t>
      </w:r>
      <w:r w:rsidR="00341935" w:rsidRPr="00CE395E">
        <w:rPr>
          <w:rFonts w:ascii="Times New Roman" w:hAnsi="Times New Roman" w:cs="Times New Roman"/>
          <w:sz w:val="24"/>
          <w:szCs w:val="24"/>
        </w:rPr>
        <w:t xml:space="preserve"> so</w:t>
      </w:r>
      <w:r w:rsidRPr="00CE395E">
        <w:rPr>
          <w:rFonts w:ascii="Times New Roman" w:hAnsi="Times New Roman" w:cs="Times New Roman"/>
          <w:sz w:val="24"/>
          <w:szCs w:val="24"/>
        </w:rPr>
        <w:t>: raziskave na področju spletne uporabnosti (</w:t>
      </w:r>
      <w:r w:rsidRPr="00CE395E">
        <w:rPr>
          <w:rFonts w:ascii="Times New Roman" w:hAnsi="Times New Roman" w:cs="Times New Roman"/>
          <w:i/>
          <w:iCs/>
          <w:sz w:val="24"/>
          <w:szCs w:val="24"/>
        </w:rPr>
        <w:t>web usability</w:t>
      </w:r>
      <w:r w:rsidRPr="00CE395E">
        <w:rPr>
          <w:rFonts w:ascii="Times New Roman" w:hAnsi="Times New Roman" w:cs="Times New Roman"/>
          <w:sz w:val="24"/>
          <w:szCs w:val="24"/>
        </w:rPr>
        <w:t xml:space="preserve">) in oglaševanja, </w:t>
      </w:r>
      <w:r w:rsidR="00341935" w:rsidRPr="00CE395E">
        <w:rPr>
          <w:rFonts w:ascii="Times New Roman" w:hAnsi="Times New Roman" w:cs="Times New Roman"/>
          <w:sz w:val="24"/>
          <w:szCs w:val="24"/>
        </w:rPr>
        <w:t>oblikovanje embalaže,..</w:t>
      </w:r>
      <w:r w:rsidR="00C3731D" w:rsidRPr="00CE395E">
        <w:rPr>
          <w:rFonts w:ascii="Times New Roman" w:hAnsi="Times New Roman" w:cs="Times New Roman"/>
          <w:sz w:val="24"/>
          <w:szCs w:val="24"/>
        </w:rPr>
        <w:t>.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Monitorji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Zaslon monitorja je “sestavljen” iz velikega števila obarvanih točk. Pri tem ločimo ločljivost in barvno globino. Pojem </w:t>
      </w:r>
      <w:r w:rsidRPr="00CE395E">
        <w:rPr>
          <w:rFonts w:ascii="Times New Roman" w:hAnsi="Times New Roman" w:cs="Times New Roman"/>
          <w:bCs/>
          <w:sz w:val="24"/>
          <w:szCs w:val="24"/>
        </w:rPr>
        <w:t>ločljivost</w:t>
      </w:r>
      <w:r w:rsidRPr="00CE3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 xml:space="preserve">se nedosledno uporablja za: število točk na zaslonu (Š x V) - npr. XGA: 1024 x 768, PDA: 240 x 400 in gostoto točk to je št. točk na enoto dolžine (dpi) - tipično med </w:t>
      </w:r>
      <w:smartTag w:uri="urn:schemas-microsoft-com:office:smarttags" w:element="metricconverter">
        <w:smartTagPr>
          <w:attr w:name="ProductID" w:val="72 in"/>
        </w:smartTagPr>
        <w:r w:rsidRPr="00CE395E">
          <w:rPr>
            <w:rFonts w:ascii="Times New Roman" w:hAnsi="Times New Roman" w:cs="Times New Roman"/>
            <w:sz w:val="24"/>
            <w:szCs w:val="24"/>
          </w:rPr>
          <w:t>72 in</w:t>
        </w:r>
      </w:smartTag>
      <w:r w:rsidRPr="00CE395E">
        <w:rPr>
          <w:rFonts w:ascii="Times New Roman" w:hAnsi="Times New Roman" w:cs="Times New Roman"/>
          <w:sz w:val="24"/>
          <w:szCs w:val="24"/>
        </w:rPr>
        <w:t xml:space="preserve"> 96 dpi. </w:t>
      </w:r>
      <w:r w:rsidR="00697286" w:rsidRPr="00CE395E">
        <w:rPr>
          <w:rFonts w:ascii="Times New Roman" w:hAnsi="Times New Roman" w:cs="Times New Roman"/>
          <w:sz w:val="24"/>
          <w:szCs w:val="24"/>
        </w:rPr>
        <w:t>Pri monitorju je pomombno tudi r</w:t>
      </w:r>
      <w:r w:rsidRPr="00CE395E">
        <w:rPr>
          <w:rFonts w:ascii="Times New Roman" w:hAnsi="Times New Roman" w:cs="Times New Roman"/>
          <w:bCs/>
          <w:sz w:val="24"/>
          <w:szCs w:val="24"/>
        </w:rPr>
        <w:t>azmerje</w:t>
      </w:r>
      <w:r w:rsidRPr="00CE3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 xml:space="preserve">širina:višina 4:3 ali 16:9 (širokozaslonski monitorji, HDTV). </w:t>
      </w:r>
      <w:r w:rsidRPr="00CE395E">
        <w:rPr>
          <w:rFonts w:ascii="Times New Roman" w:hAnsi="Times New Roman" w:cs="Times New Roman"/>
          <w:bCs/>
          <w:sz w:val="24"/>
          <w:szCs w:val="24"/>
        </w:rPr>
        <w:t xml:space="preserve">Barvna globina </w:t>
      </w:r>
      <w:r w:rsidR="00697286" w:rsidRPr="00CE395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CE395E">
        <w:rPr>
          <w:rFonts w:ascii="Times New Roman" w:hAnsi="Times New Roman" w:cs="Times New Roman"/>
          <w:bCs/>
          <w:sz w:val="24"/>
          <w:szCs w:val="24"/>
        </w:rPr>
        <w:t>š</w:t>
      </w:r>
      <w:r w:rsidRPr="00CE395E">
        <w:rPr>
          <w:rFonts w:ascii="Times New Roman" w:hAnsi="Times New Roman" w:cs="Times New Roman"/>
          <w:sz w:val="24"/>
          <w:szCs w:val="24"/>
        </w:rPr>
        <w:t xml:space="preserve">t. bitov oz. možnih barv za vsako točko (ČB, sivinska, barvna slika) 8 bitov za R/G/B 2563 = 16,7 mio barv (24-bitna </w:t>
      </w:r>
      <w:r w:rsidRPr="00CE395E">
        <w:rPr>
          <w:rFonts w:ascii="Times New Roman" w:hAnsi="Times New Roman" w:cs="Times New Roman"/>
          <w:i/>
          <w:iCs/>
          <w:sz w:val="24"/>
          <w:szCs w:val="24"/>
        </w:rPr>
        <w:t>Truecolor</w:t>
      </w:r>
      <w:r w:rsidRPr="00CE395E">
        <w:rPr>
          <w:rFonts w:ascii="Times New Roman" w:hAnsi="Times New Roman" w:cs="Times New Roman"/>
          <w:sz w:val="24"/>
          <w:szCs w:val="24"/>
        </w:rPr>
        <w:t>)</w:t>
      </w:r>
      <w:r w:rsidR="00697286" w:rsidRPr="00CE395E">
        <w:rPr>
          <w:rFonts w:ascii="Times New Roman" w:hAnsi="Times New Roman" w:cs="Times New Roman"/>
          <w:sz w:val="24"/>
          <w:szCs w:val="24"/>
        </w:rPr>
        <w:t>.</w:t>
      </w:r>
    </w:p>
    <w:p w:rsidR="00697286" w:rsidRPr="00CE395E" w:rsidRDefault="00697286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1935" w:rsidRPr="00CE395E" w:rsidRDefault="00697286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- CRT monitor: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Curek elektronov se zaleti v prikazovalno površino, ki je premazana s fosforjem, ki ob stiku zažari.</w:t>
      </w:r>
      <w:r w:rsidR="00697286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Uporablja se pri televizorjih in monitorjih.</w:t>
      </w:r>
    </w:p>
    <w:p w:rsidR="00341935" w:rsidRPr="00CE395E" w:rsidRDefault="00697286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41935" w:rsidRPr="00CE395E">
        <w:rPr>
          <w:rFonts w:ascii="Times New Roman" w:hAnsi="Times New Roman" w:cs="Times New Roman"/>
          <w:sz w:val="24"/>
          <w:szCs w:val="24"/>
        </w:rPr>
        <w:t>LCD</w:t>
      </w:r>
      <w:r w:rsidR="00C3731D" w:rsidRPr="00CE395E">
        <w:rPr>
          <w:rFonts w:ascii="Times New Roman" w:hAnsi="Times New Roman" w:cs="Times New Roman"/>
          <w:sz w:val="24"/>
          <w:szCs w:val="24"/>
        </w:rPr>
        <w:t>, LED</w:t>
      </w:r>
      <w:r w:rsidR="00341935" w:rsidRPr="00CE395E">
        <w:rPr>
          <w:rFonts w:ascii="Times New Roman" w:hAnsi="Times New Roman" w:cs="Times New Roman"/>
          <w:sz w:val="24"/>
          <w:szCs w:val="24"/>
        </w:rPr>
        <w:t>: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Je manjši, lažji in nima težav s sevanjem. Uporablja se ga pri televizijah, monitorjih, mobitelih, ...</w:t>
      </w:r>
    </w:p>
    <w:p w:rsidR="00341935" w:rsidRPr="00CE395E" w:rsidRDefault="00697286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- Veliki prikazovalniki: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Uporablja se jih za razne sestanke, seminarje,...</w:t>
      </w:r>
      <w:r w:rsidR="00697286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Poznamo različne tehnologije: plazma, video stene, projekcija, vzratna projekcija.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Digitalni papir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Je tanek, upogljiv list, ki se elektronsko posodablja. Deluje na principu obračanja krogljic ali kanalov z obarvano tekočino in kontrastnimi krogljicami.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Tisk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Slika </w:t>
      </w:r>
      <w:r w:rsidR="00697286" w:rsidRPr="00CE395E">
        <w:rPr>
          <w:rFonts w:ascii="Times New Roman" w:hAnsi="Times New Roman" w:cs="Times New Roman"/>
          <w:sz w:val="24"/>
          <w:szCs w:val="24"/>
        </w:rPr>
        <w:t xml:space="preserve">je </w:t>
      </w:r>
      <w:r w:rsidRPr="00CE395E">
        <w:rPr>
          <w:rFonts w:ascii="Times New Roman" w:hAnsi="Times New Roman" w:cs="Times New Roman"/>
          <w:sz w:val="24"/>
          <w:szCs w:val="24"/>
        </w:rPr>
        <w:t>sestavljena iz majhnih točk</w:t>
      </w:r>
      <w:r w:rsidR="00697286"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Pr="00CE395E">
        <w:rPr>
          <w:rFonts w:ascii="Times New Roman" w:hAnsi="Times New Roman" w:cs="Times New Roman"/>
          <w:sz w:val="24"/>
          <w:szCs w:val="24"/>
        </w:rPr>
        <w:t>Kritični dejavniki</w:t>
      </w:r>
      <w:r w:rsidR="00697286" w:rsidRPr="00CE395E">
        <w:rPr>
          <w:rFonts w:ascii="Times New Roman" w:hAnsi="Times New Roman" w:cs="Times New Roman"/>
          <w:sz w:val="24"/>
          <w:szCs w:val="24"/>
        </w:rPr>
        <w:t xml:space="preserve"> so</w:t>
      </w:r>
      <w:r w:rsidRPr="00CE395E">
        <w:rPr>
          <w:rFonts w:ascii="Times New Roman" w:hAnsi="Times New Roman" w:cs="Times New Roman"/>
          <w:sz w:val="24"/>
          <w:szCs w:val="24"/>
        </w:rPr>
        <w:t>:</w:t>
      </w:r>
      <w:r w:rsidR="00697286" w:rsidRPr="00CE395E">
        <w:rPr>
          <w:rFonts w:ascii="Times New Roman" w:hAnsi="Times New Roman" w:cs="Times New Roman"/>
          <w:sz w:val="24"/>
          <w:szCs w:val="24"/>
        </w:rPr>
        <w:t xml:space="preserve"> l</w:t>
      </w:r>
      <w:r w:rsidRPr="00CE395E">
        <w:rPr>
          <w:rFonts w:ascii="Times New Roman" w:hAnsi="Times New Roman" w:cs="Times New Roman"/>
          <w:sz w:val="24"/>
          <w:szCs w:val="24"/>
        </w:rPr>
        <w:t>očljivost (velikost in razdalja med točkami), merjena v točkah na palec (dots per inch,dpi)</w:t>
      </w:r>
      <w:r w:rsidR="00697286" w:rsidRPr="00CE395E">
        <w:rPr>
          <w:rFonts w:ascii="Times New Roman" w:hAnsi="Times New Roman" w:cs="Times New Roman"/>
          <w:sz w:val="24"/>
          <w:szCs w:val="24"/>
        </w:rPr>
        <w:t>, h</w:t>
      </w:r>
      <w:r w:rsidRPr="00CE395E">
        <w:rPr>
          <w:rFonts w:ascii="Times New Roman" w:hAnsi="Times New Roman" w:cs="Times New Roman"/>
          <w:sz w:val="24"/>
          <w:szCs w:val="24"/>
        </w:rPr>
        <w:t>itrost (običajno merjena v št. strani na minuto)</w:t>
      </w:r>
      <w:r w:rsidR="00697286" w:rsidRPr="00CE395E">
        <w:rPr>
          <w:rFonts w:ascii="Times New Roman" w:hAnsi="Times New Roman" w:cs="Times New Roman"/>
          <w:sz w:val="24"/>
          <w:szCs w:val="24"/>
        </w:rPr>
        <w:t xml:space="preserve"> in c</w:t>
      </w:r>
      <w:r w:rsidRPr="00CE395E">
        <w:rPr>
          <w:rFonts w:ascii="Times New Roman" w:hAnsi="Times New Roman" w:cs="Times New Roman"/>
          <w:sz w:val="24"/>
          <w:szCs w:val="24"/>
        </w:rPr>
        <w:t>ena oz. stroški tiska</w:t>
      </w:r>
      <w:r w:rsidR="00697286" w:rsidRPr="00CE395E">
        <w:rPr>
          <w:rFonts w:ascii="Times New Roman" w:hAnsi="Times New Roman" w:cs="Times New Roman"/>
          <w:sz w:val="24"/>
          <w:szCs w:val="24"/>
        </w:rPr>
        <w:t>.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Tehnologije tiskanja</w:t>
      </w:r>
      <w:r w:rsidR="00697286" w:rsidRPr="00CE395E">
        <w:rPr>
          <w:rFonts w:ascii="Times New Roman" w:hAnsi="Times New Roman" w:cs="Times New Roman"/>
          <w:sz w:val="24"/>
          <w:szCs w:val="24"/>
        </w:rPr>
        <w:t xml:space="preserve"> so</w:t>
      </w:r>
      <w:r w:rsidRPr="00CE395E">
        <w:rPr>
          <w:rFonts w:ascii="Times New Roman" w:hAnsi="Times New Roman" w:cs="Times New Roman"/>
          <w:sz w:val="24"/>
          <w:szCs w:val="24"/>
        </w:rPr>
        <w:t>:</w:t>
      </w:r>
      <w:r w:rsidR="00697286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Matrični tiskalnik (uporabljajo trak s črnilom,</w:t>
      </w:r>
      <w:r w:rsidR="00697286" w:rsidRPr="00CE395E">
        <w:rPr>
          <w:rFonts w:ascii="Times New Roman" w:hAnsi="Times New Roman" w:cs="Times New Roman"/>
          <w:sz w:val="24"/>
          <w:szCs w:val="24"/>
        </w:rPr>
        <w:t xml:space="preserve"> tipična ločljivost je od</w:t>
      </w:r>
      <w:r w:rsidR="002C6ECA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80-120dpi, zastarela tehnologija)</w:t>
      </w:r>
      <w:r w:rsidR="002C6ECA"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Pr="00CE395E">
        <w:rPr>
          <w:rFonts w:ascii="Times New Roman" w:hAnsi="Times New Roman" w:cs="Times New Roman"/>
          <w:sz w:val="24"/>
          <w:szCs w:val="24"/>
        </w:rPr>
        <w:t>Brizgalni (ink-jet) tiskalnik (tiskalna glava pošilja majhne kapljice črnila na papir, ločljivost je od 300dpi naprej)</w:t>
      </w:r>
      <w:r w:rsidR="002C6ECA"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Pr="00CE395E">
        <w:rPr>
          <w:rFonts w:ascii="Times New Roman" w:hAnsi="Times New Roman" w:cs="Times New Roman"/>
          <w:sz w:val="24"/>
          <w:szCs w:val="24"/>
        </w:rPr>
        <w:t>Laserski tiskalnik (na elektronsko nabito površino bobna se odlagajo delci tonerja, ki se nato prenesejo na papir in tam termično fiksirajo, ločljivost od 600dpi naprej)</w:t>
      </w:r>
      <w:r w:rsidR="002C6ECA" w:rsidRPr="00CE395E">
        <w:rPr>
          <w:rFonts w:ascii="Times New Roman" w:hAnsi="Times New Roman" w:cs="Times New Roman"/>
          <w:sz w:val="24"/>
          <w:szCs w:val="24"/>
        </w:rPr>
        <w:t>.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Skenerji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Pretvorba iz analogne slike v digitalno</w:t>
      </w:r>
      <w:r w:rsidR="002C6ECA"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Pr="00CE395E">
        <w:rPr>
          <w:rFonts w:ascii="Times New Roman" w:hAnsi="Times New Roman" w:cs="Times New Roman"/>
          <w:sz w:val="24"/>
          <w:szCs w:val="24"/>
        </w:rPr>
        <w:t>Delimo na dve glavni skupini:</w:t>
      </w:r>
      <w:r w:rsidR="002C6ECA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Ploski (dokument položimo na stekleno ploščo, celotna stran se pretvori v rastersko sliko</w:t>
      </w:r>
      <w:r w:rsidR="002C6ECA" w:rsidRPr="00CE395E">
        <w:rPr>
          <w:rFonts w:ascii="Times New Roman" w:hAnsi="Times New Roman" w:cs="Times New Roman"/>
          <w:sz w:val="24"/>
          <w:szCs w:val="24"/>
        </w:rPr>
        <w:t xml:space="preserve"> in r</w:t>
      </w:r>
      <w:r w:rsidRPr="00CE395E">
        <w:rPr>
          <w:rFonts w:ascii="Times New Roman" w:hAnsi="Times New Roman" w:cs="Times New Roman"/>
          <w:sz w:val="24"/>
          <w:szCs w:val="24"/>
        </w:rPr>
        <w:t>očni</w:t>
      </w:r>
      <w:r w:rsidR="002C6ECA" w:rsidRPr="00CE395E">
        <w:rPr>
          <w:rFonts w:ascii="Times New Roman" w:hAnsi="Times New Roman" w:cs="Times New Roman"/>
          <w:sz w:val="24"/>
          <w:szCs w:val="24"/>
        </w:rPr>
        <w:t xml:space="preserve"> s skenerjem gremo čez dokument. </w:t>
      </w:r>
      <w:r w:rsidRPr="00CE395E">
        <w:rPr>
          <w:rFonts w:ascii="Times New Roman" w:hAnsi="Times New Roman" w:cs="Times New Roman"/>
          <w:sz w:val="24"/>
          <w:szCs w:val="24"/>
        </w:rPr>
        <w:t>Uporaba: namizno založništvo</w:t>
      </w:r>
      <w:r w:rsidR="002C6ECA" w:rsidRPr="00CE395E">
        <w:rPr>
          <w:rFonts w:ascii="Times New Roman" w:hAnsi="Times New Roman" w:cs="Times New Roman"/>
          <w:sz w:val="24"/>
          <w:szCs w:val="24"/>
        </w:rPr>
        <w:t xml:space="preserve">, </w:t>
      </w:r>
      <w:r w:rsidRPr="00CE395E">
        <w:rPr>
          <w:rFonts w:ascii="Times New Roman" w:hAnsi="Times New Roman" w:cs="Times New Roman"/>
          <w:sz w:val="24"/>
          <w:szCs w:val="24"/>
        </w:rPr>
        <w:t>sistem za shranjevanje dokumentov</w:t>
      </w:r>
      <w:r w:rsidR="002C6ECA" w:rsidRPr="00CE395E">
        <w:rPr>
          <w:rFonts w:ascii="Times New Roman" w:hAnsi="Times New Roman" w:cs="Times New Roman"/>
          <w:sz w:val="24"/>
          <w:szCs w:val="24"/>
        </w:rPr>
        <w:t xml:space="preserve">, </w:t>
      </w:r>
      <w:r w:rsidRPr="00CE395E">
        <w:rPr>
          <w:rFonts w:ascii="Times New Roman" w:hAnsi="Times New Roman" w:cs="Times New Roman"/>
          <w:sz w:val="24"/>
          <w:szCs w:val="24"/>
        </w:rPr>
        <w:t>posebni skene</w:t>
      </w:r>
      <w:r w:rsidR="002C6ECA" w:rsidRPr="00CE395E">
        <w:rPr>
          <w:rFonts w:ascii="Times New Roman" w:hAnsi="Times New Roman" w:cs="Times New Roman"/>
          <w:sz w:val="24"/>
          <w:szCs w:val="24"/>
        </w:rPr>
        <w:t xml:space="preserve">rji za diapozitive in foto. neg., ter </w:t>
      </w:r>
      <w:r w:rsidRPr="00CE395E">
        <w:rPr>
          <w:rFonts w:ascii="Times New Roman" w:hAnsi="Times New Roman" w:cs="Times New Roman"/>
          <w:sz w:val="24"/>
          <w:szCs w:val="24"/>
        </w:rPr>
        <w:t>optično prepoznavanje znakov</w:t>
      </w:r>
      <w:r w:rsidR="002C6ECA" w:rsidRPr="00CE395E">
        <w:rPr>
          <w:rFonts w:ascii="Times New Roman" w:hAnsi="Times New Roman" w:cs="Times New Roman"/>
          <w:sz w:val="24"/>
          <w:szCs w:val="24"/>
        </w:rPr>
        <w:t>.</w:t>
      </w:r>
    </w:p>
    <w:p w:rsidR="00407D50" w:rsidRPr="00CE395E" w:rsidRDefault="00407D50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7D50" w:rsidRPr="00CE395E" w:rsidRDefault="00407D50" w:rsidP="00CE395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Navidezna resničnost</w:t>
      </w:r>
    </w:p>
    <w:p w:rsidR="00794931" w:rsidRPr="00CE395E" w:rsidRDefault="0086048A" w:rsidP="00CE39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Je i</w:t>
      </w:r>
      <w:r w:rsidR="00407D50" w:rsidRPr="00CE395E">
        <w:rPr>
          <w:rFonts w:ascii="Times New Roman" w:hAnsi="Times New Roman" w:cs="Times New Roman"/>
          <w:sz w:val="24"/>
          <w:szCs w:val="24"/>
        </w:rPr>
        <w:t xml:space="preserve">nteragiranje (vid, sluh, </w:t>
      </w:r>
      <w:r w:rsidR="00735A7A" w:rsidRPr="00CE395E">
        <w:rPr>
          <w:rFonts w:ascii="Times New Roman" w:hAnsi="Times New Roman" w:cs="Times New Roman"/>
          <w:sz w:val="24"/>
          <w:szCs w:val="24"/>
        </w:rPr>
        <w:t>o</w:t>
      </w:r>
      <w:r w:rsidR="00407D50" w:rsidRPr="00CE395E">
        <w:rPr>
          <w:rFonts w:ascii="Times New Roman" w:hAnsi="Times New Roman" w:cs="Times New Roman"/>
          <w:sz w:val="24"/>
          <w:szCs w:val="24"/>
        </w:rPr>
        <w:t>tip, pre</w:t>
      </w:r>
      <w:r w:rsidRPr="00CE395E">
        <w:rPr>
          <w:rFonts w:ascii="Times New Roman" w:hAnsi="Times New Roman" w:cs="Times New Roman"/>
          <w:sz w:val="24"/>
          <w:szCs w:val="24"/>
        </w:rPr>
        <w:t xml:space="preserve">mikanje) uporabnika z umetnim računalniško ustvarjenim </w:t>
      </w:r>
      <w:r w:rsidR="00407D50" w:rsidRPr="00CE395E">
        <w:rPr>
          <w:rFonts w:ascii="Times New Roman" w:hAnsi="Times New Roman" w:cs="Times New Roman"/>
          <w:sz w:val="24"/>
          <w:szCs w:val="24"/>
        </w:rPr>
        <w:t>okoljem</w:t>
      </w:r>
      <w:r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="00407D50" w:rsidRPr="00CE395E">
        <w:rPr>
          <w:rFonts w:ascii="Times New Roman" w:hAnsi="Times New Roman" w:cs="Times New Roman"/>
          <w:sz w:val="24"/>
          <w:szCs w:val="24"/>
        </w:rPr>
        <w:t>Interakcija poteka s pomočjo različnih vmesnikov (perifernih naprav</w:t>
      </w:r>
      <w:r w:rsidR="00794931" w:rsidRPr="00CE395E">
        <w:rPr>
          <w:rFonts w:ascii="Times New Roman" w:hAnsi="Times New Roman" w:cs="Times New Roman"/>
          <w:sz w:val="24"/>
          <w:szCs w:val="24"/>
        </w:rPr>
        <w:t>)</w:t>
      </w:r>
      <w:r w:rsidRPr="00CE39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F8C" w:rsidRPr="00CE395E" w:rsidRDefault="00794931" w:rsidP="00CE39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- </w:t>
      </w:r>
      <w:r w:rsidR="00407D50" w:rsidRPr="00CE395E">
        <w:rPr>
          <w:rFonts w:ascii="Times New Roman" w:hAnsi="Times New Roman" w:cs="Times New Roman"/>
          <w:sz w:val="24"/>
          <w:szCs w:val="24"/>
        </w:rPr>
        <w:t xml:space="preserve">Naglavni prikazovalnik </w:t>
      </w:r>
      <w:r w:rsidR="006A7735" w:rsidRPr="00CE395E">
        <w:rPr>
          <w:rFonts w:ascii="Times New Roman" w:hAnsi="Times New Roman" w:cs="Times New Roman"/>
          <w:sz w:val="24"/>
          <w:szCs w:val="24"/>
        </w:rPr>
        <w:t xml:space="preserve">ali čelada </w:t>
      </w:r>
      <w:r w:rsidR="00407D50" w:rsidRPr="00CE395E">
        <w:rPr>
          <w:rFonts w:ascii="Times New Roman" w:hAnsi="Times New Roman" w:cs="Times New Roman"/>
          <w:sz w:val="24"/>
          <w:szCs w:val="24"/>
        </w:rPr>
        <w:t>zaznava premikanje glave in smer pogleda</w:t>
      </w:r>
      <w:r w:rsidR="0086048A" w:rsidRPr="00CE395E">
        <w:rPr>
          <w:rFonts w:ascii="Times New Roman" w:hAnsi="Times New Roman" w:cs="Times New Roman"/>
          <w:sz w:val="24"/>
          <w:szCs w:val="24"/>
        </w:rPr>
        <w:t>,</w:t>
      </w:r>
      <w:r w:rsidR="00407D50" w:rsidRPr="00CE395E">
        <w:rPr>
          <w:rFonts w:ascii="Times New Roman" w:hAnsi="Times New Roman" w:cs="Times New Roman"/>
          <w:sz w:val="24"/>
          <w:szCs w:val="24"/>
        </w:rPr>
        <w:t xml:space="preserve"> ter omo</w:t>
      </w:r>
      <w:r w:rsidR="006A7735" w:rsidRPr="00CE395E">
        <w:rPr>
          <w:rFonts w:ascii="Times New Roman" w:hAnsi="Times New Roman" w:cs="Times New Roman"/>
          <w:sz w:val="24"/>
          <w:szCs w:val="24"/>
        </w:rPr>
        <w:t>goča prikaz sintetičnega okolja.</w:t>
      </w:r>
      <w:r w:rsidR="00406F8C"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94931" w:rsidRPr="00CE395E" w:rsidRDefault="00406F8C" w:rsidP="00CE39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  <w:lang w:val="de-DE"/>
        </w:rPr>
        <w:t>- “H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eadset” </w:t>
      </w:r>
      <w:r w:rsidR="00BB42EA"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ima 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>majhen TV zaslon za vsako oko, z nekoliko različnim kotnim gledanjem, ki naredi 3D učinek</w:t>
      </w:r>
      <w:r w:rsidR="006A7735" w:rsidRPr="00CE395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94931" w:rsidRPr="00CE395E" w:rsidRDefault="00794931" w:rsidP="00CE39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- </w:t>
      </w:r>
      <w:r w:rsidR="006A7735" w:rsidRPr="00CE395E">
        <w:rPr>
          <w:rFonts w:ascii="Times New Roman" w:hAnsi="Times New Roman" w:cs="Times New Roman"/>
          <w:sz w:val="24"/>
          <w:szCs w:val="24"/>
        </w:rPr>
        <w:t xml:space="preserve">3D miška </w:t>
      </w:r>
      <w:r w:rsidR="00735A7A" w:rsidRPr="00CE395E">
        <w:rPr>
          <w:rFonts w:ascii="Times New Roman" w:hAnsi="Times New Roman" w:cs="Times New Roman"/>
          <w:sz w:val="24"/>
          <w:szCs w:val="24"/>
        </w:rPr>
        <w:t xml:space="preserve">ima </w:t>
      </w:r>
      <w:r w:rsidR="00B56ADF" w:rsidRPr="00CE395E">
        <w:rPr>
          <w:rFonts w:ascii="Times New Roman" w:hAnsi="Times New Roman" w:cs="Times New Roman"/>
          <w:sz w:val="24"/>
          <w:szCs w:val="24"/>
        </w:rPr>
        <w:t>šest prostornih</w:t>
      </w:r>
      <w:r w:rsidR="00407D50" w:rsidRPr="00CE395E">
        <w:rPr>
          <w:rFonts w:ascii="Times New Roman" w:hAnsi="Times New Roman" w:cs="Times New Roman"/>
          <w:sz w:val="24"/>
          <w:szCs w:val="24"/>
        </w:rPr>
        <w:t xml:space="preserve"> stopenj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>: x,</w:t>
      </w:r>
      <w:r w:rsidR="00B56ADF"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 y, z, + rotacije okoli teh osi.</w:t>
      </w:r>
    </w:p>
    <w:p w:rsidR="00A85A5D" w:rsidRPr="00CE395E" w:rsidRDefault="00794931" w:rsidP="00CE39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- P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odatkovne rokavice so iz optičnih vlaken </w:t>
      </w:r>
      <w:r w:rsidR="00407D50" w:rsidRPr="00CE395E">
        <w:rPr>
          <w:rFonts w:ascii="Times New Roman" w:hAnsi="Times New Roman" w:cs="Times New Roman"/>
          <w:sz w:val="24"/>
          <w:szCs w:val="24"/>
        </w:rPr>
        <w:t>za določanje položaja prstov</w:t>
      </w:r>
      <w:r w:rsidR="00B56ADF" w:rsidRPr="00CE395E">
        <w:rPr>
          <w:rFonts w:ascii="Times New Roman" w:hAnsi="Times New Roman" w:cs="Times New Roman"/>
          <w:sz w:val="24"/>
          <w:szCs w:val="24"/>
        </w:rPr>
        <w:t>.</w:t>
      </w:r>
    </w:p>
    <w:p w:rsidR="00406F8C" w:rsidRPr="00CE395E" w:rsidRDefault="00A85A5D" w:rsidP="00CE39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E395E">
        <w:rPr>
          <w:rFonts w:ascii="Times New Roman" w:hAnsi="Times New Roman" w:cs="Times New Roman"/>
          <w:sz w:val="24"/>
          <w:szCs w:val="24"/>
        </w:rPr>
        <w:t>- S</w:t>
      </w:r>
      <w:r w:rsidR="00BB42EA" w:rsidRPr="00CE395E">
        <w:rPr>
          <w:rFonts w:ascii="Times New Roman" w:hAnsi="Times New Roman" w:cs="Times New Roman"/>
          <w:sz w:val="24"/>
          <w:szCs w:val="24"/>
        </w:rPr>
        <w:t>imulacija</w:t>
      </w:r>
      <w:r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B56ADF" w:rsidRPr="00CE395E">
        <w:rPr>
          <w:rFonts w:ascii="Times New Roman" w:hAnsi="Times New Roman" w:cs="Times New Roman"/>
          <w:sz w:val="24"/>
          <w:szCs w:val="24"/>
          <w:lang w:val="de-DE"/>
        </w:rPr>
        <w:t>je na steno projicirano dogajanje, realistično okolje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(</w:t>
      </w:r>
      <w:r w:rsidR="00BB42EA" w:rsidRPr="00CE395E">
        <w:rPr>
          <w:rFonts w:ascii="Times New Roman" w:hAnsi="Times New Roman" w:cs="Times New Roman"/>
          <w:sz w:val="24"/>
          <w:szCs w:val="24"/>
        </w:rPr>
        <w:t xml:space="preserve">letenje, </w:t>
      </w:r>
      <w:r w:rsidRPr="00CE395E">
        <w:rPr>
          <w:rFonts w:ascii="Times New Roman" w:hAnsi="Times New Roman" w:cs="Times New Roman"/>
          <w:sz w:val="24"/>
          <w:szCs w:val="24"/>
        </w:rPr>
        <w:t>pilotsk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a kabina, navidezni krmilnik, 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>gumbi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>, pr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>kazovalniki</w:t>
      </w:r>
      <w:r w:rsidR="00BB42EA"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, plovba, </w:t>
      </w:r>
      <w:r w:rsidR="00406F8C" w:rsidRPr="00CE395E">
        <w:rPr>
          <w:rFonts w:ascii="Times New Roman" w:hAnsi="Times New Roman" w:cs="Times New Roman"/>
          <w:sz w:val="24"/>
          <w:szCs w:val="24"/>
          <w:lang w:val="de-DE"/>
        </w:rPr>
        <w:t>tehnološki procesi</w:t>
      </w:r>
      <w:r w:rsidR="00BB42EA" w:rsidRPr="00CE395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B56ADF" w:rsidRPr="00CE395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06F8C" w:rsidRPr="00CE395E" w:rsidRDefault="00A85A5D" w:rsidP="00CE39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- </w:t>
      </w:r>
      <w:r w:rsidR="00BB42EA"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Merilniki in senzorji </w:t>
      </w:r>
      <w:r w:rsidR="00BB42EA" w:rsidRPr="00CE395E">
        <w:rPr>
          <w:rFonts w:ascii="Times New Roman" w:hAnsi="Times New Roman" w:cs="Times New Roman"/>
          <w:sz w:val="24"/>
          <w:szCs w:val="24"/>
        </w:rPr>
        <w:t>so</w:t>
      </w:r>
      <w:r w:rsidR="00794931" w:rsidRPr="00CE395E">
        <w:rPr>
          <w:rFonts w:ascii="Times New Roman" w:hAnsi="Times New Roman" w:cs="Times New Roman"/>
          <w:sz w:val="24"/>
          <w:szCs w:val="24"/>
        </w:rPr>
        <w:t xml:space="preserve"> i</w:t>
      </w:r>
      <w:r w:rsidR="00407D50" w:rsidRPr="00CE395E">
        <w:rPr>
          <w:rFonts w:ascii="Times New Roman" w:hAnsi="Times New Roman" w:cs="Times New Roman"/>
          <w:sz w:val="24"/>
          <w:szCs w:val="24"/>
        </w:rPr>
        <w:t xml:space="preserve">ntegrirani sistemi za </w:t>
      </w:r>
      <w:r w:rsidR="00794931" w:rsidRPr="00CE395E">
        <w:rPr>
          <w:rFonts w:ascii="Times New Roman" w:hAnsi="Times New Roman" w:cs="Times New Roman"/>
          <w:sz w:val="24"/>
          <w:szCs w:val="24"/>
        </w:rPr>
        <w:t>navidezno re</w:t>
      </w:r>
      <w:r w:rsidRPr="00CE395E">
        <w:rPr>
          <w:rFonts w:ascii="Times New Roman" w:hAnsi="Times New Roman" w:cs="Times New Roman"/>
          <w:sz w:val="24"/>
          <w:szCs w:val="24"/>
        </w:rPr>
        <w:t>sničnost</w:t>
      </w:r>
      <w:r w:rsidR="00BB42EA" w:rsidRPr="00CE395E">
        <w:rPr>
          <w:rFonts w:ascii="Times New Roman" w:hAnsi="Times New Roman" w:cs="Times New Roman"/>
          <w:sz w:val="24"/>
          <w:szCs w:val="24"/>
        </w:rPr>
        <w:t>. To so p</w:t>
      </w:r>
      <w:r w:rsidR="00406F8C"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osebni prikazovalniki in merilniki </w:t>
      </w:r>
      <w:r w:rsidR="00BB42EA" w:rsidRPr="00CE395E">
        <w:rPr>
          <w:rFonts w:ascii="Times New Roman" w:hAnsi="Times New Roman" w:cs="Times New Roman"/>
          <w:sz w:val="24"/>
          <w:szCs w:val="24"/>
          <w:lang w:val="de-DE"/>
        </w:rPr>
        <w:t>za zvok, otip, vonj – b</w:t>
      </w:r>
      <w:r w:rsidR="00406F8C" w:rsidRPr="00CE395E">
        <w:rPr>
          <w:rFonts w:ascii="Times New Roman" w:hAnsi="Times New Roman" w:cs="Times New Roman"/>
          <w:sz w:val="24"/>
          <w:szCs w:val="24"/>
        </w:rPr>
        <w:t>iosenzorji</w:t>
      </w:r>
      <w:r w:rsidR="00BB42EA" w:rsidRPr="00CE395E">
        <w:rPr>
          <w:rFonts w:ascii="Times New Roman" w:hAnsi="Times New Roman" w:cs="Times New Roman"/>
          <w:sz w:val="24"/>
          <w:szCs w:val="24"/>
        </w:rPr>
        <w:t>.</w:t>
      </w:r>
    </w:p>
    <w:p w:rsidR="00A85A5D" w:rsidRPr="00CE395E" w:rsidRDefault="00A85A5D" w:rsidP="00CE39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E395E">
        <w:rPr>
          <w:rFonts w:ascii="Times New Roman" w:hAnsi="Times New Roman" w:cs="Times New Roman"/>
          <w:sz w:val="24"/>
          <w:szCs w:val="24"/>
        </w:rPr>
        <w:t>- 3D p</w:t>
      </w:r>
      <w:r w:rsidR="00794931" w:rsidRPr="00CE395E">
        <w:rPr>
          <w:rFonts w:ascii="Times New Roman" w:hAnsi="Times New Roman" w:cs="Times New Roman"/>
          <w:sz w:val="24"/>
          <w:szCs w:val="24"/>
        </w:rPr>
        <w:t>ozicioniranje v 3D prostoru</w:t>
      </w:r>
      <w:r w:rsidR="00735A7A" w:rsidRPr="00CE395E">
        <w:rPr>
          <w:rFonts w:ascii="Times New Roman" w:hAnsi="Times New Roman" w:cs="Times New Roman"/>
          <w:sz w:val="24"/>
          <w:szCs w:val="24"/>
        </w:rPr>
        <w:t xml:space="preserve"> je</w:t>
      </w:r>
      <w:r w:rsidR="00794931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C054DA" w:rsidRPr="00CE395E">
        <w:rPr>
          <w:rFonts w:ascii="Times New Roman" w:hAnsi="Times New Roman" w:cs="Times New Roman"/>
          <w:sz w:val="24"/>
          <w:szCs w:val="24"/>
          <w:lang w:val="de-DE"/>
        </w:rPr>
        <w:t>re</w:t>
      </w:r>
      <w:r w:rsidR="00794931" w:rsidRPr="00CE395E">
        <w:rPr>
          <w:rFonts w:ascii="Times New Roman" w:hAnsi="Times New Roman" w:cs="Times New Roman"/>
          <w:sz w:val="24"/>
          <w:szCs w:val="24"/>
          <w:lang w:val="de-DE"/>
        </w:rPr>
        <w:t>mikanje in prijemanje predmetov</w:t>
      </w:r>
      <w:r w:rsidR="00735A7A" w:rsidRPr="00CE395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054DA" w:rsidRPr="00CE395E" w:rsidRDefault="00A85A5D" w:rsidP="00CE39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E395E">
        <w:rPr>
          <w:rFonts w:ascii="Times New Roman" w:hAnsi="Times New Roman" w:cs="Times New Roman"/>
          <w:sz w:val="24"/>
          <w:szCs w:val="24"/>
          <w:lang w:val="de-DE"/>
        </w:rPr>
        <w:t>- 3D gledanje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 je </w:t>
      </w:r>
      <w:r w:rsidRPr="00CE395E">
        <w:rPr>
          <w:rFonts w:ascii="Times New Roman" w:hAnsi="Times New Roman" w:cs="Times New Roman"/>
          <w:sz w:val="24"/>
          <w:szCs w:val="24"/>
        </w:rPr>
        <w:t>n</w:t>
      </w:r>
      <w:r w:rsidR="00C054DA"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amizna 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>navidezna r</w:t>
      </w:r>
      <w:r w:rsidR="00735A7A" w:rsidRPr="00CE395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>sničnost n</w:t>
      </w:r>
      <w:r w:rsidRPr="00CE395E">
        <w:rPr>
          <w:rFonts w:ascii="Times New Roman" w:hAnsi="Times New Roman" w:cs="Times New Roman"/>
          <w:sz w:val="24"/>
          <w:szCs w:val="24"/>
        </w:rPr>
        <w:t>avaden računalniški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 zaslon in</w:t>
      </w:r>
      <w:r w:rsidR="00C054DA" w:rsidRPr="00CE395E">
        <w:rPr>
          <w:rFonts w:ascii="Times New Roman" w:hAnsi="Times New Roman" w:cs="Times New Roman"/>
          <w:sz w:val="24"/>
          <w:szCs w:val="24"/>
        </w:rPr>
        <w:t xml:space="preserve"> miška s tipkovnico</w:t>
      </w:r>
      <w:r w:rsidR="00B56ADF" w:rsidRPr="00CE395E">
        <w:rPr>
          <w:rFonts w:ascii="Times New Roman" w:hAnsi="Times New Roman" w:cs="Times New Roman"/>
          <w:sz w:val="24"/>
          <w:szCs w:val="24"/>
        </w:rPr>
        <w:t>. P</w:t>
      </w:r>
      <w:r w:rsidRPr="00CE395E">
        <w:rPr>
          <w:rFonts w:ascii="Times New Roman" w:hAnsi="Times New Roman" w:cs="Times New Roman"/>
          <w:sz w:val="24"/>
          <w:szCs w:val="24"/>
        </w:rPr>
        <w:t>ri tem p</w:t>
      </w:r>
      <w:r w:rsidR="00C054DA" w:rsidRPr="00CE395E">
        <w:rPr>
          <w:rFonts w:ascii="Times New Roman" w:hAnsi="Times New Roman" w:cs="Times New Roman"/>
          <w:sz w:val="24"/>
          <w:szCs w:val="24"/>
          <w:lang w:val="de-DE"/>
        </w:rPr>
        <w:t>erspektiva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 in gibanje ustvarita 3D učinek. Tu se uporabablja ster</w:t>
      </w:r>
      <w:r w:rsidR="00735A7A" w:rsidRPr="00CE395E">
        <w:rPr>
          <w:rFonts w:ascii="Times New Roman" w:hAnsi="Times New Roman" w:cs="Times New Roman"/>
          <w:sz w:val="24"/>
          <w:szCs w:val="24"/>
          <w:lang w:val="de-DE"/>
        </w:rPr>
        <w:t>eoskopski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 vid, čelada, zaslon in zatemnjena očala.</w:t>
      </w:r>
    </w:p>
    <w:p w:rsidR="00C054DA" w:rsidRPr="00CE395E" w:rsidRDefault="00A85A5D" w:rsidP="00CE39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C054DA" w:rsidRPr="00CE395E">
        <w:rPr>
          <w:rFonts w:ascii="Times New Roman" w:hAnsi="Times New Roman" w:cs="Times New Roman"/>
          <w:sz w:val="24"/>
          <w:szCs w:val="24"/>
        </w:rPr>
        <w:t xml:space="preserve">Namenski prikazovalniki (zasloni) </w:t>
      </w:r>
      <w:r w:rsidR="00BB42EA" w:rsidRPr="00CE395E">
        <w:rPr>
          <w:rFonts w:ascii="Times New Roman" w:hAnsi="Times New Roman" w:cs="Times New Roman"/>
          <w:sz w:val="24"/>
          <w:szCs w:val="24"/>
        </w:rPr>
        <w:t>se delijo na analogno</w:t>
      </w:r>
      <w:r w:rsidR="00C054DA" w:rsidRPr="00CE395E">
        <w:rPr>
          <w:rFonts w:ascii="Times New Roman" w:hAnsi="Times New Roman" w:cs="Times New Roman"/>
          <w:sz w:val="24"/>
          <w:szCs w:val="24"/>
        </w:rPr>
        <w:t xml:space="preserve"> predstavitev</w:t>
      </w:r>
      <w:r w:rsidR="00BB42EA" w:rsidRPr="00CE395E">
        <w:rPr>
          <w:rFonts w:ascii="Times New Roman" w:hAnsi="Times New Roman" w:cs="Times New Roman"/>
          <w:sz w:val="24"/>
          <w:szCs w:val="24"/>
        </w:rPr>
        <w:t xml:space="preserve"> (številčnice, merilniki, </w:t>
      </w:r>
      <w:r w:rsidR="00C054DA" w:rsidRPr="00CE395E">
        <w:rPr>
          <w:rFonts w:ascii="Times New Roman" w:hAnsi="Times New Roman" w:cs="Times New Roman"/>
          <w:sz w:val="24"/>
          <w:szCs w:val="24"/>
        </w:rPr>
        <w:t>lučke</w:t>
      </w:r>
      <w:r w:rsidR="00BB42EA" w:rsidRPr="00CE395E">
        <w:rPr>
          <w:rFonts w:ascii="Times New Roman" w:hAnsi="Times New Roman" w:cs="Times New Roman"/>
          <w:sz w:val="24"/>
          <w:szCs w:val="24"/>
        </w:rPr>
        <w:t>)</w:t>
      </w:r>
      <w:r w:rsidR="00C054DA" w:rsidRPr="00CE395E">
        <w:rPr>
          <w:rFonts w:ascii="Times New Roman" w:hAnsi="Times New Roman" w:cs="Times New Roman"/>
          <w:sz w:val="24"/>
          <w:szCs w:val="24"/>
        </w:rPr>
        <w:t>,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BB42EA" w:rsidRPr="00CE395E">
        <w:rPr>
          <w:rFonts w:ascii="Times New Roman" w:hAnsi="Times New Roman" w:cs="Times New Roman"/>
          <w:sz w:val="24"/>
          <w:szCs w:val="24"/>
        </w:rPr>
        <w:t>digitalne prikazovalnike (m</w:t>
      </w:r>
      <w:r w:rsidR="00C054DA" w:rsidRPr="00CE395E">
        <w:rPr>
          <w:rFonts w:ascii="Times New Roman" w:hAnsi="Times New Roman" w:cs="Times New Roman"/>
          <w:sz w:val="24"/>
          <w:szCs w:val="24"/>
        </w:rPr>
        <w:t>ali LCD zasloni, LED lučke</w:t>
      </w:r>
      <w:r w:rsidR="00BB42EA" w:rsidRPr="00CE395E">
        <w:rPr>
          <w:rFonts w:ascii="Times New Roman" w:hAnsi="Times New Roman" w:cs="Times New Roman"/>
          <w:sz w:val="24"/>
          <w:szCs w:val="24"/>
        </w:rPr>
        <w:t>) in na “head-up” prikazovalnike (p</w:t>
      </w:r>
      <w:r w:rsidR="00C054DA" w:rsidRPr="00CE395E">
        <w:rPr>
          <w:rFonts w:ascii="Times New Roman" w:hAnsi="Times New Roman" w:cs="Times New Roman"/>
          <w:sz w:val="24"/>
          <w:szCs w:val="24"/>
        </w:rPr>
        <w:t>rojekcija izmerjenih vr</w:t>
      </w:r>
      <w:r w:rsidR="00BB42EA" w:rsidRPr="00CE395E">
        <w:rPr>
          <w:rFonts w:ascii="Times New Roman" w:hAnsi="Times New Roman" w:cs="Times New Roman"/>
          <w:sz w:val="24"/>
          <w:szCs w:val="24"/>
        </w:rPr>
        <w:t>ednosti na vetrobransko steklo (v let</w:t>
      </w:r>
      <w:r w:rsidR="006A7735" w:rsidRPr="00CE395E">
        <w:rPr>
          <w:rFonts w:ascii="Times New Roman" w:hAnsi="Times New Roman" w:cs="Times New Roman"/>
          <w:sz w:val="24"/>
          <w:szCs w:val="24"/>
        </w:rPr>
        <w:t>alih, avtomobilih)</w:t>
      </w:r>
      <w:r w:rsidR="00B56ADF" w:rsidRPr="00CE395E">
        <w:rPr>
          <w:rFonts w:ascii="Times New Roman" w:hAnsi="Times New Roman" w:cs="Times New Roman"/>
          <w:sz w:val="24"/>
          <w:szCs w:val="24"/>
        </w:rPr>
        <w:t>.</w:t>
      </w:r>
    </w:p>
    <w:p w:rsidR="00C054DA" w:rsidRPr="00CE395E" w:rsidRDefault="006A7735" w:rsidP="00CE39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lastRenderedPageBreak/>
        <w:t>- O</w:t>
      </w:r>
      <w:r w:rsidR="00406F8C" w:rsidRPr="00CE395E">
        <w:rPr>
          <w:rFonts w:ascii="Times New Roman" w:hAnsi="Times New Roman" w:cs="Times New Roman"/>
          <w:sz w:val="24"/>
          <w:szCs w:val="24"/>
        </w:rPr>
        <w:t>stali čuti</w:t>
      </w:r>
      <w:r w:rsidRPr="00CE395E">
        <w:rPr>
          <w:rFonts w:ascii="Times New Roman" w:hAnsi="Times New Roman" w:cs="Times New Roman"/>
          <w:sz w:val="24"/>
          <w:szCs w:val="24"/>
        </w:rPr>
        <w:t xml:space="preserve"> so zvočni signali (z</w:t>
      </w:r>
      <w:r w:rsidR="00C054DA" w:rsidRPr="00CE395E">
        <w:rPr>
          <w:rFonts w:ascii="Times New Roman" w:hAnsi="Times New Roman" w:cs="Times New Roman"/>
          <w:sz w:val="24"/>
          <w:szCs w:val="24"/>
        </w:rPr>
        <w:t>vonenje, brnenje, žvižgi</w:t>
      </w:r>
      <w:r w:rsidRPr="00CE395E">
        <w:rPr>
          <w:rFonts w:ascii="Times New Roman" w:hAnsi="Times New Roman" w:cs="Times New Roman"/>
          <w:sz w:val="24"/>
          <w:szCs w:val="24"/>
        </w:rPr>
        <w:t>) v</w:t>
      </w:r>
      <w:r w:rsidR="00C054DA" w:rsidRPr="00CE395E">
        <w:rPr>
          <w:rFonts w:ascii="Times New Roman" w:hAnsi="Times New Roman" w:cs="Times New Roman"/>
          <w:sz w:val="24"/>
          <w:szCs w:val="24"/>
        </w:rPr>
        <w:t xml:space="preserve"> uporabi za signaliziranj</w:t>
      </w:r>
      <w:r w:rsidR="00406F8C" w:rsidRPr="00CE395E">
        <w:rPr>
          <w:rFonts w:ascii="Times New Roman" w:hAnsi="Times New Roman" w:cs="Times New Roman"/>
          <w:sz w:val="24"/>
          <w:szCs w:val="24"/>
        </w:rPr>
        <w:t xml:space="preserve">e napake ali potrditev dejanja </w:t>
      </w:r>
      <w:r w:rsidRPr="00CE395E">
        <w:rPr>
          <w:rFonts w:ascii="Times New Roman" w:hAnsi="Times New Roman" w:cs="Times New Roman"/>
          <w:sz w:val="24"/>
          <w:szCs w:val="24"/>
        </w:rPr>
        <w:t>(</w:t>
      </w:r>
      <w:r w:rsidR="00406F8C" w:rsidRPr="00CE395E">
        <w:rPr>
          <w:rFonts w:ascii="Times New Roman" w:hAnsi="Times New Roman" w:cs="Times New Roman"/>
          <w:sz w:val="24"/>
          <w:szCs w:val="24"/>
        </w:rPr>
        <w:t>pritisk tipke)</w:t>
      </w:r>
      <w:r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="00406F8C" w:rsidRPr="00CE395E">
        <w:rPr>
          <w:rFonts w:ascii="Times New Roman" w:hAnsi="Times New Roman" w:cs="Times New Roman"/>
          <w:sz w:val="24"/>
          <w:szCs w:val="24"/>
        </w:rPr>
        <w:t xml:space="preserve">Otip in dotik </w:t>
      </w:r>
      <w:r w:rsidRPr="00CE395E">
        <w:rPr>
          <w:rFonts w:ascii="Times New Roman" w:hAnsi="Times New Roman" w:cs="Times New Roman"/>
          <w:sz w:val="24"/>
          <w:szCs w:val="24"/>
        </w:rPr>
        <w:t>je pomemben</w:t>
      </w:r>
      <w:r w:rsidR="00C054DA" w:rsidRPr="00CE395E">
        <w:rPr>
          <w:rFonts w:ascii="Times New Roman" w:hAnsi="Times New Roman" w:cs="Times New Roman"/>
          <w:sz w:val="24"/>
          <w:szCs w:val="24"/>
        </w:rPr>
        <w:t xml:space="preserve"> pri igrah (vibra</w:t>
      </w:r>
      <w:r w:rsidRPr="00CE395E">
        <w:rPr>
          <w:rFonts w:ascii="Times New Roman" w:hAnsi="Times New Roman" w:cs="Times New Roman"/>
          <w:sz w:val="24"/>
          <w:szCs w:val="24"/>
        </w:rPr>
        <w:t>cije) in simulacije</w:t>
      </w:r>
      <w:r w:rsidR="00406F8C" w:rsidRPr="00CE395E">
        <w:rPr>
          <w:rFonts w:ascii="Times New Roman" w:hAnsi="Times New Roman" w:cs="Times New Roman"/>
          <w:sz w:val="24"/>
          <w:szCs w:val="24"/>
        </w:rPr>
        <w:t xml:space="preserve"> (kirurški instrumenti)</w:t>
      </w:r>
      <w:r w:rsidRPr="00CE395E">
        <w:rPr>
          <w:rFonts w:ascii="Times New Roman" w:hAnsi="Times New Roman" w:cs="Times New Roman"/>
          <w:sz w:val="24"/>
          <w:szCs w:val="24"/>
        </w:rPr>
        <w:t>,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haptične naprave. Pri vonju in okusu je tehnologija še zelo omejena.</w:t>
      </w:r>
    </w:p>
    <w:p w:rsidR="00C054DA" w:rsidRPr="00CE395E" w:rsidRDefault="006A7735" w:rsidP="00CE39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- </w:t>
      </w:r>
      <w:r w:rsidR="00C054DA" w:rsidRPr="00CE395E">
        <w:rPr>
          <w:rFonts w:ascii="Times New Roman" w:hAnsi="Times New Roman" w:cs="Times New Roman"/>
          <w:sz w:val="24"/>
          <w:szCs w:val="24"/>
        </w:rPr>
        <w:t xml:space="preserve">Okolje 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in biosenzorji so </w:t>
      </w:r>
      <w:r w:rsidRPr="00CE395E">
        <w:rPr>
          <w:rFonts w:ascii="Times New Roman" w:hAnsi="Times New Roman" w:cs="Times New Roman"/>
          <w:sz w:val="24"/>
          <w:szCs w:val="24"/>
        </w:rPr>
        <w:t>s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enzorji (tipala), ki so </w:t>
      </w:r>
      <w:r w:rsidR="00C054DA" w:rsidRPr="00CE395E">
        <w:rPr>
          <w:rFonts w:ascii="Times New Roman" w:hAnsi="Times New Roman" w:cs="Times New Roman"/>
          <w:sz w:val="24"/>
          <w:szCs w:val="24"/>
        </w:rPr>
        <w:t xml:space="preserve">povsod okoli nas </w:t>
      </w:r>
      <w:r w:rsidR="00B56ADF" w:rsidRPr="00CE395E">
        <w:rPr>
          <w:rFonts w:ascii="Times New Roman" w:hAnsi="Times New Roman" w:cs="Times New Roman"/>
          <w:sz w:val="24"/>
          <w:szCs w:val="24"/>
        </w:rPr>
        <w:t>(</w:t>
      </w:r>
      <w:r w:rsidRPr="00CE395E">
        <w:rPr>
          <w:rFonts w:ascii="Times New Roman" w:hAnsi="Times New Roman" w:cs="Times New Roman"/>
          <w:sz w:val="24"/>
          <w:szCs w:val="24"/>
        </w:rPr>
        <w:t>d</w:t>
      </w:r>
      <w:r w:rsidR="00C054DA" w:rsidRPr="00CE395E">
        <w:rPr>
          <w:rFonts w:ascii="Times New Roman" w:hAnsi="Times New Roman" w:cs="Times New Roman"/>
          <w:sz w:val="24"/>
          <w:szCs w:val="24"/>
          <w:lang w:val="de-DE"/>
        </w:rPr>
        <w:t>etekt</w:t>
      </w:r>
      <w:r w:rsidRPr="00CE395E">
        <w:rPr>
          <w:rFonts w:ascii="Times New Roman" w:hAnsi="Times New Roman" w:cs="Times New Roman"/>
          <w:sz w:val="24"/>
          <w:szCs w:val="24"/>
          <w:lang w:val="de-DE"/>
        </w:rPr>
        <w:t>or odprtih avtomobilskih vrat</w:t>
      </w:r>
      <w:r w:rsidR="00B56ADF" w:rsidRPr="00CE395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735A7A" w:rsidRPr="00CE395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C054DA" w:rsidRPr="00CE395E">
        <w:rPr>
          <w:rFonts w:ascii="Times New Roman" w:hAnsi="Times New Roman" w:cs="Times New Roman"/>
          <w:sz w:val="24"/>
          <w:szCs w:val="24"/>
        </w:rPr>
        <w:t>U</w:t>
      </w:r>
      <w:r w:rsidRPr="00CE395E">
        <w:rPr>
          <w:rFonts w:ascii="Times New Roman" w:hAnsi="Times New Roman" w:cs="Times New Roman"/>
          <w:sz w:val="24"/>
          <w:szCs w:val="24"/>
        </w:rPr>
        <w:t>ltrazvočni detektorji</w:t>
      </w:r>
      <w:r w:rsidR="00735A7A" w:rsidRPr="00CE395E">
        <w:rPr>
          <w:rFonts w:ascii="Times New Roman" w:hAnsi="Times New Roman" w:cs="Times New Roman"/>
          <w:sz w:val="24"/>
          <w:szCs w:val="24"/>
        </w:rPr>
        <w:t>,</w:t>
      </w:r>
      <w:r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735A7A" w:rsidRPr="00CE395E">
        <w:rPr>
          <w:rFonts w:ascii="Times New Roman" w:hAnsi="Times New Roman" w:cs="Times New Roman"/>
          <w:sz w:val="24"/>
          <w:szCs w:val="24"/>
        </w:rPr>
        <w:t xml:space="preserve">pa so detektorji, ki 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se uporabljajo pri varnosti in v </w:t>
      </w:r>
      <w:r w:rsidRPr="00CE395E">
        <w:rPr>
          <w:rFonts w:ascii="Times New Roman" w:hAnsi="Times New Roman" w:cs="Times New Roman"/>
          <w:sz w:val="24"/>
          <w:szCs w:val="24"/>
        </w:rPr>
        <w:t>umiva</w:t>
      </w:r>
      <w:r w:rsidR="00B56ADF" w:rsidRPr="00CE395E">
        <w:rPr>
          <w:rFonts w:ascii="Times New Roman" w:hAnsi="Times New Roman" w:cs="Times New Roman"/>
          <w:sz w:val="24"/>
          <w:szCs w:val="24"/>
        </w:rPr>
        <w:t>lnikih</w:t>
      </w:r>
      <w:r w:rsidRPr="00CE395E">
        <w:rPr>
          <w:rFonts w:ascii="Times New Roman" w:hAnsi="Times New Roman" w:cs="Times New Roman"/>
          <w:sz w:val="24"/>
          <w:szCs w:val="24"/>
        </w:rPr>
        <w:t xml:space="preserve">. RFID varnostne značke </w:t>
      </w:r>
      <w:r w:rsidR="00B56ADF" w:rsidRPr="00CE395E">
        <w:rPr>
          <w:rFonts w:ascii="Times New Roman" w:hAnsi="Times New Roman" w:cs="Times New Roman"/>
          <w:sz w:val="24"/>
          <w:szCs w:val="24"/>
        </w:rPr>
        <w:t xml:space="preserve">se uporabljajo </w:t>
      </w:r>
      <w:r w:rsidRPr="00CE395E">
        <w:rPr>
          <w:rFonts w:ascii="Times New Roman" w:hAnsi="Times New Roman" w:cs="Times New Roman"/>
          <w:sz w:val="24"/>
          <w:szCs w:val="24"/>
        </w:rPr>
        <w:t xml:space="preserve">v trgovinah. </w:t>
      </w:r>
    </w:p>
    <w:p w:rsidR="00341935" w:rsidRPr="00CE395E" w:rsidRDefault="00341935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7BA9" w:rsidRPr="00CE395E" w:rsidRDefault="00F07BA9" w:rsidP="00CE3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Na kratko predstavite sistem GS1!</w:t>
      </w:r>
    </w:p>
    <w:p w:rsidR="00F073A6" w:rsidRPr="00CE395E" w:rsidRDefault="00F073A6" w:rsidP="00CE39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GS1 prevzema vodilno vlogo pri ustanavljanju globalnega multiindustrijskega sistema za identifikacijo in komunikacijo proizvodov, storitev in lokacij, ki temelji na mednarodno sprejetih in v poslovnem svetu vodilnih standardih.</w:t>
      </w:r>
      <w:r w:rsidR="00D00FB8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V Sloveniji za uporabo standardov sistema GS1 skrbi nepridobitni zavod: Zavod za identifikacijo in elektronsko izmenjavo podatkov - GS1 Slovenija (globalni jezik poslovanja).</w:t>
      </w:r>
    </w:p>
    <w:p w:rsidR="00F073A6" w:rsidRPr="00CE395E" w:rsidRDefault="00F073A6" w:rsidP="00CE39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Sistem GS1 je zbir standardov za učinkovito upravljanje preskrbovalne verige z edinstvenim označevanjem proizvodov, transportnih enot, lokacij in storitev.</w:t>
      </w:r>
    </w:p>
    <w:p w:rsidR="00F073A6" w:rsidRPr="00CE395E" w:rsidRDefault="00F073A6" w:rsidP="00CE39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Globalni standardi za avtomatsko identifikacijo oz. črtne kode </w:t>
      </w:r>
      <w:r w:rsidRPr="00CE3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E395E">
        <w:rPr>
          <w:rFonts w:ascii="Times New Roman" w:hAnsi="Times New Roman" w:cs="Times New Roman"/>
          <w:sz w:val="24"/>
          <w:szCs w:val="24"/>
        </w:rPr>
        <w:t xml:space="preserve"> hitra in točna identifikacija blaga, storitev, lokacije</w:t>
      </w:r>
    </w:p>
    <w:p w:rsidR="00F073A6" w:rsidRPr="00CE395E" w:rsidRDefault="00F073A6" w:rsidP="00CE39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Globalni standardi za elektronsko poslovanje </w:t>
      </w:r>
      <w:r w:rsidRPr="00CE3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E395E">
        <w:rPr>
          <w:rFonts w:ascii="Times New Roman" w:hAnsi="Times New Roman" w:cs="Times New Roman"/>
          <w:sz w:val="24"/>
          <w:szCs w:val="24"/>
        </w:rPr>
        <w:t xml:space="preserve"> hitra, učinkovita in točna izmenjava poslovnih podatkov</w:t>
      </w:r>
    </w:p>
    <w:p w:rsidR="00F073A6" w:rsidRPr="00CE395E" w:rsidRDefault="00F073A6" w:rsidP="00CE39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Okolje za globalno podatkovno sinhronizacijo </w:t>
      </w:r>
      <w:r w:rsidRPr="00CE3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E395E">
        <w:rPr>
          <w:rFonts w:ascii="Times New Roman" w:hAnsi="Times New Roman" w:cs="Times New Roman"/>
          <w:sz w:val="24"/>
          <w:szCs w:val="24"/>
        </w:rPr>
        <w:t xml:space="preserve"> dostop do standardiziranih in zanesljivih podatkov za učinkovito poslovne transakcije</w:t>
      </w:r>
    </w:p>
    <w:p w:rsidR="00F073A6" w:rsidRPr="00CE395E" w:rsidRDefault="00F073A6" w:rsidP="00CE39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Globalni standardi za radiofrekvenčno identifikacijo </w:t>
      </w:r>
      <w:r w:rsidRPr="00CE3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E395E">
        <w:rPr>
          <w:rFonts w:ascii="Times New Roman" w:hAnsi="Times New Roman" w:cs="Times New Roman"/>
          <w:sz w:val="24"/>
          <w:szCs w:val="24"/>
        </w:rPr>
        <w:t xml:space="preserve"> bolj točen, takojšen in ugodnejši pristop do informacij</w:t>
      </w:r>
    </w:p>
    <w:p w:rsidR="00794C8E" w:rsidRPr="00CE395E" w:rsidRDefault="00794C8E" w:rsidP="00CE395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7580" w:rsidRPr="00CE395E" w:rsidRDefault="00F07BA9" w:rsidP="00CE3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Kaj je CSS (Cascading Style Sheet)? Kaj omogoča?</w:t>
      </w:r>
    </w:p>
    <w:p w:rsidR="001A0C95" w:rsidRPr="00CE395E" w:rsidRDefault="001A0C95" w:rsidP="00CE39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bCs/>
          <w:sz w:val="24"/>
          <w:szCs w:val="24"/>
        </w:rPr>
        <w:t>CSS</w:t>
      </w:r>
      <w:r w:rsidRPr="00CE3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(</w:t>
      </w:r>
      <w:r w:rsidRPr="00CE395E">
        <w:rPr>
          <w:rFonts w:ascii="Times New Roman" w:hAnsi="Times New Roman" w:cs="Times New Roman"/>
          <w:i/>
          <w:iCs/>
          <w:sz w:val="24"/>
          <w:szCs w:val="24"/>
        </w:rPr>
        <w:t>Cascading Style Sheets</w:t>
      </w:r>
      <w:r w:rsidRPr="00CE395E">
        <w:rPr>
          <w:rFonts w:ascii="Times New Roman" w:hAnsi="Times New Roman" w:cs="Times New Roman"/>
          <w:sz w:val="24"/>
          <w:szCs w:val="24"/>
        </w:rPr>
        <w:t xml:space="preserve">) </w:t>
      </w:r>
      <w:r w:rsidR="000B7580" w:rsidRPr="00CE395E">
        <w:rPr>
          <w:rFonts w:ascii="Times New Roman" w:hAnsi="Times New Roman" w:cs="Times New Roman"/>
          <w:sz w:val="24"/>
          <w:szCs w:val="24"/>
        </w:rPr>
        <w:t xml:space="preserve">je </w:t>
      </w:r>
      <w:r w:rsidRPr="00CE395E">
        <w:rPr>
          <w:rFonts w:ascii="Times New Roman" w:hAnsi="Times New Roman" w:cs="Times New Roman"/>
          <w:sz w:val="24"/>
          <w:szCs w:val="24"/>
        </w:rPr>
        <w:t>prekrivni slog</w:t>
      </w:r>
      <w:r w:rsidR="000B7580" w:rsidRPr="00CE395E">
        <w:rPr>
          <w:rFonts w:ascii="Times New Roman" w:hAnsi="Times New Roman" w:cs="Times New Roman"/>
          <w:sz w:val="24"/>
          <w:szCs w:val="24"/>
        </w:rPr>
        <w:t>, ki</w:t>
      </w:r>
      <w:r w:rsidRPr="00CE395E">
        <w:rPr>
          <w:rFonts w:ascii="Times New Roman" w:hAnsi="Times New Roman" w:cs="Times New Roman"/>
          <w:sz w:val="24"/>
          <w:szCs w:val="24"/>
        </w:rPr>
        <w:t xml:space="preserve"> nam omogoča </w:t>
      </w:r>
      <w:r w:rsidR="00C3731D" w:rsidRPr="00CE395E">
        <w:rPr>
          <w:rFonts w:ascii="Times New Roman" w:hAnsi="Times New Roman" w:cs="Times New Roman"/>
          <w:sz w:val="24"/>
          <w:szCs w:val="24"/>
        </w:rPr>
        <w:t>oblikovanje,</w:t>
      </w:r>
      <w:r w:rsidR="000B7580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predloge slogov (</w:t>
      </w:r>
      <w:r w:rsidRPr="00CE395E">
        <w:rPr>
          <w:rFonts w:ascii="Times New Roman" w:hAnsi="Times New Roman" w:cs="Times New Roman"/>
          <w:i/>
          <w:iCs/>
          <w:sz w:val="24"/>
          <w:szCs w:val="24"/>
        </w:rPr>
        <w:t>style sheets</w:t>
      </w:r>
      <w:r w:rsidRPr="00CE395E">
        <w:rPr>
          <w:rFonts w:ascii="Times New Roman" w:hAnsi="Times New Roman" w:cs="Times New Roman"/>
          <w:sz w:val="24"/>
          <w:szCs w:val="24"/>
        </w:rPr>
        <w:t>)</w:t>
      </w:r>
      <w:r w:rsidR="00C3731D" w:rsidRPr="00CE395E">
        <w:rPr>
          <w:rFonts w:ascii="Times New Roman" w:hAnsi="Times New Roman" w:cs="Times New Roman"/>
          <w:sz w:val="24"/>
          <w:szCs w:val="24"/>
        </w:rPr>
        <w:t>, oblikovanje besedila in pozicioniranje elementov na spletnih straneh, v kateri</w:t>
      </w:r>
      <w:r w:rsidRPr="00CE395E">
        <w:rPr>
          <w:rFonts w:ascii="Times New Roman" w:hAnsi="Times New Roman" w:cs="Times New Roman"/>
          <w:sz w:val="24"/>
          <w:szCs w:val="24"/>
        </w:rPr>
        <w:t xml:space="preserve"> je zapisana oblika spletne strani. S slogi določimo, kako bodo prikazani HTML elementi. S pomočjo zunanjih slogovnih predlog lahko spreminjamo izgled in postavitev vseh naših spletnih strani, tako da urejamo zgolj en sam CSS dokument.</w:t>
      </w:r>
    </w:p>
    <w:p w:rsidR="00850D03" w:rsidRPr="00CE395E" w:rsidRDefault="00850D03" w:rsidP="00CE39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D03" w:rsidRPr="00CE395E" w:rsidRDefault="00F07BA9" w:rsidP="00CE3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Opišite lastnosti in navedite primere uporabe aktivne RFID značke (taga)!</w:t>
      </w:r>
    </w:p>
    <w:p w:rsidR="000B7580" w:rsidRPr="00CE395E" w:rsidRDefault="000B7580" w:rsidP="00CE395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Aktivna RFID značka deluje s pomočjo lastnega napajanja – baterije.</w:t>
      </w:r>
      <w:r w:rsidR="009008F9" w:rsidRPr="00CE395E">
        <w:rPr>
          <w:rFonts w:ascii="Times New Roman" w:hAnsi="Times New Roman" w:cs="Times New Roman"/>
          <w:sz w:val="24"/>
          <w:szCs w:val="24"/>
        </w:rPr>
        <w:t xml:space="preserve"> Sprejema</w:t>
      </w:r>
      <w:r w:rsidRPr="00CE395E">
        <w:rPr>
          <w:rFonts w:ascii="Times New Roman" w:hAnsi="Times New Roman" w:cs="Times New Roman"/>
          <w:sz w:val="24"/>
          <w:szCs w:val="24"/>
        </w:rPr>
        <w:t xml:space="preserve"> in oddaja signale na razdalji večji od 100 m. Je primerna za aplikacije, kjer je lahko permanentno vgrajena in vzdrževana.</w:t>
      </w:r>
    </w:p>
    <w:p w:rsidR="000B7580" w:rsidRPr="00CE395E" w:rsidRDefault="000B7580" w:rsidP="00CE395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Primeri uporabe </w:t>
      </w:r>
      <w:r w:rsidR="009008F9" w:rsidRPr="00CE395E">
        <w:rPr>
          <w:rFonts w:ascii="Times New Roman" w:hAnsi="Times New Roman" w:cs="Times New Roman"/>
          <w:sz w:val="24"/>
          <w:szCs w:val="24"/>
        </w:rPr>
        <w:t xml:space="preserve">so </w:t>
      </w:r>
      <w:r w:rsidRPr="00CE395E">
        <w:rPr>
          <w:rFonts w:ascii="Times New Roman" w:hAnsi="Times New Roman" w:cs="Times New Roman"/>
          <w:sz w:val="24"/>
          <w:szCs w:val="24"/>
        </w:rPr>
        <w:t xml:space="preserve">sledenje premikov avtomobilov, železniški </w:t>
      </w:r>
      <w:r w:rsidR="00370F7B" w:rsidRPr="00CE395E">
        <w:rPr>
          <w:rFonts w:ascii="Times New Roman" w:hAnsi="Times New Roman" w:cs="Times New Roman"/>
          <w:sz w:val="24"/>
          <w:szCs w:val="24"/>
        </w:rPr>
        <w:t xml:space="preserve">in ladijski tovor, skladiščenje </w:t>
      </w:r>
      <w:r w:rsidRPr="00CE395E">
        <w:rPr>
          <w:rFonts w:ascii="Times New Roman" w:hAnsi="Times New Roman" w:cs="Times New Roman"/>
          <w:sz w:val="24"/>
          <w:szCs w:val="24"/>
        </w:rPr>
        <w:t>vojaških naprav</w:t>
      </w:r>
      <w:r w:rsidR="00370F7B" w:rsidRPr="00CE395E">
        <w:rPr>
          <w:rFonts w:ascii="Times New Roman" w:hAnsi="Times New Roman" w:cs="Times New Roman"/>
          <w:sz w:val="24"/>
          <w:szCs w:val="24"/>
        </w:rPr>
        <w:t>.</w:t>
      </w:r>
    </w:p>
    <w:p w:rsidR="00F07BA9" w:rsidRPr="00CE395E" w:rsidRDefault="00F07BA9" w:rsidP="00CE3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BA9" w:rsidRPr="00CE395E" w:rsidRDefault="00F42F02" w:rsidP="00CE3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Naštejte generacije mobilne telefonije in na kratko opišite princip delovanja sistema GSM!</w:t>
      </w:r>
    </w:p>
    <w:p w:rsidR="00C51804" w:rsidRPr="00CE395E" w:rsidRDefault="00C51804" w:rsidP="00CE395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NMT, GSM, </w:t>
      </w:r>
      <w:r w:rsidR="00C3731D" w:rsidRPr="00CE395E">
        <w:rPr>
          <w:rFonts w:ascii="Times New Roman" w:hAnsi="Times New Roman" w:cs="Times New Roman"/>
          <w:sz w:val="24"/>
          <w:szCs w:val="24"/>
        </w:rPr>
        <w:t>GPRS</w:t>
      </w:r>
      <w:r w:rsidR="00C3731D" w:rsidRPr="00CE395E">
        <w:rPr>
          <w:rFonts w:ascii="Times New Roman" w:hAnsi="Times New Roman" w:cs="Times New Roman"/>
          <w:sz w:val="24"/>
          <w:szCs w:val="24"/>
        </w:rPr>
        <w:t>, HSCSD, EDGE,</w:t>
      </w:r>
      <w:r w:rsidRPr="00CE395E">
        <w:rPr>
          <w:rFonts w:ascii="Times New Roman" w:hAnsi="Times New Roman" w:cs="Times New Roman"/>
          <w:sz w:val="24"/>
          <w:szCs w:val="24"/>
        </w:rPr>
        <w:t xml:space="preserve"> UMTS in LTE.</w:t>
      </w:r>
    </w:p>
    <w:p w:rsidR="00370F7B" w:rsidRPr="00CE395E" w:rsidRDefault="00401351" w:rsidP="00CE395E">
      <w:pPr>
        <w:pStyle w:val="ListParagraph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Sistem GSM deluje tako, da je vsako geografsko področje r</w:t>
      </w:r>
      <w:r w:rsidR="00370F7B" w:rsidRPr="00CE395E">
        <w:rPr>
          <w:rFonts w:ascii="Times New Roman" w:hAnsi="Times New Roman" w:cs="Times New Roman"/>
          <w:sz w:val="24"/>
          <w:szCs w:val="24"/>
        </w:rPr>
        <w:t xml:space="preserve">azdeljeno na posamezne </w:t>
      </w:r>
      <w:r w:rsidR="00370F7B" w:rsidRPr="00CE395E">
        <w:rPr>
          <w:rFonts w:ascii="Times New Roman" w:hAnsi="Times New Roman" w:cs="Times New Roman"/>
          <w:bCs/>
          <w:sz w:val="24"/>
          <w:szCs w:val="24"/>
        </w:rPr>
        <w:t>celice</w:t>
      </w:r>
      <w:r w:rsidRPr="00CE395E">
        <w:rPr>
          <w:rFonts w:ascii="Times New Roman" w:hAnsi="Times New Roman" w:cs="Times New Roman"/>
          <w:sz w:val="24"/>
          <w:szCs w:val="24"/>
        </w:rPr>
        <w:t xml:space="preserve">, ki imajo vsaka svojo bazno </w:t>
      </w:r>
      <w:r w:rsidR="00370F7B" w:rsidRPr="00CE395E">
        <w:rPr>
          <w:rFonts w:ascii="Times New Roman" w:hAnsi="Times New Roman" w:cs="Times New Roman"/>
          <w:sz w:val="24"/>
          <w:szCs w:val="24"/>
        </w:rPr>
        <w:t>postajo</w:t>
      </w:r>
      <w:r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="00370F7B" w:rsidRPr="00CE395E">
        <w:rPr>
          <w:rFonts w:ascii="Times New Roman" w:hAnsi="Times New Roman" w:cs="Times New Roman"/>
          <w:sz w:val="24"/>
          <w:szCs w:val="24"/>
        </w:rPr>
        <w:t xml:space="preserve">Signal potuje od </w:t>
      </w:r>
      <w:r w:rsidR="00370F7B" w:rsidRPr="00CE395E">
        <w:rPr>
          <w:rFonts w:ascii="Times New Roman" w:hAnsi="Times New Roman" w:cs="Times New Roman"/>
          <w:bCs/>
          <w:sz w:val="24"/>
          <w:szCs w:val="24"/>
        </w:rPr>
        <w:t xml:space="preserve">mobilnega terminala </w:t>
      </w:r>
      <w:r w:rsidR="00370F7B" w:rsidRPr="00CE395E">
        <w:rPr>
          <w:rFonts w:ascii="Times New Roman" w:hAnsi="Times New Roman" w:cs="Times New Roman"/>
          <w:sz w:val="24"/>
          <w:szCs w:val="24"/>
        </w:rPr>
        <w:t xml:space="preserve">preko </w:t>
      </w:r>
      <w:r w:rsidR="00370F7B" w:rsidRPr="00CE395E">
        <w:rPr>
          <w:rFonts w:ascii="Times New Roman" w:hAnsi="Times New Roman" w:cs="Times New Roman"/>
          <w:bCs/>
          <w:sz w:val="24"/>
          <w:szCs w:val="24"/>
        </w:rPr>
        <w:t xml:space="preserve">bazne postaje </w:t>
      </w:r>
      <w:r w:rsidR="00370F7B" w:rsidRPr="00CE395E">
        <w:rPr>
          <w:rFonts w:ascii="Times New Roman" w:hAnsi="Times New Roman" w:cs="Times New Roman"/>
          <w:sz w:val="24"/>
          <w:szCs w:val="24"/>
        </w:rPr>
        <w:t xml:space="preserve">do </w:t>
      </w:r>
      <w:r w:rsidR="00370F7B" w:rsidRPr="00CE395E">
        <w:rPr>
          <w:rFonts w:ascii="Times New Roman" w:hAnsi="Times New Roman" w:cs="Times New Roman"/>
          <w:bCs/>
          <w:sz w:val="24"/>
          <w:szCs w:val="24"/>
        </w:rPr>
        <w:t>centrale</w:t>
      </w:r>
      <w:r w:rsidR="00370F7B" w:rsidRPr="00CE395E">
        <w:rPr>
          <w:rFonts w:ascii="Times New Roman" w:hAnsi="Times New Roman" w:cs="Times New Roman"/>
          <w:sz w:val="24"/>
          <w:szCs w:val="24"/>
        </w:rPr>
        <w:t>, ki signal sprejme in ga posreduje drugi bazni postaji</w:t>
      </w:r>
      <w:r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="00370F7B" w:rsidRPr="00CE395E">
        <w:rPr>
          <w:rFonts w:ascii="Times New Roman" w:hAnsi="Times New Roman" w:cs="Times New Roman"/>
          <w:sz w:val="24"/>
          <w:szCs w:val="24"/>
        </w:rPr>
        <w:t>Povezava med terminalom in bazno postajo temelji na radijski povezavi</w:t>
      </w:r>
      <w:r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="00370F7B" w:rsidRPr="00CE395E">
        <w:rPr>
          <w:rFonts w:ascii="Times New Roman" w:hAnsi="Times New Roman" w:cs="Times New Roman"/>
          <w:sz w:val="24"/>
          <w:szCs w:val="24"/>
        </w:rPr>
        <w:t>Bazna postaja je s centralo povezana z optičnimi vlakni, radijskimi zvezami ali žičnimi povezavami</w:t>
      </w:r>
      <w:r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="00370F7B" w:rsidRPr="00CE395E">
        <w:rPr>
          <w:rFonts w:ascii="Times New Roman" w:hAnsi="Times New Roman" w:cs="Times New Roman"/>
          <w:sz w:val="24"/>
          <w:szCs w:val="24"/>
        </w:rPr>
        <w:t>Ko vklopimo svoj mobilni terminal, ta poišče bazno postajo, v območju katere se nahajamo</w:t>
      </w:r>
      <w:r w:rsidRPr="00CE395E">
        <w:rPr>
          <w:rFonts w:ascii="Times New Roman" w:hAnsi="Times New Roman" w:cs="Times New Roman"/>
          <w:sz w:val="24"/>
          <w:szCs w:val="24"/>
        </w:rPr>
        <w:t xml:space="preserve"> in ta to</w:t>
      </w:r>
      <w:r w:rsidR="00370F7B" w:rsidRPr="00CE395E">
        <w:rPr>
          <w:rFonts w:ascii="Times New Roman" w:hAnsi="Times New Roman" w:cs="Times New Roman"/>
          <w:sz w:val="24"/>
          <w:szCs w:val="24"/>
        </w:rPr>
        <w:t xml:space="preserve"> naprej sporoči centrali</w:t>
      </w:r>
      <w:r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="00370F7B" w:rsidRPr="00CE395E">
        <w:rPr>
          <w:rFonts w:ascii="Times New Roman" w:hAnsi="Times New Roman" w:cs="Times New Roman"/>
          <w:sz w:val="24"/>
          <w:szCs w:val="24"/>
        </w:rPr>
        <w:t>V primeru, da nas nekdo pokliče, centrala poskrbi za to, da bazni postaji (v kateri se nahajamo) posreduje klic, ki nam je namenjen</w:t>
      </w:r>
      <w:r w:rsidRPr="00CE395E">
        <w:rPr>
          <w:rFonts w:ascii="Times New Roman" w:hAnsi="Times New Roman" w:cs="Times New Roman"/>
          <w:sz w:val="24"/>
          <w:szCs w:val="24"/>
        </w:rPr>
        <w:t xml:space="preserve">. </w:t>
      </w:r>
      <w:r w:rsidR="00370F7B" w:rsidRPr="00CE395E">
        <w:rPr>
          <w:rFonts w:ascii="Times New Roman" w:hAnsi="Times New Roman" w:cs="Times New Roman"/>
          <w:sz w:val="24"/>
          <w:szCs w:val="24"/>
        </w:rPr>
        <w:t xml:space="preserve">Če kličemo mi, </w:t>
      </w:r>
      <w:r w:rsidR="00370F7B" w:rsidRPr="00CE395E">
        <w:rPr>
          <w:rFonts w:ascii="Times New Roman" w:hAnsi="Times New Roman" w:cs="Times New Roman"/>
          <w:sz w:val="24"/>
          <w:szCs w:val="24"/>
        </w:rPr>
        <w:lastRenderedPageBreak/>
        <w:t>terminal sporoči bazni postaji, kdo smo, le ta pa informacijo prenese centrali. Centrala mobilniku določi prosti kanal, mobilnik nanj napoti in od njega dobi informacijo, koga kličemo. Nato</w:t>
      </w:r>
      <w:r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370F7B" w:rsidRPr="00CE395E">
        <w:rPr>
          <w:rFonts w:ascii="Times New Roman" w:hAnsi="Times New Roman" w:cs="Times New Roman"/>
          <w:sz w:val="24"/>
          <w:szCs w:val="24"/>
        </w:rPr>
        <w:t>centrala poskrbi za vzpostavitev zveze z osebo, ki jo kličemo</w:t>
      </w:r>
      <w:r w:rsidRPr="00CE395E">
        <w:rPr>
          <w:rFonts w:ascii="Times New Roman" w:hAnsi="Times New Roman" w:cs="Times New Roman"/>
          <w:sz w:val="24"/>
          <w:szCs w:val="24"/>
        </w:rPr>
        <w:t>, č</w:t>
      </w:r>
      <w:r w:rsidR="00370F7B" w:rsidRPr="00CE395E">
        <w:rPr>
          <w:rFonts w:ascii="Times New Roman" w:hAnsi="Times New Roman" w:cs="Times New Roman"/>
          <w:sz w:val="24"/>
          <w:szCs w:val="24"/>
        </w:rPr>
        <w:t>e se med pogovorom premikamo in prehajamo iz območja ene bazne postaje v drugo, si te med seboj podajajo naš signal in omogočajo nemoten pogovor</w:t>
      </w:r>
      <w:r w:rsidRPr="00CE395E">
        <w:rPr>
          <w:rFonts w:ascii="Times New Roman" w:hAnsi="Times New Roman" w:cs="Times New Roman"/>
          <w:sz w:val="24"/>
          <w:szCs w:val="24"/>
        </w:rPr>
        <w:t>.</w:t>
      </w:r>
    </w:p>
    <w:p w:rsidR="00370F7B" w:rsidRPr="00CE395E" w:rsidRDefault="00370F7B" w:rsidP="00CE39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02" w:rsidRPr="00CE395E" w:rsidRDefault="00F42F02" w:rsidP="00CE3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Kakšne tehnologije oziroma stopnje izdelave tiskane elektronike poznamo?</w:t>
      </w:r>
    </w:p>
    <w:p w:rsidR="001E0298" w:rsidRPr="00CE395E" w:rsidRDefault="001E0298" w:rsidP="00CE39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Tehnologija nanašanja Si</w:t>
      </w:r>
      <w:r w:rsidR="00C3731D" w:rsidRPr="00CE395E">
        <w:rPr>
          <w:rFonts w:ascii="Times New Roman" w:hAnsi="Times New Roman" w:cs="Times New Roman"/>
          <w:sz w:val="16"/>
          <w:szCs w:val="16"/>
        </w:rPr>
        <w:t>(silicij)</w:t>
      </w:r>
      <w:r w:rsidRPr="00CE395E">
        <w:rPr>
          <w:rFonts w:ascii="Times New Roman" w:hAnsi="Times New Roman" w:cs="Times New Roman"/>
          <w:b/>
          <w:sz w:val="24"/>
          <w:szCs w:val="24"/>
        </w:rPr>
        <w:t xml:space="preserve"> rezine (Waferievel technology) </w:t>
      </w:r>
      <w:r w:rsidRPr="00CE395E">
        <w:rPr>
          <w:rFonts w:ascii="Times New Roman" w:hAnsi="Times New Roman" w:cs="Times New Roman"/>
          <w:sz w:val="24"/>
          <w:szCs w:val="24"/>
        </w:rPr>
        <w:t>je procesiranje v velikih količinah, nanašanje na vrteče podlage. Pri visoki resoluciji se lahko doseže z vakuumskim nanašanjem in/ali nanašanjem na vrteče podloge, katerim sledi optična litografija in jedkanje. Proizvodni stroški so zelo visoki.</w:t>
      </w:r>
    </w:p>
    <w:p w:rsidR="001E0298" w:rsidRPr="00CE395E" w:rsidRDefault="001E0298" w:rsidP="00CE395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Hibridna tehnologija</w:t>
      </w:r>
      <w:r w:rsidRPr="00CE395E">
        <w:rPr>
          <w:rFonts w:ascii="Times New Roman" w:hAnsi="Times New Roman" w:cs="Times New Roman"/>
          <w:sz w:val="24"/>
          <w:szCs w:val="24"/>
        </w:rPr>
        <w:t>, optična litografija, sitotisk ali tehnologija tiskanih vezij PCB, ki uporablja fleksibilne, prožne materiale. Nanaša se na vrteče podloge, s strgalom ali pa na večje površine z vakuumom. Kapljični tisk in lasersko zapisovanje, stroški proizvodnje so nižji.</w:t>
      </w:r>
    </w:p>
    <w:p w:rsidR="001E0298" w:rsidRPr="00CE395E" w:rsidRDefault="001E0298" w:rsidP="00CE395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 xml:space="preserve">Tiskana elektronika v enem prehodu (Fully printed) </w:t>
      </w:r>
      <w:r w:rsidRPr="00CE395E">
        <w:rPr>
          <w:rFonts w:ascii="Times New Roman" w:hAnsi="Times New Roman" w:cs="Times New Roman"/>
          <w:sz w:val="24"/>
          <w:szCs w:val="24"/>
        </w:rPr>
        <w:t>je neprekinjena, avtomatska masovna proizvodnja organske elektronike z uporabo: konvencionalnih tehnologij, visokih hitrosti (fleksotisk, globoki tisk, ofsetni tisk, sitotisk) in fleksibilnih substratov najnižji proizvodni stroški cilj prihodnosti.</w:t>
      </w:r>
    </w:p>
    <w:p w:rsidR="00401351" w:rsidRPr="00CE395E" w:rsidRDefault="00401351" w:rsidP="00CE395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02" w:rsidRPr="00CE395E" w:rsidRDefault="00F42F02" w:rsidP="00CE3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Navedite vsaj 3 različne možnosti (programi, tehnologije, ipd.), ki jih imamo danes na razpolago, če se odločimo za postavitev osebega spletnega mesta oz. strani!</w:t>
      </w:r>
    </w:p>
    <w:p w:rsidR="003E2AE9" w:rsidRPr="00CE395E" w:rsidRDefault="003E2AE9" w:rsidP="00CE39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Tehnologije: - HTML oz. XHTML</w:t>
      </w:r>
    </w:p>
    <w:p w:rsidR="003E2AE9" w:rsidRPr="00CE395E" w:rsidRDefault="00C92405" w:rsidP="00CE395E">
      <w:pPr>
        <w:autoSpaceDE w:val="0"/>
        <w:autoSpaceDN w:val="0"/>
        <w:adjustRightInd w:val="0"/>
        <w:spacing w:after="0" w:line="24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3E2AE9" w:rsidRPr="00CE395E">
        <w:rPr>
          <w:rFonts w:ascii="Times New Roman" w:hAnsi="Times New Roman" w:cs="Times New Roman"/>
          <w:sz w:val="24"/>
          <w:szCs w:val="24"/>
        </w:rPr>
        <w:t xml:space="preserve"> - CSS</w:t>
      </w:r>
    </w:p>
    <w:p w:rsidR="003E2AE9" w:rsidRPr="00CE395E" w:rsidRDefault="00C92405" w:rsidP="00CE395E">
      <w:pPr>
        <w:autoSpaceDE w:val="0"/>
        <w:autoSpaceDN w:val="0"/>
        <w:adjustRightInd w:val="0"/>
        <w:spacing w:after="0" w:line="24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3E2AE9" w:rsidRPr="00CE395E">
        <w:rPr>
          <w:rFonts w:ascii="Times New Roman" w:hAnsi="Times New Roman" w:cs="Times New Roman"/>
          <w:sz w:val="24"/>
          <w:szCs w:val="24"/>
        </w:rPr>
        <w:t xml:space="preserve"> - </w:t>
      </w:r>
      <w:r w:rsidRPr="00CE395E">
        <w:rPr>
          <w:rFonts w:ascii="Times New Roman" w:hAnsi="Times New Roman" w:cs="Times New Roman"/>
          <w:sz w:val="24"/>
          <w:szCs w:val="24"/>
        </w:rPr>
        <w:t>PHP</w:t>
      </w:r>
    </w:p>
    <w:p w:rsidR="003E2AE9" w:rsidRPr="00CE395E" w:rsidRDefault="00C92405" w:rsidP="00CE395E">
      <w:pPr>
        <w:autoSpaceDE w:val="0"/>
        <w:autoSpaceDN w:val="0"/>
        <w:adjustRightInd w:val="0"/>
        <w:spacing w:after="0" w:line="24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3E2AE9" w:rsidRPr="00CE395E">
        <w:rPr>
          <w:rFonts w:ascii="Times New Roman" w:hAnsi="Times New Roman" w:cs="Times New Roman"/>
          <w:sz w:val="24"/>
          <w:szCs w:val="24"/>
        </w:rPr>
        <w:t xml:space="preserve"> - </w:t>
      </w:r>
      <w:r w:rsidRPr="00CE395E">
        <w:rPr>
          <w:rFonts w:ascii="Times New Roman" w:hAnsi="Times New Roman" w:cs="Times New Roman"/>
          <w:sz w:val="24"/>
          <w:szCs w:val="24"/>
        </w:rPr>
        <w:t>LAMP</w:t>
      </w:r>
    </w:p>
    <w:p w:rsidR="00C92405" w:rsidRPr="00CE395E" w:rsidRDefault="00C92405" w:rsidP="00CE39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AE9" w:rsidRPr="00CE395E" w:rsidRDefault="00C92405" w:rsidP="00CE39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Programi:</w:t>
      </w:r>
      <w:r w:rsidR="003E2AE9" w:rsidRPr="00CE395E">
        <w:rPr>
          <w:rFonts w:ascii="Times New Roman" w:hAnsi="Times New Roman" w:cs="Times New Roman"/>
          <w:sz w:val="24"/>
          <w:szCs w:val="24"/>
        </w:rPr>
        <w:t xml:space="preserve"> -</w:t>
      </w:r>
      <w:r w:rsidRPr="00CE395E">
        <w:rPr>
          <w:rFonts w:ascii="Times New Roman" w:hAnsi="Times New Roman" w:cs="Times New Roman"/>
          <w:sz w:val="24"/>
          <w:szCs w:val="24"/>
        </w:rPr>
        <w:t xml:space="preserve"> Beležnica</w:t>
      </w:r>
    </w:p>
    <w:p w:rsidR="00C92405" w:rsidRPr="00CE395E" w:rsidRDefault="00C92405" w:rsidP="00CE395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3E2AE9" w:rsidRPr="00CE395E">
        <w:rPr>
          <w:rFonts w:ascii="Times New Roman" w:hAnsi="Times New Roman" w:cs="Times New Roman"/>
          <w:sz w:val="24"/>
          <w:szCs w:val="24"/>
        </w:rPr>
        <w:t xml:space="preserve"> - </w:t>
      </w:r>
      <w:r w:rsidRPr="00CE395E">
        <w:rPr>
          <w:rFonts w:ascii="Times New Roman" w:hAnsi="Times New Roman" w:cs="Times New Roman"/>
          <w:sz w:val="24"/>
          <w:szCs w:val="24"/>
        </w:rPr>
        <w:t>Word</w:t>
      </w:r>
    </w:p>
    <w:p w:rsidR="003E2AE9" w:rsidRPr="00CE395E" w:rsidRDefault="00C92405" w:rsidP="00CE395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3E2AE9" w:rsidRPr="00CE395E">
        <w:rPr>
          <w:rFonts w:ascii="Times New Roman" w:hAnsi="Times New Roman" w:cs="Times New Roman"/>
          <w:sz w:val="24"/>
          <w:szCs w:val="24"/>
        </w:rPr>
        <w:t xml:space="preserve"> - </w:t>
      </w:r>
      <w:r w:rsidRPr="00CE395E">
        <w:rPr>
          <w:rFonts w:ascii="Times New Roman" w:hAnsi="Times New Roman" w:cs="Times New Roman"/>
          <w:sz w:val="24"/>
          <w:szCs w:val="24"/>
        </w:rPr>
        <w:t>Adobe Dreamweaver</w:t>
      </w:r>
    </w:p>
    <w:p w:rsidR="003E2AE9" w:rsidRPr="00CE395E" w:rsidRDefault="007828E2" w:rsidP="00CE395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C92405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3E2AE9" w:rsidRPr="00CE395E">
        <w:rPr>
          <w:rFonts w:ascii="Times New Roman" w:hAnsi="Times New Roman" w:cs="Times New Roman"/>
          <w:sz w:val="24"/>
          <w:szCs w:val="24"/>
        </w:rPr>
        <w:t xml:space="preserve">- </w:t>
      </w:r>
      <w:r w:rsidR="00C92405" w:rsidRPr="00CE395E">
        <w:rPr>
          <w:rFonts w:ascii="Times New Roman" w:hAnsi="Times New Roman" w:cs="Times New Roman"/>
          <w:sz w:val="24"/>
          <w:szCs w:val="24"/>
        </w:rPr>
        <w:t>Ecipse</w:t>
      </w:r>
    </w:p>
    <w:p w:rsidR="00C92405" w:rsidRPr="00CE395E" w:rsidRDefault="007828E2" w:rsidP="00CE395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="00C92405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 xml:space="preserve">- </w:t>
      </w:r>
      <w:r w:rsidR="00C92405" w:rsidRPr="00CE395E">
        <w:rPr>
          <w:rFonts w:ascii="Times New Roman" w:hAnsi="Times New Roman" w:cs="Times New Roman"/>
          <w:sz w:val="24"/>
          <w:szCs w:val="24"/>
        </w:rPr>
        <w:t>Wix.com (aplikacija za izdelavo spletne strani)</w:t>
      </w:r>
    </w:p>
    <w:p w:rsidR="007828E2" w:rsidRPr="00CE395E" w:rsidRDefault="007828E2" w:rsidP="00CE395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CB22E1" w:rsidRPr="00CE395E" w:rsidRDefault="00F42F02" w:rsidP="00CE3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Razložite pomen X in Y dimenzije</w:t>
      </w:r>
      <w:r w:rsidR="00CB22E1" w:rsidRPr="00CE395E">
        <w:rPr>
          <w:rFonts w:ascii="Times New Roman" w:hAnsi="Times New Roman" w:cs="Times New Roman"/>
          <w:b/>
          <w:sz w:val="24"/>
          <w:szCs w:val="24"/>
        </w:rPr>
        <w:t>,</w:t>
      </w:r>
      <w:r w:rsidRPr="00CE395E">
        <w:rPr>
          <w:rFonts w:ascii="Times New Roman" w:hAnsi="Times New Roman" w:cs="Times New Roman"/>
          <w:b/>
          <w:sz w:val="24"/>
          <w:szCs w:val="24"/>
        </w:rPr>
        <w:t xml:space="preserve"> ter svetlega roba pri črtni kodi!</w:t>
      </w:r>
    </w:p>
    <w:p w:rsidR="00CB22E1" w:rsidRPr="00CE395E" w:rsidRDefault="00CB22E1" w:rsidP="00CE395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Dimenzije </w:t>
      </w:r>
      <w:r w:rsidR="001824E5" w:rsidRPr="00CE395E">
        <w:rPr>
          <w:rFonts w:ascii="Times New Roman" w:hAnsi="Times New Roman" w:cs="Times New Roman"/>
          <w:sz w:val="24"/>
          <w:szCs w:val="24"/>
        </w:rPr>
        <w:t xml:space="preserve">črtnih kod </w:t>
      </w:r>
      <w:r w:rsidRPr="00CE395E">
        <w:rPr>
          <w:rFonts w:ascii="Times New Roman" w:hAnsi="Times New Roman" w:cs="Times New Roman"/>
          <w:sz w:val="24"/>
          <w:szCs w:val="24"/>
        </w:rPr>
        <w:t>so opredeljene v specifikacijah EAN.UCC.</w:t>
      </w:r>
      <w:r w:rsidR="001824E5" w:rsidRPr="00CE395E">
        <w:rPr>
          <w:rFonts w:ascii="Times New Roman" w:hAnsi="Times New Roman" w:cs="Times New Roman"/>
          <w:sz w:val="24"/>
          <w:szCs w:val="24"/>
        </w:rPr>
        <w:t xml:space="preserve"> X dimenzija pomeni širino</w:t>
      </w:r>
      <w:r w:rsidRPr="00CE395E">
        <w:rPr>
          <w:rFonts w:ascii="Times New Roman" w:hAnsi="Times New Roman" w:cs="Times New Roman"/>
          <w:sz w:val="24"/>
          <w:szCs w:val="24"/>
        </w:rPr>
        <w:t xml:space="preserve"> najtanjše črte oz. praznega prostora</w:t>
      </w:r>
      <w:r w:rsidR="001824E5" w:rsidRPr="00CE395E">
        <w:rPr>
          <w:rFonts w:ascii="Times New Roman" w:hAnsi="Times New Roman" w:cs="Times New Roman"/>
          <w:sz w:val="24"/>
          <w:szCs w:val="24"/>
        </w:rPr>
        <w:t>. Y dimenzija, pa pomeni višino</w:t>
      </w:r>
      <w:r w:rsidRPr="00CE395E">
        <w:rPr>
          <w:rFonts w:ascii="Times New Roman" w:hAnsi="Times New Roman" w:cs="Times New Roman"/>
          <w:sz w:val="24"/>
          <w:szCs w:val="24"/>
        </w:rPr>
        <w:t xml:space="preserve"> črte</w:t>
      </w:r>
      <w:r w:rsidR="001824E5" w:rsidRPr="00CE395E">
        <w:rPr>
          <w:rFonts w:ascii="Times New Roman" w:hAnsi="Times New Roman" w:cs="Times New Roman"/>
          <w:sz w:val="24"/>
          <w:szCs w:val="24"/>
        </w:rPr>
        <w:t>. Zelo pomembno je razmerje med X/Y in dolžino simbola oz. črtne kode. Standard dovoljuje  faktor</w:t>
      </w:r>
      <w:r w:rsidRPr="00CE395E">
        <w:rPr>
          <w:rFonts w:ascii="Times New Roman" w:hAnsi="Times New Roman" w:cs="Times New Roman"/>
          <w:sz w:val="24"/>
          <w:szCs w:val="24"/>
        </w:rPr>
        <w:t xml:space="preserve"> velikosti od 0.8 do 2.0</w:t>
      </w:r>
      <w:r w:rsidR="001824E5" w:rsidRPr="00CE395E">
        <w:rPr>
          <w:rFonts w:ascii="Times New Roman" w:hAnsi="Times New Roman" w:cs="Times New Roman"/>
          <w:sz w:val="24"/>
          <w:szCs w:val="24"/>
        </w:rPr>
        <w:t>.</w:t>
      </w:r>
    </w:p>
    <w:p w:rsidR="001824E5" w:rsidRPr="00CE395E" w:rsidRDefault="001824E5" w:rsidP="00CE395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22E1" w:rsidRPr="00CE395E" w:rsidRDefault="00CB22E1" w:rsidP="00CE39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Svetli rob</w:t>
      </w:r>
      <w:r w:rsidR="001824E5" w:rsidRPr="00CE395E">
        <w:rPr>
          <w:rFonts w:ascii="Times New Roman" w:hAnsi="Times New Roman" w:cs="Times New Roman"/>
          <w:sz w:val="24"/>
          <w:szCs w:val="24"/>
        </w:rPr>
        <w:t xml:space="preserve"> pri črtni kodi mora biti </w:t>
      </w:r>
      <w:r w:rsidRPr="00CE395E">
        <w:rPr>
          <w:rFonts w:ascii="Times New Roman" w:hAnsi="Times New Roman" w:cs="Times New Roman"/>
          <w:sz w:val="24"/>
          <w:szCs w:val="24"/>
        </w:rPr>
        <w:t>pred prvo in zadnjo črto</w:t>
      </w:r>
      <w:r w:rsidR="001824E5" w:rsidRPr="00CE395E">
        <w:rPr>
          <w:rFonts w:ascii="Times New Roman" w:hAnsi="Times New Roman" w:cs="Times New Roman"/>
          <w:sz w:val="24"/>
          <w:szCs w:val="24"/>
        </w:rPr>
        <w:t>. V</w:t>
      </w:r>
      <w:r w:rsidRPr="00CE395E">
        <w:rPr>
          <w:rFonts w:ascii="Times New Roman" w:hAnsi="Times New Roman" w:cs="Times New Roman"/>
          <w:sz w:val="24"/>
          <w:szCs w:val="24"/>
        </w:rPr>
        <w:t>eli</w:t>
      </w:r>
      <w:r w:rsidR="001824E5" w:rsidRPr="00CE395E">
        <w:rPr>
          <w:rFonts w:ascii="Times New Roman" w:hAnsi="Times New Roman" w:cs="Times New Roman"/>
          <w:sz w:val="24"/>
          <w:szCs w:val="24"/>
        </w:rPr>
        <w:t>kost roba je odvisna od vrste črtne kode. Tisk znotraj roba onemogoča odčitavanje črtne kode.</w:t>
      </w:r>
    </w:p>
    <w:p w:rsidR="00CB22E1" w:rsidRPr="00CE395E" w:rsidRDefault="001824E5" w:rsidP="00CE39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Simbol črtne kode</w:t>
      </w:r>
      <w:r w:rsidR="00CB22E1" w:rsidRPr="00CE395E">
        <w:rPr>
          <w:rFonts w:ascii="Times New Roman" w:hAnsi="Times New Roman" w:cs="Times New Roman"/>
          <w:sz w:val="24"/>
          <w:szCs w:val="24"/>
        </w:rPr>
        <w:t xml:space="preserve"> ne sme biti bliže od 8 mm in ne dalje od 100 mm od kateregakoli roba na embalaži/zabojniku (arti</w:t>
      </w:r>
      <w:r w:rsidRPr="00CE395E">
        <w:rPr>
          <w:rFonts w:ascii="Times New Roman" w:hAnsi="Times New Roman" w:cs="Times New Roman"/>
          <w:sz w:val="24"/>
          <w:szCs w:val="24"/>
        </w:rPr>
        <w:t xml:space="preserve">kli, ki niso v maloprodaji). Črtna koda </w:t>
      </w:r>
      <w:r w:rsidR="00CB22E1" w:rsidRPr="00CE395E">
        <w:rPr>
          <w:rFonts w:ascii="Times New Roman" w:hAnsi="Times New Roman" w:cs="Times New Roman"/>
          <w:sz w:val="24"/>
          <w:szCs w:val="24"/>
        </w:rPr>
        <w:t>ne sme biti bližje od 50 mm do kateregakoli navpičnega roba (izjema so nižje enote - omejitev 19 mm).</w:t>
      </w:r>
      <w:r w:rsidR="00664C48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Priporočljiva je</w:t>
      </w:r>
      <w:r w:rsidR="00CB22E1" w:rsidRPr="00CE395E">
        <w:rPr>
          <w:rFonts w:ascii="Times New Roman" w:hAnsi="Times New Roman" w:cs="Times New Roman"/>
          <w:sz w:val="24"/>
          <w:szCs w:val="24"/>
        </w:rPr>
        <w:t xml:space="preserve"> črna barva na nesijajni bel tiskovni </w:t>
      </w:r>
      <w:r w:rsidRPr="00CE395E">
        <w:rPr>
          <w:rFonts w:ascii="Times New Roman" w:hAnsi="Times New Roman" w:cs="Times New Roman"/>
          <w:sz w:val="24"/>
          <w:szCs w:val="24"/>
        </w:rPr>
        <w:t>material (visok kontrast; temno/</w:t>
      </w:r>
      <w:r w:rsidR="00CB22E1" w:rsidRPr="00CE395E">
        <w:rPr>
          <w:rFonts w:ascii="Times New Roman" w:hAnsi="Times New Roman" w:cs="Times New Roman"/>
          <w:sz w:val="24"/>
          <w:szCs w:val="24"/>
        </w:rPr>
        <w:t>svetlo)</w:t>
      </w:r>
      <w:r w:rsidRPr="00CE395E">
        <w:rPr>
          <w:rFonts w:ascii="Times New Roman" w:hAnsi="Times New Roman" w:cs="Times New Roman"/>
          <w:sz w:val="24"/>
          <w:szCs w:val="24"/>
        </w:rPr>
        <w:t>.</w:t>
      </w:r>
      <w:r w:rsidR="00664C48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Rdeča barva ni priporočljiva za tisk črtnih kod. H</w:t>
      </w:r>
      <w:r w:rsidR="00CB22E1" w:rsidRPr="00CE395E">
        <w:rPr>
          <w:rFonts w:ascii="Times New Roman" w:hAnsi="Times New Roman" w:cs="Times New Roman"/>
          <w:sz w:val="24"/>
          <w:szCs w:val="24"/>
        </w:rPr>
        <w:t>ladne barv</w:t>
      </w:r>
      <w:r w:rsidRPr="00CE395E">
        <w:rPr>
          <w:rFonts w:ascii="Times New Roman" w:hAnsi="Times New Roman" w:cs="Times New Roman"/>
          <w:sz w:val="24"/>
          <w:szCs w:val="24"/>
        </w:rPr>
        <w:t>e (modra, zelena) za črtni tisk,</w:t>
      </w:r>
      <w:r w:rsidR="00CB22E1" w:rsidRPr="00CE395E">
        <w:rPr>
          <w:rFonts w:ascii="Times New Roman" w:hAnsi="Times New Roman" w:cs="Times New Roman"/>
          <w:sz w:val="24"/>
          <w:szCs w:val="24"/>
        </w:rPr>
        <w:t xml:space="preserve"> tople barve (rumena, rdeča, oranžna) le kot ozadje</w:t>
      </w:r>
      <w:r w:rsidRPr="00CE395E">
        <w:rPr>
          <w:rFonts w:ascii="Times New Roman" w:hAnsi="Times New Roman" w:cs="Times New Roman"/>
          <w:sz w:val="24"/>
          <w:szCs w:val="24"/>
        </w:rPr>
        <w:t>. K</w:t>
      </w:r>
      <w:r w:rsidR="00CB22E1" w:rsidRPr="00CE395E">
        <w:rPr>
          <w:rFonts w:ascii="Times New Roman" w:hAnsi="Times New Roman" w:cs="Times New Roman"/>
          <w:sz w:val="24"/>
          <w:szCs w:val="24"/>
        </w:rPr>
        <w:t>ovinske barve se ne smejo uporab</w:t>
      </w:r>
      <w:r w:rsidRPr="00CE395E">
        <w:rPr>
          <w:rFonts w:ascii="Times New Roman" w:hAnsi="Times New Roman" w:cs="Times New Roman"/>
          <w:sz w:val="24"/>
          <w:szCs w:val="24"/>
        </w:rPr>
        <w:t>it za tisk - problem refleksije.</w:t>
      </w:r>
    </w:p>
    <w:p w:rsidR="00CB22E1" w:rsidRPr="00CE395E" w:rsidRDefault="00CB22E1" w:rsidP="00CE39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02" w:rsidRPr="00CE395E" w:rsidRDefault="00F42F02" w:rsidP="00CE3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lastRenderedPageBreak/>
        <w:t>Katere oblike uporab</w:t>
      </w:r>
      <w:bookmarkStart w:id="0" w:name="_GoBack"/>
      <w:bookmarkEnd w:id="0"/>
      <w:r w:rsidRPr="00CE395E">
        <w:rPr>
          <w:rFonts w:ascii="Times New Roman" w:hAnsi="Times New Roman" w:cs="Times New Roman"/>
          <w:b/>
          <w:sz w:val="24"/>
          <w:szCs w:val="24"/>
        </w:rPr>
        <w:t>niškega vmesnika (UV) poznamo? Navedite vsaj 3 prednosti grafičnega UV pred ostalimi oblikami!</w:t>
      </w:r>
    </w:p>
    <w:p w:rsidR="00F5290E" w:rsidRPr="00CE395E" w:rsidRDefault="00C92405" w:rsidP="00CE395E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95E">
        <w:rPr>
          <w:rFonts w:ascii="Times New Roman" w:hAnsi="Times New Roman" w:cs="Times New Roman"/>
          <w:bCs/>
          <w:sz w:val="24"/>
          <w:szCs w:val="24"/>
        </w:rPr>
        <w:t>Oblike uporabniškega vmesnika: - grafični vmesnik</w:t>
      </w:r>
    </w:p>
    <w:p w:rsidR="00C92405" w:rsidRPr="00CE395E" w:rsidRDefault="00C92405" w:rsidP="00CE395E">
      <w:pPr>
        <w:pStyle w:val="ListParagraph"/>
        <w:autoSpaceDE w:val="0"/>
        <w:autoSpaceDN w:val="0"/>
        <w:adjustRightInd w:val="0"/>
        <w:spacing w:after="0" w:line="240" w:lineRule="auto"/>
        <w:ind w:left="426" w:firstLine="31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95E">
        <w:rPr>
          <w:rFonts w:ascii="Times New Roman" w:hAnsi="Times New Roman" w:cs="Times New Roman"/>
          <w:bCs/>
          <w:sz w:val="24"/>
          <w:szCs w:val="24"/>
        </w:rPr>
        <w:t xml:space="preserve"> - znakovni vmesnik</w:t>
      </w:r>
    </w:p>
    <w:p w:rsidR="00C92405" w:rsidRPr="00CE395E" w:rsidRDefault="00C92405" w:rsidP="00CE395E">
      <w:pPr>
        <w:pStyle w:val="ListParagraph"/>
        <w:autoSpaceDE w:val="0"/>
        <w:autoSpaceDN w:val="0"/>
        <w:adjustRightInd w:val="0"/>
        <w:spacing w:after="0" w:line="240" w:lineRule="auto"/>
        <w:ind w:left="426" w:firstLine="3118"/>
        <w:jc w:val="both"/>
        <w:rPr>
          <w:rFonts w:ascii="Times New Roman" w:hAnsi="Times New Roman" w:cs="Times New Roman"/>
          <w:sz w:val="24"/>
          <w:szCs w:val="24"/>
        </w:rPr>
      </w:pPr>
    </w:p>
    <w:p w:rsidR="00F5290E" w:rsidRPr="00CE395E" w:rsidRDefault="00F5290E" w:rsidP="00CE395E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Prednosti grafičnega uporabniškega vmesnika</w:t>
      </w:r>
      <w:r w:rsidR="00297E8A" w:rsidRPr="00CE395E">
        <w:rPr>
          <w:rFonts w:ascii="Times New Roman" w:hAnsi="Times New Roman" w:cs="Times New Roman"/>
          <w:sz w:val="24"/>
          <w:szCs w:val="24"/>
        </w:rPr>
        <w:t>:</w:t>
      </w:r>
      <w:r w:rsidRPr="00CE395E">
        <w:rPr>
          <w:rFonts w:ascii="Times New Roman" w:hAnsi="Times New Roman" w:cs="Times New Roman"/>
          <w:sz w:val="24"/>
          <w:szCs w:val="24"/>
        </w:rPr>
        <w:t xml:space="preserve"> učenje in njegova uporaba sta enostavna. Uporabnik se lahko brez predznanja hitro nauči in privadi uporabljati nov sistem. Hitro lahko preklaplja med opravili in dela z različnimi programi oz. aplikacijami. Informacija ostane vidna v svojem lastnem oknu, ko se pozornost zamenja. Hitra, celozaslonska interakcija s takojšnjim dostopom kjerkoli na zaslonu.</w:t>
      </w:r>
    </w:p>
    <w:p w:rsidR="00664C48" w:rsidRPr="00CE395E" w:rsidRDefault="00664C48" w:rsidP="00CE39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02" w:rsidRPr="00CE395E" w:rsidRDefault="00F42F02" w:rsidP="00CE3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5E">
        <w:rPr>
          <w:rFonts w:ascii="Times New Roman" w:hAnsi="Times New Roman" w:cs="Times New Roman"/>
          <w:b/>
          <w:sz w:val="24"/>
          <w:szCs w:val="24"/>
        </w:rPr>
        <w:t>Zakaj je pomembna koda EPC? Kje se uporablja?</w:t>
      </w:r>
    </w:p>
    <w:p w:rsidR="00297E8A" w:rsidRPr="00CE395E" w:rsidRDefault="00B35F2C" w:rsidP="00CE395E">
      <w:pPr>
        <w:pStyle w:val="ListParagraph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 xml:space="preserve">Koda EPC je pomembna, ker lahko </w:t>
      </w:r>
      <w:r w:rsidR="007828E2" w:rsidRPr="00CE395E">
        <w:rPr>
          <w:rFonts w:ascii="Times New Roman" w:hAnsi="Times New Roman" w:cs="Times New Roman"/>
          <w:sz w:val="24"/>
          <w:szCs w:val="24"/>
        </w:rPr>
        <w:t xml:space="preserve">označi in </w:t>
      </w:r>
      <w:r w:rsidRPr="00CE395E">
        <w:rPr>
          <w:rFonts w:ascii="Times New Roman" w:hAnsi="Times New Roman" w:cs="Times New Roman"/>
          <w:sz w:val="24"/>
          <w:szCs w:val="24"/>
        </w:rPr>
        <w:t>identificira več kot 268 milijon</w:t>
      </w:r>
      <w:r w:rsidR="007828E2" w:rsidRPr="00CE395E">
        <w:rPr>
          <w:rFonts w:ascii="Times New Roman" w:hAnsi="Times New Roman" w:cs="Times New Roman"/>
          <w:sz w:val="24"/>
          <w:szCs w:val="24"/>
        </w:rPr>
        <w:t xml:space="preserve">ov </w:t>
      </w:r>
      <w:r w:rsidRPr="00CE395E">
        <w:rPr>
          <w:rFonts w:ascii="Times New Roman" w:hAnsi="Times New Roman" w:cs="Times New Roman"/>
          <w:sz w:val="24"/>
          <w:szCs w:val="24"/>
        </w:rPr>
        <w:t xml:space="preserve">proizvajalcev, katerih vsak proizvede več kot 1 milijon izdelkov in še ostane dovolj števil za vpis dodatnih podatkov. Želja je, da bi se lahko EPC uporabljalo kot edinstveni Internetni Protocol (IP) adress. </w:t>
      </w:r>
    </w:p>
    <w:p w:rsidR="00E358E9" w:rsidRPr="00CE395E" w:rsidRDefault="00E358E9" w:rsidP="00CE39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95E">
        <w:rPr>
          <w:rFonts w:ascii="Times New Roman" w:hAnsi="Times New Roman" w:cs="Times New Roman"/>
          <w:sz w:val="24"/>
          <w:szCs w:val="24"/>
        </w:rPr>
        <w:t>E</w:t>
      </w:r>
      <w:r w:rsidR="00B35F2C" w:rsidRPr="00CE395E">
        <w:rPr>
          <w:rFonts w:ascii="Times New Roman" w:hAnsi="Times New Roman" w:cs="Times New Roman"/>
          <w:sz w:val="24"/>
          <w:szCs w:val="24"/>
        </w:rPr>
        <w:t>PC</w:t>
      </w:r>
      <w:r w:rsidR="00B35F2C" w:rsidRPr="00CE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F2C" w:rsidRPr="00CE395E">
        <w:rPr>
          <w:rFonts w:ascii="Times New Roman" w:hAnsi="Times New Roman" w:cs="Times New Roman"/>
          <w:sz w:val="24"/>
          <w:szCs w:val="24"/>
        </w:rPr>
        <w:t>koda je</w:t>
      </w:r>
      <w:r w:rsidRPr="00CE395E">
        <w:rPr>
          <w:rFonts w:ascii="Times New Roman" w:hAnsi="Times New Roman" w:cs="Times New Roman"/>
          <w:sz w:val="24"/>
          <w:szCs w:val="24"/>
        </w:rPr>
        <w:t xml:space="preserve"> elektronska koda izdelka</w:t>
      </w:r>
      <w:r w:rsidR="00B35F2C" w:rsidRPr="00CE395E">
        <w:rPr>
          <w:rFonts w:ascii="Times New Roman" w:hAnsi="Times New Roman" w:cs="Times New Roman"/>
          <w:sz w:val="24"/>
          <w:szCs w:val="24"/>
        </w:rPr>
        <w:t xml:space="preserve"> uporablja se za označevanje vsakega posameznega izdelka. Pri nas se uporablja v sistemu GS1 (up</w:t>
      </w:r>
      <w:r w:rsidR="007828E2" w:rsidRPr="00CE395E">
        <w:rPr>
          <w:rFonts w:ascii="Times New Roman" w:hAnsi="Times New Roman" w:cs="Times New Roman"/>
          <w:sz w:val="24"/>
          <w:szCs w:val="24"/>
        </w:rPr>
        <w:t>orablja se tehnologija</w:t>
      </w:r>
      <w:r w:rsidRPr="00CE395E">
        <w:rPr>
          <w:rFonts w:ascii="Times New Roman" w:hAnsi="Times New Roman" w:cs="Times New Roman"/>
          <w:sz w:val="24"/>
          <w:szCs w:val="24"/>
        </w:rPr>
        <w:t xml:space="preserve"> RFID za zapisovanje ali branje identifikacijskih ključev GS1 v formatu elektronske kode izdelka EPC</w:t>
      </w:r>
      <w:r w:rsidR="00B35F2C" w:rsidRPr="00CE395E">
        <w:rPr>
          <w:rFonts w:ascii="Times New Roman" w:hAnsi="Times New Roman" w:cs="Times New Roman"/>
          <w:sz w:val="24"/>
          <w:szCs w:val="24"/>
        </w:rPr>
        <w:t>)</w:t>
      </w:r>
      <w:r w:rsidRPr="00CE395E">
        <w:rPr>
          <w:rFonts w:ascii="Times New Roman" w:hAnsi="Times New Roman" w:cs="Times New Roman"/>
          <w:sz w:val="24"/>
          <w:szCs w:val="24"/>
        </w:rPr>
        <w:t>.</w:t>
      </w:r>
      <w:r w:rsidR="00B35F2C" w:rsidRPr="00CE395E">
        <w:rPr>
          <w:rFonts w:ascii="Times New Roman" w:hAnsi="Times New Roman" w:cs="Times New Roman"/>
          <w:sz w:val="24"/>
          <w:szCs w:val="24"/>
        </w:rPr>
        <w:t xml:space="preserve"> Ta koda vsebuje</w:t>
      </w:r>
      <w:r w:rsidRPr="00CE395E">
        <w:rPr>
          <w:rFonts w:ascii="Times New Roman" w:hAnsi="Times New Roman" w:cs="Times New Roman"/>
          <w:sz w:val="24"/>
          <w:szCs w:val="24"/>
        </w:rPr>
        <w:t xml:space="preserve"> enolično serijsko številko, ki je dodeljena posameznemu izdelku.</w:t>
      </w:r>
      <w:r w:rsidR="00B35F2C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Trenutna aktualna uporaba oznak EPC/RFI</w:t>
      </w:r>
      <w:r w:rsidR="00B35F2C" w:rsidRPr="00CE395E">
        <w:rPr>
          <w:rFonts w:ascii="Times New Roman" w:hAnsi="Times New Roman" w:cs="Times New Roman"/>
          <w:sz w:val="24"/>
          <w:szCs w:val="24"/>
        </w:rPr>
        <w:t xml:space="preserve">D je pri izvajanju inventure, pri sprejemu enot v skladišče, </w:t>
      </w:r>
      <w:r w:rsidR="007828E2" w:rsidRPr="00CE395E">
        <w:rPr>
          <w:rFonts w:ascii="Times New Roman" w:hAnsi="Times New Roman" w:cs="Times New Roman"/>
          <w:sz w:val="24"/>
          <w:szCs w:val="24"/>
        </w:rPr>
        <w:t>oblikovanju</w:t>
      </w:r>
      <w:r w:rsidRPr="00CE395E">
        <w:rPr>
          <w:rFonts w:ascii="Times New Roman" w:hAnsi="Times New Roman" w:cs="Times New Roman"/>
          <w:sz w:val="24"/>
          <w:szCs w:val="24"/>
        </w:rPr>
        <w:t xml:space="preserve"> standardov</w:t>
      </w:r>
      <w:r w:rsidR="006A531E" w:rsidRPr="00CE395E">
        <w:rPr>
          <w:rFonts w:ascii="Times New Roman" w:hAnsi="Times New Roman" w:cs="Times New Roman"/>
          <w:sz w:val="24"/>
          <w:szCs w:val="24"/>
        </w:rPr>
        <w:t xml:space="preserve"> in</w:t>
      </w:r>
      <w:r w:rsidR="00B35F2C" w:rsidRPr="00CE395E">
        <w:rPr>
          <w:rFonts w:ascii="Times New Roman" w:hAnsi="Times New Roman" w:cs="Times New Roman"/>
          <w:sz w:val="24"/>
          <w:szCs w:val="24"/>
        </w:rPr>
        <w:t xml:space="preserve"> </w:t>
      </w:r>
      <w:r w:rsidRPr="00CE395E">
        <w:rPr>
          <w:rFonts w:ascii="Times New Roman" w:hAnsi="Times New Roman" w:cs="Times New Roman"/>
          <w:sz w:val="24"/>
          <w:szCs w:val="24"/>
        </w:rPr>
        <w:t>pilotski</w:t>
      </w:r>
      <w:r w:rsidR="00B35F2C" w:rsidRPr="00CE395E">
        <w:rPr>
          <w:rFonts w:ascii="Times New Roman" w:hAnsi="Times New Roman" w:cs="Times New Roman"/>
          <w:sz w:val="24"/>
          <w:szCs w:val="24"/>
        </w:rPr>
        <w:t>h projektov.</w:t>
      </w:r>
    </w:p>
    <w:sectPr w:rsidR="00E358E9" w:rsidRPr="00CE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8B"/>
    <w:multiLevelType w:val="hybridMultilevel"/>
    <w:tmpl w:val="05FCD53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6B47"/>
    <w:multiLevelType w:val="hybridMultilevel"/>
    <w:tmpl w:val="0DC4893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E35044"/>
    <w:multiLevelType w:val="hybridMultilevel"/>
    <w:tmpl w:val="1C9E2A2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33E57A3"/>
    <w:multiLevelType w:val="hybridMultilevel"/>
    <w:tmpl w:val="A0BE3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BB1C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119"/>
    <w:multiLevelType w:val="hybridMultilevel"/>
    <w:tmpl w:val="EF4CF2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32511A"/>
    <w:multiLevelType w:val="hybridMultilevel"/>
    <w:tmpl w:val="44304E2C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128A9"/>
    <w:multiLevelType w:val="hybridMultilevel"/>
    <w:tmpl w:val="FB56C362"/>
    <w:lvl w:ilvl="0" w:tplc="F940D9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75AA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66361"/>
    <w:multiLevelType w:val="hybridMultilevel"/>
    <w:tmpl w:val="91F856FA"/>
    <w:lvl w:ilvl="0" w:tplc="134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85C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42D6D"/>
    <w:multiLevelType w:val="hybridMultilevel"/>
    <w:tmpl w:val="AF76DA9A"/>
    <w:lvl w:ilvl="0" w:tplc="4E50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AA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A75AE"/>
    <w:multiLevelType w:val="hybridMultilevel"/>
    <w:tmpl w:val="D8167586"/>
    <w:lvl w:ilvl="0" w:tplc="FD4AA3EA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E174D"/>
    <w:multiLevelType w:val="hybridMultilevel"/>
    <w:tmpl w:val="2B165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7017D"/>
    <w:multiLevelType w:val="hybridMultilevel"/>
    <w:tmpl w:val="9822F224"/>
    <w:lvl w:ilvl="0" w:tplc="F380033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36CCC"/>
    <w:multiLevelType w:val="hybridMultilevel"/>
    <w:tmpl w:val="4A76EDD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E540601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B1251F7"/>
    <w:multiLevelType w:val="multilevel"/>
    <w:tmpl w:val="5B76210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DF50FE9"/>
    <w:multiLevelType w:val="hybridMultilevel"/>
    <w:tmpl w:val="3DE271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34A2"/>
    <w:multiLevelType w:val="hybridMultilevel"/>
    <w:tmpl w:val="F55C7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C5513"/>
    <w:multiLevelType w:val="hybridMultilevel"/>
    <w:tmpl w:val="4F12D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264E"/>
    <w:multiLevelType w:val="hybridMultilevel"/>
    <w:tmpl w:val="CBEA7832"/>
    <w:lvl w:ilvl="0" w:tplc="BA4A17DC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0132D"/>
    <w:multiLevelType w:val="multilevel"/>
    <w:tmpl w:val="5B76210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83C38F5"/>
    <w:multiLevelType w:val="hybridMultilevel"/>
    <w:tmpl w:val="88D02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80524D"/>
    <w:multiLevelType w:val="hybridMultilevel"/>
    <w:tmpl w:val="5738706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FBE421B"/>
    <w:multiLevelType w:val="hybridMultilevel"/>
    <w:tmpl w:val="55E4857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B08AF"/>
    <w:multiLevelType w:val="hybridMultilevel"/>
    <w:tmpl w:val="48426F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55878"/>
    <w:multiLevelType w:val="hybridMultilevel"/>
    <w:tmpl w:val="5978C8F0"/>
    <w:lvl w:ilvl="0" w:tplc="C12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B08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A2471"/>
    <w:multiLevelType w:val="hybridMultilevel"/>
    <w:tmpl w:val="909E98E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88B30A3"/>
    <w:multiLevelType w:val="hybridMultilevel"/>
    <w:tmpl w:val="457895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087368"/>
    <w:multiLevelType w:val="hybridMultilevel"/>
    <w:tmpl w:val="3442263E"/>
    <w:lvl w:ilvl="0" w:tplc="53FEBFC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24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7A1706E2"/>
    <w:multiLevelType w:val="hybridMultilevel"/>
    <w:tmpl w:val="C47668EC"/>
    <w:lvl w:ilvl="0" w:tplc="C17C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963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06045"/>
    <w:multiLevelType w:val="hybridMultilevel"/>
    <w:tmpl w:val="EE1678C4"/>
    <w:lvl w:ilvl="0" w:tplc="C12C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B08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1689A"/>
    <w:multiLevelType w:val="hybridMultilevel"/>
    <w:tmpl w:val="A334AAFC"/>
    <w:lvl w:ilvl="0" w:tplc="DCC40682">
      <w:start w:val="1"/>
      <w:numFmt w:val="decimal"/>
      <w:lvlText w:val="%1."/>
      <w:lvlJc w:val="left"/>
      <w:pPr>
        <w:ind w:left="720" w:hanging="360"/>
      </w:pPr>
      <w:rPr>
        <w:b/>
        <w:color w:val="375AAF"/>
      </w:rPr>
    </w:lvl>
    <w:lvl w:ilvl="1" w:tplc="4E50E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75AAF"/>
      </w:rPr>
    </w:lvl>
    <w:lvl w:ilvl="2" w:tplc="F940D986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375AAF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86630"/>
    <w:multiLevelType w:val="hybridMultilevel"/>
    <w:tmpl w:val="019ABD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25"/>
  </w:num>
  <w:num w:numId="5">
    <w:abstractNumId w:val="21"/>
  </w:num>
  <w:num w:numId="6">
    <w:abstractNumId w:val="19"/>
  </w:num>
  <w:num w:numId="7">
    <w:abstractNumId w:val="22"/>
  </w:num>
  <w:num w:numId="8">
    <w:abstractNumId w:val="4"/>
  </w:num>
  <w:num w:numId="9">
    <w:abstractNumId w:val="1"/>
  </w:num>
  <w:num w:numId="10">
    <w:abstractNumId w:val="3"/>
  </w:num>
  <w:num w:numId="11">
    <w:abstractNumId w:val="27"/>
  </w:num>
  <w:num w:numId="12">
    <w:abstractNumId w:val="24"/>
  </w:num>
  <w:num w:numId="13">
    <w:abstractNumId w:val="23"/>
  </w:num>
  <w:num w:numId="14">
    <w:abstractNumId w:val="29"/>
  </w:num>
  <w:num w:numId="15">
    <w:abstractNumId w:val="2"/>
  </w:num>
  <w:num w:numId="16">
    <w:abstractNumId w:val="12"/>
  </w:num>
  <w:num w:numId="17">
    <w:abstractNumId w:val="13"/>
  </w:num>
  <w:num w:numId="18">
    <w:abstractNumId w:val="18"/>
  </w:num>
  <w:num w:numId="19">
    <w:abstractNumId w:val="20"/>
  </w:num>
  <w:num w:numId="20">
    <w:abstractNumId w:val="15"/>
  </w:num>
  <w:num w:numId="21">
    <w:abstractNumId w:val="10"/>
  </w:num>
  <w:num w:numId="22">
    <w:abstractNumId w:val="8"/>
  </w:num>
  <w:num w:numId="23">
    <w:abstractNumId w:val="14"/>
  </w:num>
  <w:num w:numId="24">
    <w:abstractNumId w:val="5"/>
  </w:num>
  <w:num w:numId="25">
    <w:abstractNumId w:val="6"/>
  </w:num>
  <w:num w:numId="26">
    <w:abstractNumId w:val="28"/>
  </w:num>
  <w:num w:numId="27">
    <w:abstractNumId w:val="7"/>
  </w:num>
  <w:num w:numId="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28"/>
    <w:rsid w:val="000B2683"/>
    <w:rsid w:val="000B7580"/>
    <w:rsid w:val="001824E5"/>
    <w:rsid w:val="001A0C95"/>
    <w:rsid w:val="001E0298"/>
    <w:rsid w:val="00297E8A"/>
    <w:rsid w:val="002C6ECA"/>
    <w:rsid w:val="002D6270"/>
    <w:rsid w:val="00303684"/>
    <w:rsid w:val="00341935"/>
    <w:rsid w:val="00345693"/>
    <w:rsid w:val="00362047"/>
    <w:rsid w:val="00365A52"/>
    <w:rsid w:val="00370F7B"/>
    <w:rsid w:val="003E2AE9"/>
    <w:rsid w:val="00401351"/>
    <w:rsid w:val="00406F8C"/>
    <w:rsid w:val="00407D50"/>
    <w:rsid w:val="00664C48"/>
    <w:rsid w:val="006921E7"/>
    <w:rsid w:val="00697286"/>
    <w:rsid w:val="006A531E"/>
    <w:rsid w:val="006A7735"/>
    <w:rsid w:val="00735A7A"/>
    <w:rsid w:val="00761FB8"/>
    <w:rsid w:val="007828E2"/>
    <w:rsid w:val="00794931"/>
    <w:rsid w:val="00794C8E"/>
    <w:rsid w:val="00850D03"/>
    <w:rsid w:val="0086048A"/>
    <w:rsid w:val="009008F9"/>
    <w:rsid w:val="00A2432F"/>
    <w:rsid w:val="00A677C1"/>
    <w:rsid w:val="00A85A5D"/>
    <w:rsid w:val="00AF00D5"/>
    <w:rsid w:val="00B35F2C"/>
    <w:rsid w:val="00B56ADF"/>
    <w:rsid w:val="00BB42EA"/>
    <w:rsid w:val="00BB58B2"/>
    <w:rsid w:val="00BC3428"/>
    <w:rsid w:val="00C054DA"/>
    <w:rsid w:val="00C3731D"/>
    <w:rsid w:val="00C51804"/>
    <w:rsid w:val="00C82AB2"/>
    <w:rsid w:val="00C92405"/>
    <w:rsid w:val="00CB22E1"/>
    <w:rsid w:val="00CD5E8A"/>
    <w:rsid w:val="00CE395E"/>
    <w:rsid w:val="00D00FB8"/>
    <w:rsid w:val="00D55B02"/>
    <w:rsid w:val="00DD42D9"/>
    <w:rsid w:val="00E358E9"/>
    <w:rsid w:val="00F073A6"/>
    <w:rsid w:val="00F07BA9"/>
    <w:rsid w:val="00F169DF"/>
    <w:rsid w:val="00F1771C"/>
    <w:rsid w:val="00F42F02"/>
    <w:rsid w:val="00F5290E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3A6"/>
    <w:pPr>
      <w:keepNext/>
      <w:keepLines/>
      <w:spacing w:after="360" w:line="240" w:lineRule="auto"/>
      <w:jc w:val="center"/>
      <w:outlineLvl w:val="0"/>
    </w:pPr>
    <w:rPr>
      <w:rFonts w:ascii="Georgia" w:eastAsia="Times New Roman" w:hAnsi="Georgia" w:cs="Times New Roman"/>
      <w:b/>
      <w:bCs/>
      <w:color w:val="53346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3A6"/>
    <w:pPr>
      <w:keepNext/>
      <w:keepLines/>
      <w:spacing w:before="120" w:after="0" w:line="240" w:lineRule="auto"/>
      <w:outlineLvl w:val="3"/>
    </w:pPr>
    <w:rPr>
      <w:rFonts w:ascii="Georgia" w:eastAsia="Times New Roman" w:hAnsi="Georgia" w:cs="Times New Roman"/>
      <w:b/>
      <w:bCs/>
      <w:i/>
      <w:iCs/>
      <w:color w:val="AE963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73A6"/>
    <w:rPr>
      <w:rFonts w:ascii="Georgia" w:eastAsia="Times New Roman" w:hAnsi="Georgia" w:cs="Times New Roman"/>
      <w:b/>
      <w:bCs/>
      <w:color w:val="533466"/>
      <w:sz w:val="4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73A6"/>
    <w:rPr>
      <w:rFonts w:ascii="Georgia" w:eastAsia="Times New Roman" w:hAnsi="Georgia" w:cs="Times New Roman"/>
      <w:b/>
      <w:bCs/>
      <w:i/>
      <w:iCs/>
      <w:color w:val="AE963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52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3A6"/>
    <w:pPr>
      <w:keepNext/>
      <w:keepLines/>
      <w:spacing w:after="360" w:line="240" w:lineRule="auto"/>
      <w:jc w:val="center"/>
      <w:outlineLvl w:val="0"/>
    </w:pPr>
    <w:rPr>
      <w:rFonts w:ascii="Georgia" w:eastAsia="Times New Roman" w:hAnsi="Georgia" w:cs="Times New Roman"/>
      <w:b/>
      <w:bCs/>
      <w:color w:val="53346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3A6"/>
    <w:pPr>
      <w:keepNext/>
      <w:keepLines/>
      <w:spacing w:before="120" w:after="0" w:line="240" w:lineRule="auto"/>
      <w:outlineLvl w:val="3"/>
    </w:pPr>
    <w:rPr>
      <w:rFonts w:ascii="Georgia" w:eastAsia="Times New Roman" w:hAnsi="Georgia" w:cs="Times New Roman"/>
      <w:b/>
      <w:bCs/>
      <w:i/>
      <w:iCs/>
      <w:color w:val="AE963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73A6"/>
    <w:rPr>
      <w:rFonts w:ascii="Georgia" w:eastAsia="Times New Roman" w:hAnsi="Georgia" w:cs="Times New Roman"/>
      <w:b/>
      <w:bCs/>
      <w:color w:val="533466"/>
      <w:sz w:val="4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73A6"/>
    <w:rPr>
      <w:rFonts w:ascii="Georgia" w:eastAsia="Times New Roman" w:hAnsi="Georgia" w:cs="Times New Roman"/>
      <w:b/>
      <w:bCs/>
      <w:i/>
      <w:iCs/>
      <w:color w:val="AE963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5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14</cp:revision>
  <dcterms:created xsi:type="dcterms:W3CDTF">2014-06-22T15:51:00Z</dcterms:created>
  <dcterms:modified xsi:type="dcterms:W3CDTF">2014-06-23T21:06:00Z</dcterms:modified>
</cp:coreProperties>
</file>