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E1" w:rsidRPr="00AD4243" w:rsidRDefault="00F176E1" w:rsidP="00AD4243">
      <w:pPr>
        <w:pStyle w:val="Heading1"/>
        <w:spacing w:before="0" w:line="240" w:lineRule="auto"/>
        <w:ind w:left="357" w:hanging="357"/>
      </w:pPr>
      <w:r w:rsidRPr="00AD4243">
        <w:t>EKSPERIMENTALNI DEL</w:t>
      </w:r>
    </w:p>
    <w:p w:rsidR="00F176E1" w:rsidRDefault="00F176E1" w:rsidP="00A333D1">
      <w:pPr>
        <w:spacing w:after="0" w:line="240" w:lineRule="auto"/>
        <w:jc w:val="both"/>
      </w:pPr>
    </w:p>
    <w:p w:rsidR="00F176E1" w:rsidRPr="00AD4243" w:rsidRDefault="00AD4243" w:rsidP="00AD4243">
      <w:pPr>
        <w:pStyle w:val="Heading2"/>
      </w:pPr>
      <w:r w:rsidRPr="00AD4243">
        <w:t>Tkanina</w:t>
      </w:r>
    </w:p>
    <w:p w:rsidR="00F176E1" w:rsidRDefault="00AD4243" w:rsidP="00A333D1">
      <w:pPr>
        <w:spacing w:after="0" w:line="240" w:lineRule="auto"/>
        <w:jc w:val="both"/>
      </w:pPr>
      <w:r>
        <w:t>Pri pranju smo uporabili pet</w:t>
      </w:r>
      <w:r w:rsidR="00F176E1">
        <w:t xml:space="preserve"> tkanin</w:t>
      </w:r>
      <w:r>
        <w:t>,</w:t>
      </w:r>
      <w:r w:rsidR="00F176E1">
        <w:t xml:space="preserve"> od katerih je bila ena bela bombažna tkanina (B), preostale tkanine (E101, E111, E114 in E160) pa so bile zamazane z različnimi umazanijami proizvajalca Empa iz Švice. V preglednici</w:t>
      </w:r>
      <w:r w:rsidR="00241DBD">
        <w:t xml:space="preserve"> </w:t>
      </w:r>
      <w:r w:rsidR="00C5699C">
        <w:t>1</w:t>
      </w:r>
      <w:r w:rsidR="00F176E1">
        <w:t xml:space="preserve"> so podane osnovne značilnosti </w:t>
      </w:r>
      <w:r>
        <w:t xml:space="preserve">preučevanih </w:t>
      </w:r>
      <w:r w:rsidR="00F176E1">
        <w:t xml:space="preserve">tkanin. </w:t>
      </w:r>
    </w:p>
    <w:p w:rsidR="00C5699C" w:rsidRDefault="00C5699C" w:rsidP="00A333D1">
      <w:pPr>
        <w:spacing w:after="0" w:line="240" w:lineRule="auto"/>
        <w:jc w:val="both"/>
      </w:pPr>
    </w:p>
    <w:p w:rsidR="00C5699C" w:rsidRDefault="00C5699C" w:rsidP="00A333D1">
      <w:pPr>
        <w:spacing w:after="0" w:line="240" w:lineRule="auto"/>
        <w:jc w:val="both"/>
      </w:pPr>
      <w:r>
        <w:t>Preglednica 1: Osnovne značilnosti tkanin uporabljenih v raziskavi</w:t>
      </w:r>
    </w:p>
    <w:p w:rsidR="00F176E1" w:rsidRDefault="00F176E1" w:rsidP="00A333D1">
      <w:pPr>
        <w:spacing w:after="0" w:line="240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2114"/>
        <w:gridCol w:w="2420"/>
        <w:gridCol w:w="2421"/>
      </w:tblGrid>
      <w:tr w:rsidR="00F176E1" w:rsidTr="00F176E1">
        <w:tc>
          <w:tcPr>
            <w:tcW w:w="2225" w:type="dxa"/>
          </w:tcPr>
          <w:p w:rsidR="00F176E1" w:rsidRDefault="00F176E1" w:rsidP="00F176E1">
            <w:pPr>
              <w:jc w:val="center"/>
            </w:pPr>
            <w:r>
              <w:t>oznaka vzorca</w:t>
            </w:r>
            <w:r w:rsidR="00C5699C">
              <w:t xml:space="preserve"> tkanine</w:t>
            </w:r>
          </w:p>
        </w:tc>
        <w:tc>
          <w:tcPr>
            <w:tcW w:w="2114" w:type="dxa"/>
          </w:tcPr>
          <w:p w:rsidR="00F176E1" w:rsidRDefault="00F176E1" w:rsidP="00F176E1">
            <w:pPr>
              <w:jc w:val="center"/>
            </w:pPr>
            <w:r>
              <w:t>surovinska sestava</w:t>
            </w:r>
          </w:p>
          <w:p w:rsidR="00C5699C" w:rsidRDefault="00C5699C" w:rsidP="00F176E1">
            <w:pPr>
              <w:jc w:val="center"/>
            </w:pPr>
            <w:r>
              <w:t>tkanine</w:t>
            </w:r>
          </w:p>
        </w:tc>
        <w:tc>
          <w:tcPr>
            <w:tcW w:w="2420" w:type="dxa"/>
          </w:tcPr>
          <w:p w:rsidR="00F176E1" w:rsidRDefault="00F176E1" w:rsidP="00F176E1">
            <w:pPr>
              <w:jc w:val="center"/>
            </w:pPr>
            <w:r>
              <w:t>ploščinska masa</w:t>
            </w:r>
            <w:r w:rsidR="00C5699C">
              <w:t xml:space="preserve"> tkanine</w:t>
            </w:r>
          </w:p>
          <w:p w:rsidR="00F176E1" w:rsidRDefault="00F176E1" w:rsidP="00F176E1">
            <w:pPr>
              <w:jc w:val="center"/>
            </w:pPr>
            <w:r>
              <w:t>(g/m</w:t>
            </w:r>
            <w:r w:rsidRPr="00F176E1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421" w:type="dxa"/>
          </w:tcPr>
          <w:p w:rsidR="00F176E1" w:rsidRDefault="00F176E1" w:rsidP="00F176E1">
            <w:pPr>
              <w:jc w:val="center"/>
            </w:pPr>
            <w:r>
              <w:t>vrsta umazanije</w:t>
            </w:r>
          </w:p>
        </w:tc>
      </w:tr>
      <w:tr w:rsidR="00F176E1" w:rsidTr="00F176E1">
        <w:tc>
          <w:tcPr>
            <w:tcW w:w="2225" w:type="dxa"/>
          </w:tcPr>
          <w:p w:rsidR="00F176E1" w:rsidRDefault="00F176E1" w:rsidP="00A333D1">
            <w:pPr>
              <w:jc w:val="both"/>
            </w:pPr>
            <w:r>
              <w:t>B</w:t>
            </w:r>
          </w:p>
        </w:tc>
        <w:tc>
          <w:tcPr>
            <w:tcW w:w="2114" w:type="dxa"/>
          </w:tcPr>
          <w:p w:rsidR="00F176E1" w:rsidRDefault="000B11DA" w:rsidP="000B11DA">
            <w:pPr>
              <w:jc w:val="center"/>
            </w:pPr>
            <w:r>
              <w:t>100 % CO</w:t>
            </w:r>
          </w:p>
        </w:tc>
        <w:tc>
          <w:tcPr>
            <w:tcW w:w="2420" w:type="dxa"/>
          </w:tcPr>
          <w:p w:rsidR="00F176E1" w:rsidRDefault="000B11DA" w:rsidP="000B11DA">
            <w:pPr>
              <w:jc w:val="center"/>
            </w:pPr>
            <w:r>
              <w:t>156</w:t>
            </w:r>
          </w:p>
        </w:tc>
        <w:tc>
          <w:tcPr>
            <w:tcW w:w="2421" w:type="dxa"/>
          </w:tcPr>
          <w:p w:rsidR="00F176E1" w:rsidRDefault="00F176E1" w:rsidP="00C5699C">
            <w:pPr>
              <w:jc w:val="center"/>
            </w:pPr>
            <w:r>
              <w:t>/</w:t>
            </w:r>
          </w:p>
        </w:tc>
      </w:tr>
      <w:tr w:rsidR="000B11DA" w:rsidTr="00F176E1">
        <w:tc>
          <w:tcPr>
            <w:tcW w:w="2225" w:type="dxa"/>
          </w:tcPr>
          <w:p w:rsidR="000B11DA" w:rsidRDefault="000B11DA" w:rsidP="00A333D1">
            <w:pPr>
              <w:jc w:val="both"/>
            </w:pPr>
            <w:r>
              <w:t>E101</w:t>
            </w:r>
          </w:p>
        </w:tc>
        <w:tc>
          <w:tcPr>
            <w:tcW w:w="2114" w:type="dxa"/>
          </w:tcPr>
          <w:p w:rsidR="000B11DA" w:rsidRDefault="000B11DA" w:rsidP="000B11DA">
            <w:pPr>
              <w:jc w:val="center"/>
            </w:pPr>
            <w:r w:rsidRPr="009D448B">
              <w:t>100 % CO</w:t>
            </w:r>
          </w:p>
        </w:tc>
        <w:tc>
          <w:tcPr>
            <w:tcW w:w="2420" w:type="dxa"/>
          </w:tcPr>
          <w:p w:rsidR="000B11DA" w:rsidRDefault="000B11DA" w:rsidP="000B11DA">
            <w:pPr>
              <w:jc w:val="center"/>
            </w:pPr>
            <w:r>
              <w:t>95</w:t>
            </w:r>
          </w:p>
        </w:tc>
        <w:tc>
          <w:tcPr>
            <w:tcW w:w="2421" w:type="dxa"/>
          </w:tcPr>
          <w:p w:rsidR="000B11DA" w:rsidRDefault="000B11DA" w:rsidP="00C5699C">
            <w:pPr>
              <w:jc w:val="center"/>
            </w:pPr>
            <w:r>
              <w:t>oglje in olivno olje</w:t>
            </w:r>
          </w:p>
        </w:tc>
      </w:tr>
      <w:tr w:rsidR="000B11DA" w:rsidTr="00F176E1">
        <w:tc>
          <w:tcPr>
            <w:tcW w:w="2225" w:type="dxa"/>
          </w:tcPr>
          <w:p w:rsidR="000B11DA" w:rsidRDefault="000B11DA" w:rsidP="00A333D1">
            <w:pPr>
              <w:jc w:val="both"/>
            </w:pPr>
            <w:r>
              <w:t>E111</w:t>
            </w:r>
          </w:p>
        </w:tc>
        <w:tc>
          <w:tcPr>
            <w:tcW w:w="2114" w:type="dxa"/>
          </w:tcPr>
          <w:p w:rsidR="000B11DA" w:rsidRDefault="000B11DA" w:rsidP="000B11DA">
            <w:pPr>
              <w:jc w:val="center"/>
            </w:pPr>
            <w:r w:rsidRPr="009D448B">
              <w:t>100 % CO</w:t>
            </w:r>
          </w:p>
        </w:tc>
        <w:tc>
          <w:tcPr>
            <w:tcW w:w="2420" w:type="dxa"/>
          </w:tcPr>
          <w:p w:rsidR="000B11DA" w:rsidRDefault="000B11DA" w:rsidP="000B11DA">
            <w:pPr>
              <w:jc w:val="center"/>
            </w:pPr>
            <w:r>
              <w:t>200</w:t>
            </w:r>
          </w:p>
        </w:tc>
        <w:tc>
          <w:tcPr>
            <w:tcW w:w="2421" w:type="dxa"/>
          </w:tcPr>
          <w:p w:rsidR="000B11DA" w:rsidRDefault="000B11DA" w:rsidP="00C5699C">
            <w:pPr>
              <w:jc w:val="center"/>
            </w:pPr>
            <w:r>
              <w:t>kri</w:t>
            </w:r>
          </w:p>
        </w:tc>
      </w:tr>
      <w:tr w:rsidR="000B11DA" w:rsidTr="00F176E1">
        <w:tc>
          <w:tcPr>
            <w:tcW w:w="2225" w:type="dxa"/>
          </w:tcPr>
          <w:p w:rsidR="000B11DA" w:rsidRDefault="000B11DA" w:rsidP="00A333D1">
            <w:pPr>
              <w:jc w:val="both"/>
            </w:pPr>
            <w:r>
              <w:t>E114</w:t>
            </w:r>
          </w:p>
        </w:tc>
        <w:tc>
          <w:tcPr>
            <w:tcW w:w="2114" w:type="dxa"/>
          </w:tcPr>
          <w:p w:rsidR="000B11DA" w:rsidRDefault="000B11DA" w:rsidP="000B11DA">
            <w:pPr>
              <w:jc w:val="center"/>
            </w:pPr>
            <w:r w:rsidRPr="009D448B">
              <w:t>100 % CO</w:t>
            </w:r>
          </w:p>
        </w:tc>
        <w:tc>
          <w:tcPr>
            <w:tcW w:w="2420" w:type="dxa"/>
          </w:tcPr>
          <w:p w:rsidR="000B11DA" w:rsidRDefault="000B11DA" w:rsidP="000B11DA">
            <w:pPr>
              <w:jc w:val="center"/>
            </w:pPr>
            <w:r>
              <w:t>200</w:t>
            </w:r>
          </w:p>
        </w:tc>
        <w:tc>
          <w:tcPr>
            <w:tcW w:w="2421" w:type="dxa"/>
          </w:tcPr>
          <w:p w:rsidR="000B11DA" w:rsidRDefault="000B11DA" w:rsidP="00C5699C">
            <w:pPr>
              <w:jc w:val="center"/>
            </w:pPr>
            <w:r>
              <w:t>rdeče vino</w:t>
            </w:r>
          </w:p>
        </w:tc>
      </w:tr>
      <w:tr w:rsidR="000B11DA" w:rsidTr="00F176E1">
        <w:tc>
          <w:tcPr>
            <w:tcW w:w="2225" w:type="dxa"/>
          </w:tcPr>
          <w:p w:rsidR="000B11DA" w:rsidRDefault="000B11DA" w:rsidP="00A333D1">
            <w:pPr>
              <w:jc w:val="both"/>
            </w:pPr>
            <w:r>
              <w:t>E160</w:t>
            </w:r>
          </w:p>
        </w:tc>
        <w:tc>
          <w:tcPr>
            <w:tcW w:w="2114" w:type="dxa"/>
          </w:tcPr>
          <w:p w:rsidR="000B11DA" w:rsidRDefault="000B11DA" w:rsidP="000B11DA">
            <w:pPr>
              <w:jc w:val="center"/>
            </w:pPr>
            <w:r w:rsidRPr="009D448B">
              <w:t>100 % CO</w:t>
            </w:r>
          </w:p>
        </w:tc>
        <w:tc>
          <w:tcPr>
            <w:tcW w:w="2420" w:type="dxa"/>
          </w:tcPr>
          <w:p w:rsidR="000B11DA" w:rsidRDefault="000B11DA" w:rsidP="000B11DA">
            <w:pPr>
              <w:jc w:val="center"/>
            </w:pPr>
            <w:r>
              <w:t>200</w:t>
            </w:r>
          </w:p>
        </w:tc>
        <w:tc>
          <w:tcPr>
            <w:tcW w:w="2421" w:type="dxa"/>
          </w:tcPr>
          <w:p w:rsidR="000B11DA" w:rsidRDefault="000B11DA" w:rsidP="00C5699C">
            <w:pPr>
              <w:jc w:val="center"/>
            </w:pPr>
            <w:r>
              <w:t xml:space="preserve">čokoladna </w:t>
            </w:r>
            <w:r w:rsidR="00585F56">
              <w:t>krema</w:t>
            </w:r>
          </w:p>
        </w:tc>
      </w:tr>
    </w:tbl>
    <w:p w:rsidR="00F176E1" w:rsidRDefault="00F176E1" w:rsidP="00A333D1">
      <w:pPr>
        <w:spacing w:after="0" w:line="240" w:lineRule="auto"/>
        <w:jc w:val="both"/>
      </w:pPr>
    </w:p>
    <w:p w:rsidR="00331E17" w:rsidRDefault="00331E17" w:rsidP="00331E17">
      <w:pPr>
        <w:pStyle w:val="Heading2"/>
      </w:pPr>
      <w:r>
        <w:t>Pralna sredstva</w:t>
      </w:r>
    </w:p>
    <w:p w:rsidR="00331E17" w:rsidRDefault="00576A53" w:rsidP="00331E17">
      <w:pPr>
        <w:pStyle w:val="ListParagraph"/>
        <w:numPr>
          <w:ilvl w:val="0"/>
          <w:numId w:val="12"/>
        </w:numPr>
      </w:pPr>
      <w:r>
        <w:t>Pralna kroglica Nanoenvironmental</w:t>
      </w:r>
      <w:r w:rsidR="00241DBD">
        <w:t xml:space="preserve"> </w:t>
      </w:r>
      <w:r>
        <w:t>ball</w:t>
      </w:r>
    </w:p>
    <w:p w:rsidR="00331E17" w:rsidRDefault="00DD008B" w:rsidP="00331E17">
      <w:pPr>
        <w:pStyle w:val="ListParagraph"/>
        <w:numPr>
          <w:ilvl w:val="0"/>
          <w:numId w:val="12"/>
        </w:numPr>
      </w:pPr>
      <w:r>
        <w:t>Tekoči detergent Persi</w:t>
      </w:r>
      <w:r w:rsidR="00241DBD">
        <w:t xml:space="preserve"> </w:t>
      </w:r>
      <w:r>
        <w:t>l</w:t>
      </w:r>
      <w:r w:rsidR="00576A53">
        <w:t>cold</w:t>
      </w:r>
      <w:r w:rsidR="00241DBD">
        <w:t xml:space="preserve"> </w:t>
      </w:r>
      <w:r w:rsidR="00576A53">
        <w:t>active</w:t>
      </w:r>
      <w:r w:rsidR="00241DBD">
        <w:t xml:space="preserve"> </w:t>
      </w:r>
      <w:r>
        <w:t>Gold,</w:t>
      </w:r>
      <w:r w:rsidR="00997678">
        <w:t xml:space="preserve"> ki po podatkih proizvajalca vsebuje:</w:t>
      </w:r>
    </w:p>
    <w:p w:rsidR="00997678" w:rsidRDefault="00997678" w:rsidP="00DD008B">
      <w:pPr>
        <w:pStyle w:val="ListParagraph"/>
        <w:numPr>
          <w:ilvl w:val="0"/>
          <w:numId w:val="13"/>
        </w:numPr>
        <w:spacing w:after="0" w:line="240" w:lineRule="auto"/>
        <w:ind w:left="567" w:hanging="141"/>
      </w:pPr>
      <w:r>
        <w:t>15-30 % anionski</w:t>
      </w:r>
      <w:r w:rsidR="00576A53">
        <w:t>h</w:t>
      </w:r>
      <w:r w:rsidR="00241DBD">
        <w:t xml:space="preserve"> </w:t>
      </w:r>
      <w:r>
        <w:t>tenzid</w:t>
      </w:r>
      <w:r w:rsidR="00576A53">
        <w:t>ov</w:t>
      </w:r>
      <w:r>
        <w:t xml:space="preserve">, </w:t>
      </w:r>
    </w:p>
    <w:p w:rsidR="00997678" w:rsidRDefault="00997678" w:rsidP="00DD008B">
      <w:pPr>
        <w:pStyle w:val="ListParagraph"/>
        <w:numPr>
          <w:ilvl w:val="0"/>
          <w:numId w:val="13"/>
        </w:numPr>
        <w:spacing w:after="0" w:line="240" w:lineRule="auto"/>
        <w:ind w:left="567" w:hanging="141"/>
      </w:pPr>
      <w:r>
        <w:t>5-15 % neionski</w:t>
      </w:r>
      <w:r w:rsidR="00576A53">
        <w:t>h</w:t>
      </w:r>
      <w:r w:rsidR="00241DBD">
        <w:t xml:space="preserve"> </w:t>
      </w:r>
      <w:r>
        <w:t>tenzid</w:t>
      </w:r>
      <w:r w:rsidR="00576A53">
        <w:t>ov in mila</w:t>
      </w:r>
      <w:r>
        <w:t>,</w:t>
      </w:r>
    </w:p>
    <w:p w:rsidR="00997678" w:rsidRDefault="00997678" w:rsidP="00DD008B">
      <w:pPr>
        <w:pStyle w:val="ListParagraph"/>
        <w:numPr>
          <w:ilvl w:val="0"/>
          <w:numId w:val="13"/>
        </w:numPr>
        <w:spacing w:after="0" w:line="240" w:lineRule="auto"/>
        <w:ind w:left="567" w:hanging="141"/>
      </w:pPr>
      <w:r w:rsidRPr="00DD008B">
        <w:rPr>
          <w:rFonts w:cstheme="minorHAnsi"/>
        </w:rPr>
        <w:t>‹</w:t>
      </w:r>
      <w:r w:rsidR="00DD008B">
        <w:t xml:space="preserve"> 5 % fosfonatov</w:t>
      </w:r>
      <w:r w:rsidR="00576A53">
        <w:t>,</w:t>
      </w:r>
    </w:p>
    <w:p w:rsidR="00997678" w:rsidRDefault="00576A53" w:rsidP="00DD008B">
      <w:pPr>
        <w:pStyle w:val="ListParagraph"/>
        <w:numPr>
          <w:ilvl w:val="0"/>
          <w:numId w:val="13"/>
        </w:numPr>
        <w:spacing w:after="0" w:line="240" w:lineRule="auto"/>
        <w:ind w:left="567" w:hanging="141"/>
      </w:pPr>
      <w:r>
        <w:t>e</w:t>
      </w:r>
      <w:r w:rsidR="00DD008B">
        <w:t>ncime</w:t>
      </w:r>
      <w:r>
        <w:t>,</w:t>
      </w:r>
    </w:p>
    <w:p w:rsidR="00997678" w:rsidRDefault="00997678" w:rsidP="00DD008B">
      <w:pPr>
        <w:pStyle w:val="ListParagraph"/>
        <w:numPr>
          <w:ilvl w:val="0"/>
          <w:numId w:val="13"/>
        </w:numPr>
        <w:spacing w:after="0" w:line="240" w:lineRule="auto"/>
        <w:ind w:left="567" w:hanging="141"/>
      </w:pPr>
      <w:r>
        <w:t>optična belilna sredstva</w:t>
      </w:r>
      <w:r w:rsidR="00DD008B">
        <w:t xml:space="preserve"> in</w:t>
      </w:r>
    </w:p>
    <w:p w:rsidR="00997678" w:rsidRDefault="00DD008B" w:rsidP="00DD008B">
      <w:pPr>
        <w:pStyle w:val="ListParagraph"/>
        <w:numPr>
          <w:ilvl w:val="0"/>
          <w:numId w:val="13"/>
        </w:numPr>
        <w:spacing w:after="0" w:line="240" w:lineRule="auto"/>
        <w:ind w:left="567" w:hanging="141"/>
      </w:pPr>
      <w:r>
        <w:t>parfum.</w:t>
      </w:r>
    </w:p>
    <w:p w:rsidR="00DD008B" w:rsidRDefault="00067C51" w:rsidP="00DD008B">
      <w:pPr>
        <w:spacing w:after="0" w:line="240" w:lineRule="auto"/>
        <w:ind w:left="426"/>
      </w:pPr>
      <w:r>
        <w:t>Pri trdoti vode 8-20 dH priporoča proizvajalec</w:t>
      </w:r>
      <w:r w:rsidR="00DD008B">
        <w:t xml:space="preserve"> uporabo 75 ml tekočega detergenta </w:t>
      </w:r>
      <w:r w:rsidR="00576A53">
        <w:t>za</w:t>
      </w:r>
      <w:r w:rsidR="00DD008B">
        <w:t xml:space="preserve"> srednje umazan</w:t>
      </w:r>
      <w:r w:rsidR="00576A53">
        <w:t>o</w:t>
      </w:r>
      <w:r w:rsidR="00DD008B">
        <w:t xml:space="preserve"> peril</w:t>
      </w:r>
      <w:r w:rsidR="00576A53">
        <w:t>o</w:t>
      </w:r>
      <w:r w:rsidR="00DD008B">
        <w:t xml:space="preserve"> oziroma 150 ml tekočega detergenta </w:t>
      </w:r>
      <w:r w:rsidR="00576A53">
        <w:t>za zelo umazano</w:t>
      </w:r>
      <w:r w:rsidR="00DD008B">
        <w:t xml:space="preserve"> peril</w:t>
      </w:r>
      <w:r w:rsidR="00576A53">
        <w:t>o</w:t>
      </w:r>
      <w:r w:rsidR="00DD008B">
        <w:t xml:space="preserve">. Pri trdoti vode nad 20 dH </w:t>
      </w:r>
      <w:r>
        <w:t xml:space="preserve">pa </w:t>
      </w:r>
      <w:r w:rsidR="00DD008B">
        <w:t>priporoča uporabo 125 ml tekočega detergenta za srednje umazano perilo oziroma 200 ml za zelo umazano perilo.</w:t>
      </w:r>
    </w:p>
    <w:p w:rsidR="00DD008B" w:rsidRDefault="00DD008B" w:rsidP="00DD008B">
      <w:pPr>
        <w:spacing w:after="0" w:line="240" w:lineRule="auto"/>
        <w:ind w:left="426"/>
      </w:pPr>
    </w:p>
    <w:p w:rsidR="00F176E1" w:rsidRDefault="00AD4243" w:rsidP="00AD4243">
      <w:pPr>
        <w:pStyle w:val="Heading2"/>
      </w:pPr>
      <w:r>
        <w:t>Postopek pranja</w:t>
      </w:r>
    </w:p>
    <w:p w:rsidR="00C5699C" w:rsidRDefault="00C5699C" w:rsidP="00A333D1">
      <w:pPr>
        <w:spacing w:after="0" w:line="240" w:lineRule="auto"/>
        <w:jc w:val="both"/>
      </w:pPr>
      <w:r>
        <w:t>Iz vsakega vzorca standa</w:t>
      </w:r>
      <w:r w:rsidR="004724B3">
        <w:t>rdnih tkanin smo izrezali vzorček velikosti 10 x 10 cm. Vzorčke</w:t>
      </w:r>
      <w:r>
        <w:t xml:space="preserve"> smo drugega za drugim prišili na </w:t>
      </w:r>
      <w:r w:rsidR="00284DA7">
        <w:t xml:space="preserve">rob </w:t>
      </w:r>
      <w:r>
        <w:t>bel</w:t>
      </w:r>
      <w:r w:rsidR="00284DA7">
        <w:t>e</w:t>
      </w:r>
      <w:r>
        <w:t xml:space="preserve"> bombažn</w:t>
      </w:r>
      <w:r w:rsidR="00284DA7">
        <w:t>e</w:t>
      </w:r>
      <w:r>
        <w:t xml:space="preserve"> tkanin</w:t>
      </w:r>
      <w:r w:rsidR="00284DA7">
        <w:t>e</w:t>
      </w:r>
      <w:r>
        <w:t xml:space="preserve"> v naslednjem vrstnem redu: B, E101, E</w:t>
      </w:r>
      <w:r w:rsidR="00284DA7">
        <w:t>111, E160 in E114.</w:t>
      </w:r>
      <w:r w:rsidR="004724B3">
        <w:t xml:space="preserve"> Tkanino z vzorčki (preskušanec)</w:t>
      </w:r>
      <w:r w:rsidR="00AD4243">
        <w:t xml:space="preserve"> smo pripravili za pranje v skladu s standardom</w:t>
      </w:r>
      <w:r w:rsidR="00484B5B">
        <w:t xml:space="preserve"> SIST EN ISO 60456:2005</w:t>
      </w:r>
      <w:r w:rsidR="00AD4243">
        <w:t xml:space="preserve">. Boben </w:t>
      </w:r>
      <w:r w:rsidR="00B6136A">
        <w:t xml:space="preserve">smo najprej napolnili </w:t>
      </w:r>
      <w:r w:rsidR="00067C51">
        <w:t xml:space="preserve">s </w:t>
      </w:r>
      <w:r w:rsidR="00B6136A">
        <w:t>sp</w:t>
      </w:r>
      <w:r w:rsidR="000D3FD9">
        <w:t>remljevalnimi belimi tkaninami</w:t>
      </w:r>
      <w:r w:rsidR="00067C51">
        <w:t>,</w:t>
      </w:r>
      <w:r w:rsidR="00B6136A">
        <w:t xml:space="preserve"> nato smo vstavili preskušanec in nazadnje boben dopolnili s spremljevalnimi tkaninami do 5 kg. Perilo smo prali v pralnem stroju Gorenje model WA 62135, energijski razred A plus z maksimalno polnilno kapaciteto perila 6 kg.  Za pranje smo si izbrali program za pranje perila na 60 °C, ki je trajal 1 uro in 59 minut. Po 7</w:t>
      </w:r>
      <w:r w:rsidR="00576A53">
        <w:t>4</w:t>
      </w:r>
      <w:r w:rsidR="00B6136A">
        <w:t xml:space="preserve"> minutah pranja je pralni stroj prvič izpustil pralno kopel, kater</w:t>
      </w:r>
      <w:r w:rsidR="00576A53">
        <w:t>i</w:t>
      </w:r>
      <w:r w:rsidR="00B6136A">
        <w:t xml:space="preserve"> smo </w:t>
      </w:r>
      <w:r w:rsidR="00576A53">
        <w:t>izmerili temperaturo</w:t>
      </w:r>
      <w:r w:rsidR="00B6136A">
        <w:t>, vrednost</w:t>
      </w:r>
      <w:r w:rsidR="00576A53">
        <w:t xml:space="preserve"> pH</w:t>
      </w:r>
      <w:r w:rsidR="00B6136A">
        <w:t>, celotn</w:t>
      </w:r>
      <w:r w:rsidR="00576A53">
        <w:t>i</w:t>
      </w:r>
      <w:r w:rsidR="00B6136A">
        <w:t xml:space="preserve"> organsk</w:t>
      </w:r>
      <w:r w:rsidR="00576A53">
        <w:t>i</w:t>
      </w:r>
      <w:r w:rsidR="00B6136A">
        <w:t xml:space="preserve"> ogljik (TOC) in trdot</w:t>
      </w:r>
      <w:r w:rsidR="00576A53">
        <w:t>o</w:t>
      </w:r>
      <w:r w:rsidR="00B6136A">
        <w:t xml:space="preserve"> vode. Pred pričetkom pranja smo </w:t>
      </w:r>
      <w:r w:rsidR="00576A53">
        <w:t>vodi, ki je pritekla v pralni boben izmerili temperaturo,</w:t>
      </w:r>
      <w:r w:rsidR="00B6136A">
        <w:t xml:space="preserve"> vrednost pH in trdoto vode. pH vrednost vode in pralne kope</w:t>
      </w:r>
      <w:r w:rsidR="008E1316">
        <w:t xml:space="preserve">li smo izmerili </w:t>
      </w:r>
      <w:r w:rsidR="00BC5C98">
        <w:t xml:space="preserve">s pH metrom </w:t>
      </w:r>
      <w:r w:rsidR="008E1316">
        <w:t>pri 25 °C</w:t>
      </w:r>
      <w:r w:rsidR="00BC5C98">
        <w:t>. T</w:t>
      </w:r>
      <w:r w:rsidR="008E1316">
        <w:t>rdoto vode</w:t>
      </w:r>
      <w:r w:rsidR="00BC5C98">
        <w:t xml:space="preserve"> smo izmerili s papirčki Aquadur.</w:t>
      </w:r>
      <w:r w:rsidR="00241DBD">
        <w:t xml:space="preserve"> </w:t>
      </w:r>
      <w:r w:rsidR="00BC5C98">
        <w:t>Vrednosti TOC smo izmerili s pomočjo TOC analizatorja.</w:t>
      </w:r>
      <w:r w:rsidR="00241DBD">
        <w:t xml:space="preserve"> Izmerjene vrednosti so podane v preglednicah 2 in 3.</w:t>
      </w:r>
      <w:r w:rsidR="00BC5C98">
        <w:t xml:space="preserve"> </w:t>
      </w:r>
      <w:r w:rsidR="008E1316">
        <w:t>Vsako pranje smo izvedli v dveh paralelkah, kar pomeni, da rezul</w:t>
      </w:r>
      <w:r w:rsidR="009A43DB">
        <w:t>t</w:t>
      </w:r>
      <w:r w:rsidR="008E1316">
        <w:t>ati meritev</w:t>
      </w:r>
      <w:r w:rsidR="00241DBD">
        <w:t xml:space="preserve"> (preglednica 3)</w:t>
      </w:r>
      <w:r w:rsidR="008E1316">
        <w:t xml:space="preserve"> </w:t>
      </w:r>
      <w:r w:rsidR="00BC5C98">
        <w:t xml:space="preserve">predstavljajo </w:t>
      </w:r>
      <w:r w:rsidR="00576A53">
        <w:t>povprečno vrednost</w:t>
      </w:r>
      <w:r w:rsidR="008E1316">
        <w:t xml:space="preserve"> dveh meritev.  Pranje smo izvedli na več načinov:</w:t>
      </w:r>
    </w:p>
    <w:p w:rsidR="008E1316" w:rsidRDefault="00241DBD" w:rsidP="00067C51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p</w:t>
      </w:r>
      <w:r w:rsidR="008E1316">
        <w:t>ranje z vodo brez dodatka pralne kroglice in detergenta</w:t>
      </w:r>
      <w:r>
        <w:t>,</w:t>
      </w:r>
    </w:p>
    <w:p w:rsidR="008E1316" w:rsidRDefault="00241DBD" w:rsidP="00067C51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p</w:t>
      </w:r>
      <w:r w:rsidR="008E1316">
        <w:t xml:space="preserve">ranje </w:t>
      </w:r>
      <w:r w:rsidR="00CE48FF">
        <w:t>z vodo in dodatkom pralne</w:t>
      </w:r>
      <w:r w:rsidR="008E1316">
        <w:t xml:space="preserve"> kroglic</w:t>
      </w:r>
      <w:r w:rsidR="00CE48FF">
        <w:t>e</w:t>
      </w:r>
      <w:r w:rsidR="00331E17">
        <w:t xml:space="preserve"> (K)</w:t>
      </w:r>
      <w:r>
        <w:t>,</w:t>
      </w:r>
    </w:p>
    <w:p w:rsidR="00067C51" w:rsidRDefault="00067C51" w:rsidP="00067C51">
      <w:pPr>
        <w:spacing w:after="0" w:line="240" w:lineRule="auto"/>
        <w:jc w:val="both"/>
      </w:pPr>
    </w:p>
    <w:p w:rsidR="00067C51" w:rsidRDefault="00241DBD" w:rsidP="00067C51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p</w:t>
      </w:r>
      <w:r w:rsidR="008E1316">
        <w:t xml:space="preserve">ranje </w:t>
      </w:r>
      <w:r w:rsidR="00CE48FF">
        <w:t xml:space="preserve">z vodo in </w:t>
      </w:r>
      <w:r w:rsidR="00576A53">
        <w:t xml:space="preserve">dodatkom </w:t>
      </w:r>
      <w:r w:rsidR="008E1316">
        <w:t>praln</w:t>
      </w:r>
      <w:r w:rsidR="00576A53">
        <w:t>e</w:t>
      </w:r>
      <w:r w:rsidR="008E1316">
        <w:t xml:space="preserve"> kroglic</w:t>
      </w:r>
      <w:r w:rsidR="00576A53">
        <w:t>e</w:t>
      </w:r>
      <w:r w:rsidR="00484B5B">
        <w:t>ter 1/3 predpisane količine</w:t>
      </w:r>
      <w:r w:rsidR="00CE48FF">
        <w:t xml:space="preserve"> detergenta</w:t>
      </w:r>
      <w:r w:rsidR="00331E17">
        <w:t xml:space="preserve"> (D)</w:t>
      </w:r>
      <w:r w:rsidR="008E1316">
        <w:t xml:space="preserve"> in</w:t>
      </w:r>
    </w:p>
    <w:p w:rsidR="008E1316" w:rsidRDefault="00241DBD" w:rsidP="00067C51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p</w:t>
      </w:r>
      <w:r w:rsidR="008E1316">
        <w:t xml:space="preserve">ranje </w:t>
      </w:r>
      <w:r w:rsidR="00CE48FF">
        <w:t>z vodo in dodatkom</w:t>
      </w:r>
      <w:r w:rsidR="008E1316">
        <w:t xml:space="preserve"> poln</w:t>
      </w:r>
      <w:r w:rsidR="00CE48FF">
        <w:t>e koncentracije</w:t>
      </w:r>
      <w:r w:rsidR="008E1316">
        <w:t xml:space="preserve"> detergenta.</w:t>
      </w:r>
    </w:p>
    <w:p w:rsidR="00331E17" w:rsidRDefault="00331E17" w:rsidP="008E1316">
      <w:pPr>
        <w:spacing w:after="0" w:line="240" w:lineRule="auto"/>
        <w:jc w:val="both"/>
      </w:pPr>
    </w:p>
    <w:p w:rsidR="008E1316" w:rsidRDefault="00576A53" w:rsidP="008E1316">
      <w:pPr>
        <w:spacing w:after="0" w:line="240" w:lineRule="auto"/>
        <w:jc w:val="both"/>
      </w:pPr>
      <w:r>
        <w:t>Pri</w:t>
      </w:r>
      <w:r w:rsidR="008E1316">
        <w:t xml:space="preserve"> pranj</w:t>
      </w:r>
      <w:r>
        <w:t>u</w:t>
      </w:r>
      <w:r w:rsidR="008E1316">
        <w:t xml:space="preserve"> s pralno kroglico smo uporabili 2 pralni kroglici, saj proizvajalec kroglic </w:t>
      </w:r>
      <w:r w:rsidR="00AF5449">
        <w:t xml:space="preserve">priporoča za večji pralni učinek </w:t>
      </w:r>
      <w:r w:rsidR="008E1316">
        <w:t>pri količini perila 5 kg uporabo dveh kroglic. Po vsakem pranju smo kroglici posušili na zraku in ju naslednji dan ponovno uporabili. Koncentrac</w:t>
      </w:r>
      <w:r w:rsidR="00331E17">
        <w:t>i</w:t>
      </w:r>
      <w:r w:rsidR="008E1316">
        <w:t xml:space="preserve">jo detergenta smo določili na podlagi priporočil proizvajalca detergenta. </w:t>
      </w:r>
      <w:r w:rsidR="00067C51">
        <w:t>Uporabili smo</w:t>
      </w:r>
      <w:r w:rsidR="008E1316">
        <w:t xml:space="preserve"> 75 ml detergenta</w:t>
      </w:r>
      <w:r w:rsidR="00067C51">
        <w:t xml:space="preserve">. </w:t>
      </w:r>
      <w:r w:rsidR="008E1316">
        <w:t>V patentu št.</w:t>
      </w:r>
      <w:r w:rsidR="00B216DC">
        <w:t xml:space="preserve"> 5,433,882</w:t>
      </w:r>
      <w:r w:rsidR="008E1316">
        <w:t xml:space="preserve"> smo prebrali, da pri uporabi pralne kroglice lahko uporabimo največ 1/3 detergenta</w:t>
      </w:r>
      <w:r w:rsidR="00B216DC">
        <w:t xml:space="preserve"> kot znaša običajna koncentracija detergenta pri pranju</w:t>
      </w:r>
      <w:r w:rsidR="008E1316">
        <w:t xml:space="preserve">. Ob koncu vsakega pranja smo </w:t>
      </w:r>
      <w:r w:rsidR="000D3FD9">
        <w:t>spremljevalne tkanine</w:t>
      </w:r>
      <w:r w:rsidR="008E1316">
        <w:t xml:space="preserve"> skupaj s preskušancem posušili na zraku. S posušenega pr</w:t>
      </w:r>
      <w:r w:rsidR="00F0558E">
        <w:t>e</w:t>
      </w:r>
      <w:r w:rsidR="008E1316">
        <w:t>skušanca smo odparali vzorčke standardnih tkan</w:t>
      </w:r>
      <w:r w:rsidR="00F0558E">
        <w:t xml:space="preserve">in in jih shranili v temi do merjenja na spektrofotometru. Pred meritvami trustimulusne vrednost Y na refleksijskem </w:t>
      </w:r>
      <w:r w:rsidR="00B216DC">
        <w:t>spektrofotometru</w:t>
      </w:r>
      <w:r w:rsidR="00585F56">
        <w:t xml:space="preserve"> </w:t>
      </w:r>
      <w:r w:rsidR="00B216DC" w:rsidRPr="00AD5C04">
        <w:t>Datacolor</w:t>
      </w:r>
      <w:r w:rsidR="00585F56">
        <w:t xml:space="preserve"> </w:t>
      </w:r>
      <w:r w:rsidR="00B216DC" w:rsidRPr="00AD5C04">
        <w:t>Spectraflash 600 Plus-CT</w:t>
      </w:r>
      <w:r w:rsidR="00241DBD">
        <w:t xml:space="preserve"> </w:t>
      </w:r>
      <w:r w:rsidR="00F0558E">
        <w:t>smo vzorč</w:t>
      </w:r>
      <w:r w:rsidR="00331E17">
        <w:t>k</w:t>
      </w:r>
      <w:r w:rsidR="00F0558E">
        <w:t xml:space="preserve">e 24 ur klimatizirali </w:t>
      </w:r>
      <w:r w:rsidR="00B216DC">
        <w:t>pri s</w:t>
      </w:r>
      <w:r w:rsidR="00F0558E">
        <w:t>tandar</w:t>
      </w:r>
      <w:r w:rsidR="009A43DB">
        <w:t>d</w:t>
      </w:r>
      <w:r w:rsidR="00F0558E">
        <w:t>nih pogojih (</w:t>
      </w:r>
      <w:r w:rsidR="00B216DC" w:rsidRPr="00CD7B13">
        <w:t xml:space="preserve">T = 20 ± </w:t>
      </w:r>
      <w:smartTag w:uri="urn:schemas-microsoft-com:office:smarttags" w:element="metricconverter">
        <w:smartTagPr>
          <w:attr w:name="ProductID" w:val="2 ﾰC"/>
        </w:smartTagPr>
        <w:r w:rsidR="00B216DC" w:rsidRPr="00CD7B13">
          <w:t>2 °C</w:t>
        </w:r>
      </w:smartTag>
      <w:r w:rsidR="00B216DC">
        <w:t xml:space="preserve">, </w:t>
      </w:r>
      <w:r w:rsidR="00B216DC" w:rsidRPr="00D53745">
        <w:t>φ</w:t>
      </w:r>
      <w:r w:rsidR="00B216DC" w:rsidRPr="00D53745">
        <w:rPr>
          <w:vertAlign w:val="subscript"/>
        </w:rPr>
        <w:t>rel</w:t>
      </w:r>
      <w:r w:rsidR="00B216DC" w:rsidRPr="00D53745">
        <w:t>= 65±2%</w:t>
      </w:r>
      <w:r w:rsidR="00B216DC">
        <w:t>)</w:t>
      </w:r>
      <w:r w:rsidR="00B216DC" w:rsidRPr="00D53745">
        <w:t>.</w:t>
      </w:r>
      <w:r w:rsidR="00F0558E">
        <w:t xml:space="preserve"> Na vsakem vzorč</w:t>
      </w:r>
      <w:r w:rsidR="00AF5449">
        <w:t>k</w:t>
      </w:r>
      <w:r w:rsidR="00F0558E">
        <w:t xml:space="preserve">u smo izvedli 4 meritve (2 na </w:t>
      </w:r>
      <w:r w:rsidR="00067C51">
        <w:t>lic</w:t>
      </w:r>
      <w:r w:rsidR="009A43DB">
        <w:t>ni</w:t>
      </w:r>
      <w:r w:rsidR="00F0558E">
        <w:t xml:space="preserve"> strani in 2 na hrb</w:t>
      </w:r>
      <w:r w:rsidR="009A43DB">
        <w:t>t</w:t>
      </w:r>
      <w:r w:rsidR="00F0558E">
        <w:t xml:space="preserve">ni strani). Meritve smo izvedli pri naslednjih </w:t>
      </w:r>
      <w:r w:rsidR="00331E17">
        <w:t>nastavitvah inštrumenta</w:t>
      </w:r>
      <w:r w:rsidR="00F0558E">
        <w:t>:</w:t>
      </w:r>
    </w:p>
    <w:p w:rsidR="00F0558E" w:rsidRDefault="00F0558E" w:rsidP="000D3FD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velikost odprtine LAV  30 mm</w:t>
      </w:r>
    </w:p>
    <w:p w:rsidR="00BC5C98" w:rsidRDefault="00F0558E" w:rsidP="000D3FD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zrcalna komponenta: izklopljena</w:t>
      </w:r>
    </w:p>
    <w:p w:rsidR="00BC5C98" w:rsidRDefault="00B216DC" w:rsidP="000D3FD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UV-filter: </w:t>
      </w:r>
      <w:r w:rsidR="00BC5C98">
        <w:t>filter F</w:t>
      </w:r>
      <w:r>
        <w:t>L</w:t>
      </w:r>
      <w:r w:rsidR="00BC5C98">
        <w:t>42</w:t>
      </w:r>
      <w:r>
        <w:t xml:space="preserve"> je izklopljen</w:t>
      </w:r>
    </w:p>
    <w:p w:rsidR="00BC5C98" w:rsidRDefault="00BC5C98" w:rsidP="000D3FD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geometrija merjenja: d/8°</w:t>
      </w:r>
    </w:p>
    <w:p w:rsidR="00BC5C98" w:rsidRDefault="00B216DC" w:rsidP="000D3FD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osvetlitev in </w:t>
      </w:r>
      <w:r w:rsidR="00BC5C98">
        <w:t xml:space="preserve">kot opazovanja: </w:t>
      </w:r>
      <w:r>
        <w:t xml:space="preserve">D65, </w:t>
      </w:r>
      <w:r w:rsidR="00BC5C98">
        <w:t>10 °</w:t>
      </w:r>
    </w:p>
    <w:p w:rsidR="00F0558E" w:rsidRDefault="00F0558E" w:rsidP="000D3FD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število plasti vzo</w:t>
      </w:r>
      <w:r w:rsidR="00BC5C98">
        <w:t>r</w:t>
      </w:r>
      <w:r>
        <w:t>ca: 4</w:t>
      </w:r>
    </w:p>
    <w:p w:rsidR="008E1316" w:rsidRDefault="008E1316" w:rsidP="00A333D1">
      <w:pPr>
        <w:spacing w:after="0" w:line="240" w:lineRule="auto"/>
        <w:jc w:val="both"/>
      </w:pPr>
    </w:p>
    <w:p w:rsidR="002B7CD4" w:rsidRDefault="002B7CD4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A333D1" w:rsidRDefault="00331E17" w:rsidP="00331E17">
      <w:pPr>
        <w:pStyle w:val="Heading1"/>
      </w:pPr>
      <w:r>
        <w:lastRenderedPageBreak/>
        <w:t>REZULTATI MERITEV</w:t>
      </w:r>
    </w:p>
    <w:p w:rsidR="003E67E0" w:rsidRDefault="003E67E0" w:rsidP="003E67E0">
      <w:pPr>
        <w:spacing w:line="240" w:lineRule="auto"/>
      </w:pPr>
    </w:p>
    <w:p w:rsidR="003E67E0" w:rsidRDefault="003E67E0" w:rsidP="003E67E0">
      <w:pPr>
        <w:pStyle w:val="ListParagraph"/>
        <w:numPr>
          <w:ilvl w:val="0"/>
          <w:numId w:val="19"/>
        </w:numPr>
        <w:spacing w:line="240" w:lineRule="auto"/>
      </w:pPr>
      <w:r>
        <w:t>V preglednici 2 so podani parametri vode, ki je pritekla v pralni boben na začetku pranja.</w:t>
      </w:r>
    </w:p>
    <w:p w:rsidR="003E67E0" w:rsidRDefault="003E67E0" w:rsidP="003E67E0">
      <w:pPr>
        <w:pStyle w:val="ListParagraph"/>
        <w:numPr>
          <w:ilvl w:val="0"/>
          <w:numId w:val="19"/>
        </w:numPr>
        <w:spacing w:line="240" w:lineRule="auto"/>
      </w:pPr>
      <w:r>
        <w:t>V preglednici 3 so podani  parametri pralne kopeli pri prvem  izpustu iz pralnega stroja.</w:t>
      </w:r>
    </w:p>
    <w:p w:rsidR="003E67E0" w:rsidRDefault="003E67E0" w:rsidP="003E67E0">
      <w:pPr>
        <w:pStyle w:val="ListParagraph"/>
        <w:numPr>
          <w:ilvl w:val="0"/>
          <w:numId w:val="19"/>
        </w:numPr>
        <w:spacing w:line="240" w:lineRule="auto"/>
      </w:pPr>
      <w:r>
        <w:t xml:space="preserve">V preglednic 4 so podane tristimulusne vrednosti, </w:t>
      </w:r>
      <w:r w:rsidRPr="003E67E0">
        <w:rPr>
          <w:i/>
        </w:rPr>
        <w:t>Y</w:t>
      </w:r>
      <w:r>
        <w:t>,  preučevanih vzorcev tkanin s standardnimi umazanijami, opranih po različnih postopkih pranja.</w:t>
      </w:r>
    </w:p>
    <w:p w:rsidR="003E67E0" w:rsidRPr="003E67E0" w:rsidRDefault="003E67E0" w:rsidP="003E67E0">
      <w:pPr>
        <w:spacing w:line="240" w:lineRule="auto"/>
      </w:pPr>
    </w:p>
    <w:p w:rsidR="00331E17" w:rsidRPr="00331E17" w:rsidRDefault="00331E17" w:rsidP="003E67E0">
      <w:pPr>
        <w:pStyle w:val="Heading2"/>
        <w:spacing w:line="240" w:lineRule="auto"/>
      </w:pPr>
      <w:r>
        <w:t>Parametri vode pred pranjem</w:t>
      </w:r>
    </w:p>
    <w:p w:rsidR="00646F71" w:rsidRPr="00A333D1" w:rsidRDefault="00646F71" w:rsidP="003E67E0">
      <w:pPr>
        <w:spacing w:after="0" w:line="240" w:lineRule="auto"/>
        <w:jc w:val="both"/>
      </w:pPr>
    </w:p>
    <w:p w:rsidR="00BE67F7" w:rsidRDefault="00DD008B" w:rsidP="003E67E0">
      <w:pPr>
        <w:spacing w:line="240" w:lineRule="auto"/>
        <w:jc w:val="both"/>
      </w:pPr>
      <w:r>
        <w:t>Preglednica 2: Izmerjeni parametri vode, ki je pritekla v pralni boben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564"/>
        <w:gridCol w:w="1577"/>
        <w:gridCol w:w="1578"/>
        <w:gridCol w:w="1578"/>
        <w:gridCol w:w="1443"/>
      </w:tblGrid>
      <w:tr w:rsidR="00331E17" w:rsidTr="00331E17">
        <w:tc>
          <w:tcPr>
            <w:tcW w:w="1440" w:type="dxa"/>
          </w:tcPr>
          <w:p w:rsidR="00331E17" w:rsidRPr="00FE3048" w:rsidRDefault="00331E17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T (°C)</w:t>
            </w:r>
          </w:p>
        </w:tc>
        <w:tc>
          <w:tcPr>
            <w:tcW w:w="1564" w:type="dxa"/>
          </w:tcPr>
          <w:p w:rsidR="00331E17" w:rsidRPr="00FE3048" w:rsidRDefault="00331E17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pH</w:t>
            </w:r>
          </w:p>
        </w:tc>
        <w:tc>
          <w:tcPr>
            <w:tcW w:w="1577" w:type="dxa"/>
          </w:tcPr>
          <w:p w:rsidR="00331E17" w:rsidRDefault="00331E17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TC</w:t>
            </w:r>
          </w:p>
          <w:p w:rsidR="00331E17" w:rsidRPr="00FE3048" w:rsidRDefault="00331E17" w:rsidP="003E67E0">
            <w:pPr>
              <w:jc w:val="center"/>
              <w:rPr>
                <w:b/>
              </w:rPr>
            </w:pPr>
            <w:r>
              <w:rPr>
                <w:b/>
              </w:rPr>
              <w:t>(ppm)</w:t>
            </w:r>
          </w:p>
        </w:tc>
        <w:tc>
          <w:tcPr>
            <w:tcW w:w="1578" w:type="dxa"/>
          </w:tcPr>
          <w:p w:rsidR="00331E17" w:rsidRDefault="00331E17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IC</w:t>
            </w:r>
          </w:p>
          <w:p w:rsidR="00331E17" w:rsidRPr="00FE3048" w:rsidRDefault="00331E17" w:rsidP="003E67E0">
            <w:pPr>
              <w:jc w:val="center"/>
              <w:rPr>
                <w:b/>
              </w:rPr>
            </w:pPr>
            <w:r>
              <w:rPr>
                <w:b/>
              </w:rPr>
              <w:t>(ppm)</w:t>
            </w:r>
          </w:p>
        </w:tc>
        <w:tc>
          <w:tcPr>
            <w:tcW w:w="1578" w:type="dxa"/>
          </w:tcPr>
          <w:p w:rsidR="00331E17" w:rsidRDefault="00331E17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TOC</w:t>
            </w:r>
          </w:p>
          <w:p w:rsidR="00331E17" w:rsidRPr="00FE3048" w:rsidRDefault="00331E17" w:rsidP="003E67E0">
            <w:pPr>
              <w:jc w:val="center"/>
              <w:rPr>
                <w:b/>
              </w:rPr>
            </w:pPr>
            <w:r>
              <w:rPr>
                <w:b/>
              </w:rPr>
              <w:t>(ppm)</w:t>
            </w:r>
          </w:p>
        </w:tc>
        <w:tc>
          <w:tcPr>
            <w:tcW w:w="1443" w:type="dxa"/>
          </w:tcPr>
          <w:p w:rsidR="00331E17" w:rsidRPr="00FE3048" w:rsidRDefault="00331E17" w:rsidP="003E67E0">
            <w:pPr>
              <w:jc w:val="center"/>
              <w:rPr>
                <w:b/>
              </w:rPr>
            </w:pPr>
            <w:r>
              <w:rPr>
                <w:b/>
              </w:rPr>
              <w:t>Trdota voda na začetku pranja</w:t>
            </w:r>
            <w:r w:rsidR="00DD008B">
              <w:rPr>
                <w:b/>
              </w:rPr>
              <w:t>*</w:t>
            </w:r>
          </w:p>
        </w:tc>
      </w:tr>
      <w:tr w:rsidR="00331E17" w:rsidTr="00331E17">
        <w:tc>
          <w:tcPr>
            <w:tcW w:w="1440" w:type="dxa"/>
          </w:tcPr>
          <w:p w:rsidR="00331E17" w:rsidRDefault="00331E17" w:rsidP="003E67E0">
            <w:pPr>
              <w:jc w:val="center"/>
            </w:pPr>
            <w:r>
              <w:t>25</w:t>
            </w:r>
          </w:p>
        </w:tc>
        <w:tc>
          <w:tcPr>
            <w:tcW w:w="1564" w:type="dxa"/>
          </w:tcPr>
          <w:p w:rsidR="00331E17" w:rsidRDefault="00331E17" w:rsidP="003E67E0">
            <w:pPr>
              <w:jc w:val="center"/>
            </w:pPr>
            <w:r>
              <w:t>7,772</w:t>
            </w:r>
          </w:p>
        </w:tc>
        <w:tc>
          <w:tcPr>
            <w:tcW w:w="1577" w:type="dxa"/>
          </w:tcPr>
          <w:p w:rsidR="00331E17" w:rsidRDefault="00331E17" w:rsidP="003E67E0">
            <w:pPr>
              <w:jc w:val="center"/>
            </w:pPr>
            <w:r>
              <w:t>60,43</w:t>
            </w:r>
          </w:p>
        </w:tc>
        <w:tc>
          <w:tcPr>
            <w:tcW w:w="1578" w:type="dxa"/>
          </w:tcPr>
          <w:p w:rsidR="00331E17" w:rsidRDefault="00331E17" w:rsidP="003E67E0">
            <w:pPr>
              <w:jc w:val="center"/>
            </w:pPr>
            <w:r>
              <w:t>45,17</w:t>
            </w:r>
          </w:p>
        </w:tc>
        <w:tc>
          <w:tcPr>
            <w:tcW w:w="1578" w:type="dxa"/>
          </w:tcPr>
          <w:p w:rsidR="00331E17" w:rsidRDefault="00331E17" w:rsidP="003E67E0">
            <w:pPr>
              <w:jc w:val="center"/>
            </w:pPr>
            <w:r>
              <w:t>15,26</w:t>
            </w:r>
          </w:p>
        </w:tc>
        <w:tc>
          <w:tcPr>
            <w:tcW w:w="1443" w:type="dxa"/>
          </w:tcPr>
          <w:p w:rsidR="00331E17" w:rsidRDefault="00331E17" w:rsidP="003E67E0">
            <w:pPr>
              <w:jc w:val="center"/>
            </w:pPr>
            <w:r>
              <w:t>10-20</w:t>
            </w:r>
          </w:p>
        </w:tc>
      </w:tr>
    </w:tbl>
    <w:p w:rsidR="00B332EA" w:rsidRDefault="00DD008B" w:rsidP="003E67E0">
      <w:pPr>
        <w:spacing w:line="240" w:lineRule="auto"/>
        <w:jc w:val="both"/>
      </w:pPr>
      <w:r>
        <w:t>* Trdota vode je iz dneva v dan nihala, zato je merilno območje izredno široko.</w:t>
      </w:r>
    </w:p>
    <w:p w:rsidR="00DD008B" w:rsidRDefault="00DD008B" w:rsidP="003E67E0">
      <w:pPr>
        <w:spacing w:line="240" w:lineRule="auto"/>
      </w:pPr>
    </w:p>
    <w:p w:rsidR="00331E17" w:rsidRDefault="00331E17" w:rsidP="003E67E0">
      <w:pPr>
        <w:pStyle w:val="Heading2"/>
        <w:spacing w:line="240" w:lineRule="auto"/>
      </w:pPr>
      <w:r>
        <w:t>Parametri pralne kopeli pri prvem izpustu</w:t>
      </w:r>
    </w:p>
    <w:p w:rsidR="003E67E0" w:rsidRDefault="003E67E0" w:rsidP="003E67E0">
      <w:pPr>
        <w:spacing w:line="240" w:lineRule="auto"/>
        <w:jc w:val="both"/>
      </w:pPr>
    </w:p>
    <w:p w:rsidR="00DD008B" w:rsidRDefault="00DD008B" w:rsidP="003E67E0">
      <w:pPr>
        <w:spacing w:line="240" w:lineRule="auto"/>
        <w:jc w:val="both"/>
      </w:pPr>
      <w:r>
        <w:t>Preglednica 3: Izmerjeni parametri pralne kopeli pri prvem izpustu iz pralnega stroja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8"/>
        <w:gridCol w:w="1384"/>
        <w:gridCol w:w="1342"/>
        <w:gridCol w:w="1300"/>
        <w:gridCol w:w="1282"/>
        <w:gridCol w:w="1358"/>
        <w:gridCol w:w="1276"/>
      </w:tblGrid>
      <w:tr w:rsidR="00FE3048" w:rsidTr="00A333D1">
        <w:tc>
          <w:tcPr>
            <w:tcW w:w="1238" w:type="dxa"/>
          </w:tcPr>
          <w:p w:rsidR="00FE3048" w:rsidRPr="00FE3048" w:rsidRDefault="00FE3048" w:rsidP="003E67E0">
            <w:pPr>
              <w:jc w:val="center"/>
              <w:rPr>
                <w:b/>
              </w:rPr>
            </w:pPr>
            <w:r>
              <w:rPr>
                <w:b/>
              </w:rPr>
              <w:t>Pralna kopel</w:t>
            </w:r>
          </w:p>
        </w:tc>
        <w:tc>
          <w:tcPr>
            <w:tcW w:w="1384" w:type="dxa"/>
          </w:tcPr>
          <w:p w:rsidR="00FE3048" w:rsidRPr="00FE3048" w:rsidRDefault="00FE3048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T</w:t>
            </w:r>
            <w:r w:rsidR="00331E17">
              <w:rPr>
                <w:b/>
              </w:rPr>
              <w:t xml:space="preserve"> pri prvem izpustu pralne kopeli</w:t>
            </w:r>
            <w:r w:rsidRPr="00FE3048">
              <w:rPr>
                <w:b/>
              </w:rPr>
              <w:t xml:space="preserve"> (°C)</w:t>
            </w:r>
          </w:p>
        </w:tc>
        <w:tc>
          <w:tcPr>
            <w:tcW w:w="1342" w:type="dxa"/>
          </w:tcPr>
          <w:p w:rsidR="00FE3048" w:rsidRPr="00FE3048" w:rsidRDefault="00FE3048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pH</w:t>
            </w:r>
            <w:r w:rsidR="00BE67F7">
              <w:rPr>
                <w:b/>
              </w:rPr>
              <w:t xml:space="preserve"> pri 25 °C</w:t>
            </w:r>
          </w:p>
        </w:tc>
        <w:tc>
          <w:tcPr>
            <w:tcW w:w="1300" w:type="dxa"/>
          </w:tcPr>
          <w:p w:rsidR="00FE3048" w:rsidRDefault="00FE3048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TC</w:t>
            </w:r>
          </w:p>
          <w:p w:rsidR="00B01DCD" w:rsidRPr="00FE3048" w:rsidRDefault="00B01DCD" w:rsidP="003E67E0">
            <w:pPr>
              <w:jc w:val="center"/>
              <w:rPr>
                <w:b/>
              </w:rPr>
            </w:pPr>
            <w:r>
              <w:rPr>
                <w:b/>
              </w:rPr>
              <w:t>(ppm)</w:t>
            </w:r>
          </w:p>
        </w:tc>
        <w:tc>
          <w:tcPr>
            <w:tcW w:w="1282" w:type="dxa"/>
          </w:tcPr>
          <w:p w:rsidR="00FE3048" w:rsidRDefault="00FE3048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IC</w:t>
            </w:r>
          </w:p>
          <w:p w:rsidR="00B01DCD" w:rsidRPr="00FE3048" w:rsidRDefault="00B01DCD" w:rsidP="003E67E0">
            <w:pPr>
              <w:jc w:val="center"/>
              <w:rPr>
                <w:b/>
              </w:rPr>
            </w:pPr>
            <w:r>
              <w:rPr>
                <w:b/>
              </w:rPr>
              <w:t>(ppm)</w:t>
            </w:r>
          </w:p>
        </w:tc>
        <w:tc>
          <w:tcPr>
            <w:tcW w:w="1358" w:type="dxa"/>
          </w:tcPr>
          <w:p w:rsidR="00FE3048" w:rsidRDefault="00FE3048" w:rsidP="003E67E0">
            <w:pPr>
              <w:jc w:val="center"/>
              <w:rPr>
                <w:b/>
              </w:rPr>
            </w:pPr>
            <w:r w:rsidRPr="00FE3048">
              <w:rPr>
                <w:b/>
              </w:rPr>
              <w:t>TOC</w:t>
            </w:r>
          </w:p>
          <w:p w:rsidR="00B01DCD" w:rsidRPr="00FE3048" w:rsidRDefault="00B01DCD" w:rsidP="003E67E0">
            <w:pPr>
              <w:jc w:val="center"/>
              <w:rPr>
                <w:b/>
              </w:rPr>
            </w:pPr>
            <w:r>
              <w:rPr>
                <w:b/>
              </w:rPr>
              <w:t>(ppm)</w:t>
            </w:r>
          </w:p>
        </w:tc>
        <w:tc>
          <w:tcPr>
            <w:tcW w:w="1276" w:type="dxa"/>
          </w:tcPr>
          <w:p w:rsidR="00FE3048" w:rsidRPr="00FE3048" w:rsidRDefault="00FE3048" w:rsidP="003E67E0">
            <w:pPr>
              <w:jc w:val="center"/>
              <w:rPr>
                <w:b/>
              </w:rPr>
            </w:pPr>
            <w:r>
              <w:rPr>
                <w:b/>
              </w:rPr>
              <w:t>trdota vode pri izpustu (dH)</w:t>
            </w:r>
          </w:p>
        </w:tc>
      </w:tr>
      <w:tr w:rsidR="00FE3048" w:rsidTr="00A333D1">
        <w:tc>
          <w:tcPr>
            <w:tcW w:w="1238" w:type="dxa"/>
          </w:tcPr>
          <w:p w:rsidR="00FE3048" w:rsidRDefault="00FE3048" w:rsidP="003E67E0">
            <w:pPr>
              <w:jc w:val="center"/>
            </w:pPr>
            <w:r>
              <w:t>brez K in D</w:t>
            </w:r>
          </w:p>
        </w:tc>
        <w:tc>
          <w:tcPr>
            <w:tcW w:w="1384" w:type="dxa"/>
          </w:tcPr>
          <w:p w:rsidR="00FE3048" w:rsidRDefault="00FE3048" w:rsidP="003E67E0">
            <w:pPr>
              <w:jc w:val="center"/>
            </w:pPr>
            <w:r>
              <w:br w:type="page"/>
              <w:t>47</w:t>
            </w:r>
            <w:r w:rsidR="008F3206">
              <w:t>,0</w:t>
            </w:r>
          </w:p>
        </w:tc>
        <w:tc>
          <w:tcPr>
            <w:tcW w:w="1342" w:type="dxa"/>
          </w:tcPr>
          <w:p w:rsidR="00FE3048" w:rsidRDefault="008F3206" w:rsidP="003E67E0">
            <w:pPr>
              <w:jc w:val="center"/>
            </w:pPr>
            <w:r>
              <w:t>8,477</w:t>
            </w:r>
          </w:p>
        </w:tc>
        <w:tc>
          <w:tcPr>
            <w:tcW w:w="1300" w:type="dxa"/>
          </w:tcPr>
          <w:p w:rsidR="00FE3048" w:rsidRDefault="008F3206" w:rsidP="003E67E0">
            <w:pPr>
              <w:jc w:val="center"/>
            </w:pPr>
            <w:r>
              <w:t>103,12</w:t>
            </w:r>
          </w:p>
        </w:tc>
        <w:tc>
          <w:tcPr>
            <w:tcW w:w="1282" w:type="dxa"/>
          </w:tcPr>
          <w:p w:rsidR="00FE3048" w:rsidRDefault="008F3206" w:rsidP="003E67E0">
            <w:pPr>
              <w:jc w:val="center"/>
            </w:pPr>
            <w:r>
              <w:t>42,79</w:t>
            </w:r>
          </w:p>
        </w:tc>
        <w:tc>
          <w:tcPr>
            <w:tcW w:w="1358" w:type="dxa"/>
          </w:tcPr>
          <w:p w:rsidR="00FE3048" w:rsidRDefault="008F3206" w:rsidP="003E67E0">
            <w:pPr>
              <w:jc w:val="center"/>
            </w:pPr>
            <w:r>
              <w:t>60,33</w:t>
            </w:r>
          </w:p>
        </w:tc>
        <w:tc>
          <w:tcPr>
            <w:tcW w:w="1276" w:type="dxa"/>
          </w:tcPr>
          <w:p w:rsidR="00FE3048" w:rsidRDefault="008F3206" w:rsidP="003E67E0">
            <w:pPr>
              <w:jc w:val="center"/>
            </w:pPr>
            <w:r>
              <w:t>15-20</w:t>
            </w:r>
          </w:p>
        </w:tc>
      </w:tr>
      <w:tr w:rsidR="00FE3048" w:rsidTr="00A333D1">
        <w:tc>
          <w:tcPr>
            <w:tcW w:w="1238" w:type="dxa"/>
          </w:tcPr>
          <w:p w:rsidR="00FE3048" w:rsidRDefault="00FE3048" w:rsidP="003E67E0">
            <w:pPr>
              <w:jc w:val="center"/>
            </w:pPr>
            <w:r>
              <w:t>K</w:t>
            </w:r>
          </w:p>
        </w:tc>
        <w:tc>
          <w:tcPr>
            <w:tcW w:w="1384" w:type="dxa"/>
          </w:tcPr>
          <w:p w:rsidR="00FE3048" w:rsidRDefault="008F3206" w:rsidP="003E67E0">
            <w:pPr>
              <w:jc w:val="center"/>
            </w:pPr>
            <w:r>
              <w:t>48,5</w:t>
            </w:r>
          </w:p>
        </w:tc>
        <w:tc>
          <w:tcPr>
            <w:tcW w:w="1342" w:type="dxa"/>
          </w:tcPr>
          <w:p w:rsidR="00FE3048" w:rsidRDefault="008F3206" w:rsidP="003E67E0">
            <w:pPr>
              <w:jc w:val="center"/>
            </w:pPr>
            <w:r>
              <w:t>8,521</w:t>
            </w:r>
          </w:p>
        </w:tc>
        <w:tc>
          <w:tcPr>
            <w:tcW w:w="1300" w:type="dxa"/>
          </w:tcPr>
          <w:p w:rsidR="00FE3048" w:rsidRDefault="008F3206" w:rsidP="003E67E0">
            <w:pPr>
              <w:jc w:val="center"/>
            </w:pPr>
            <w:r>
              <w:t>104,2</w:t>
            </w:r>
          </w:p>
        </w:tc>
        <w:tc>
          <w:tcPr>
            <w:tcW w:w="1282" w:type="dxa"/>
          </w:tcPr>
          <w:p w:rsidR="00FE3048" w:rsidRDefault="008F3206" w:rsidP="003E67E0">
            <w:pPr>
              <w:jc w:val="center"/>
            </w:pPr>
            <w:r>
              <w:t>43,25</w:t>
            </w:r>
          </w:p>
        </w:tc>
        <w:tc>
          <w:tcPr>
            <w:tcW w:w="1358" w:type="dxa"/>
          </w:tcPr>
          <w:p w:rsidR="00FE3048" w:rsidRDefault="008F3206" w:rsidP="003E67E0">
            <w:pPr>
              <w:jc w:val="center"/>
            </w:pPr>
            <w:r>
              <w:t>60,95</w:t>
            </w:r>
          </w:p>
        </w:tc>
        <w:tc>
          <w:tcPr>
            <w:tcW w:w="1276" w:type="dxa"/>
          </w:tcPr>
          <w:p w:rsidR="00FE3048" w:rsidRDefault="008F3206" w:rsidP="003E67E0">
            <w:pPr>
              <w:jc w:val="center"/>
            </w:pPr>
            <w:r>
              <w:t>10-15</w:t>
            </w:r>
          </w:p>
        </w:tc>
      </w:tr>
      <w:tr w:rsidR="00FE3048" w:rsidTr="00A333D1">
        <w:tc>
          <w:tcPr>
            <w:tcW w:w="1238" w:type="dxa"/>
          </w:tcPr>
          <w:p w:rsidR="00FE3048" w:rsidRDefault="00FE3048" w:rsidP="003E67E0">
            <w:pPr>
              <w:jc w:val="center"/>
            </w:pPr>
            <w:r>
              <w:t xml:space="preserve">K in </w:t>
            </w:r>
            <w:r w:rsidR="00331E17">
              <w:t xml:space="preserve">1/3 </w:t>
            </w:r>
            <w:r>
              <w:t>D</w:t>
            </w:r>
          </w:p>
        </w:tc>
        <w:tc>
          <w:tcPr>
            <w:tcW w:w="1384" w:type="dxa"/>
          </w:tcPr>
          <w:p w:rsidR="00FE3048" w:rsidRDefault="008F3206" w:rsidP="003E67E0">
            <w:pPr>
              <w:jc w:val="center"/>
            </w:pPr>
            <w:r>
              <w:t>48,5</w:t>
            </w:r>
          </w:p>
        </w:tc>
        <w:tc>
          <w:tcPr>
            <w:tcW w:w="1342" w:type="dxa"/>
          </w:tcPr>
          <w:p w:rsidR="00FE3048" w:rsidRDefault="008F3206" w:rsidP="003E67E0">
            <w:pPr>
              <w:jc w:val="center"/>
            </w:pPr>
            <w:r>
              <w:t>8,525</w:t>
            </w:r>
          </w:p>
        </w:tc>
        <w:tc>
          <w:tcPr>
            <w:tcW w:w="1300" w:type="dxa"/>
          </w:tcPr>
          <w:p w:rsidR="00FE3048" w:rsidRDefault="008F3206" w:rsidP="003E67E0">
            <w:pPr>
              <w:jc w:val="center"/>
            </w:pPr>
            <w:r>
              <w:t>330,4</w:t>
            </w:r>
          </w:p>
        </w:tc>
        <w:tc>
          <w:tcPr>
            <w:tcW w:w="1282" w:type="dxa"/>
          </w:tcPr>
          <w:p w:rsidR="00FE3048" w:rsidRDefault="008F3206" w:rsidP="003E67E0">
            <w:pPr>
              <w:jc w:val="center"/>
            </w:pPr>
            <w:r>
              <w:t>47,26</w:t>
            </w:r>
          </w:p>
        </w:tc>
        <w:tc>
          <w:tcPr>
            <w:tcW w:w="1358" w:type="dxa"/>
          </w:tcPr>
          <w:p w:rsidR="00FE3048" w:rsidRDefault="008F3206" w:rsidP="003E67E0">
            <w:pPr>
              <w:jc w:val="center"/>
            </w:pPr>
            <w:r>
              <w:t>283,14</w:t>
            </w:r>
          </w:p>
        </w:tc>
        <w:tc>
          <w:tcPr>
            <w:tcW w:w="1276" w:type="dxa"/>
          </w:tcPr>
          <w:p w:rsidR="00FE3048" w:rsidRDefault="008F3206" w:rsidP="003E67E0">
            <w:pPr>
              <w:jc w:val="center"/>
            </w:pPr>
            <w:r>
              <w:t>10-15</w:t>
            </w:r>
          </w:p>
        </w:tc>
      </w:tr>
      <w:tr w:rsidR="00FE3048" w:rsidTr="00A333D1">
        <w:tc>
          <w:tcPr>
            <w:tcW w:w="1238" w:type="dxa"/>
          </w:tcPr>
          <w:p w:rsidR="00FE3048" w:rsidRDefault="00FE3048" w:rsidP="003E67E0">
            <w:pPr>
              <w:jc w:val="center"/>
            </w:pPr>
            <w:r>
              <w:t>D</w:t>
            </w:r>
          </w:p>
        </w:tc>
        <w:tc>
          <w:tcPr>
            <w:tcW w:w="1384" w:type="dxa"/>
          </w:tcPr>
          <w:p w:rsidR="00FE3048" w:rsidRDefault="008F3206" w:rsidP="003E67E0">
            <w:pPr>
              <w:jc w:val="center"/>
            </w:pPr>
            <w:r>
              <w:t>47,0</w:t>
            </w:r>
          </w:p>
        </w:tc>
        <w:tc>
          <w:tcPr>
            <w:tcW w:w="1342" w:type="dxa"/>
          </w:tcPr>
          <w:p w:rsidR="00FE3048" w:rsidRDefault="008F3206" w:rsidP="003E67E0">
            <w:pPr>
              <w:jc w:val="center"/>
            </w:pPr>
            <w:r>
              <w:t>8,590</w:t>
            </w:r>
          </w:p>
        </w:tc>
        <w:tc>
          <w:tcPr>
            <w:tcW w:w="1300" w:type="dxa"/>
          </w:tcPr>
          <w:p w:rsidR="00FE3048" w:rsidRDefault="00BE67F7" w:rsidP="003E67E0">
            <w:pPr>
              <w:jc w:val="center"/>
            </w:pPr>
            <w:r>
              <w:t>1680,0</w:t>
            </w:r>
          </w:p>
        </w:tc>
        <w:tc>
          <w:tcPr>
            <w:tcW w:w="1282" w:type="dxa"/>
          </w:tcPr>
          <w:p w:rsidR="00FE3048" w:rsidRDefault="00BE67F7" w:rsidP="003E67E0">
            <w:pPr>
              <w:jc w:val="center"/>
            </w:pPr>
            <w:r>
              <w:t>48,96</w:t>
            </w:r>
          </w:p>
        </w:tc>
        <w:tc>
          <w:tcPr>
            <w:tcW w:w="1358" w:type="dxa"/>
          </w:tcPr>
          <w:p w:rsidR="00FE3048" w:rsidRDefault="00BE67F7" w:rsidP="003E67E0">
            <w:pPr>
              <w:jc w:val="center"/>
            </w:pPr>
            <w:r>
              <w:t>1631,04</w:t>
            </w:r>
          </w:p>
        </w:tc>
        <w:tc>
          <w:tcPr>
            <w:tcW w:w="1276" w:type="dxa"/>
          </w:tcPr>
          <w:p w:rsidR="00FE3048" w:rsidRDefault="008F3206" w:rsidP="003E67E0">
            <w:pPr>
              <w:jc w:val="center"/>
            </w:pPr>
            <w:r>
              <w:t>10-15</w:t>
            </w:r>
          </w:p>
        </w:tc>
      </w:tr>
    </w:tbl>
    <w:p w:rsidR="00FE3048" w:rsidRDefault="00FE3048" w:rsidP="003E67E0">
      <w:pPr>
        <w:spacing w:line="240" w:lineRule="auto"/>
        <w:jc w:val="center"/>
      </w:pPr>
    </w:p>
    <w:p w:rsidR="00CE48FF" w:rsidRDefault="00DD008B" w:rsidP="003E67E0">
      <w:pPr>
        <w:pStyle w:val="Heading2"/>
        <w:spacing w:line="240" w:lineRule="auto"/>
      </w:pPr>
      <w:r>
        <w:t xml:space="preserve">Tristimulusna vrednost, Y, določena na </w:t>
      </w:r>
      <w:r w:rsidR="00CE48FF">
        <w:t>vzorčkih pred pranjem (/) in pri različnih postopkih pranja (brez K in D, K, K in 1/3 D ter D)</w:t>
      </w:r>
    </w:p>
    <w:p w:rsidR="00CE48FF" w:rsidRDefault="00CE48FF" w:rsidP="003E67E0">
      <w:pPr>
        <w:spacing w:line="240" w:lineRule="auto"/>
      </w:pPr>
    </w:p>
    <w:p w:rsidR="00532A0B" w:rsidRDefault="00532A0B" w:rsidP="003E67E0">
      <w:pPr>
        <w:spacing w:line="240" w:lineRule="auto"/>
        <w:jc w:val="both"/>
      </w:pPr>
      <w:r>
        <w:t>Preglednica 4: Tristimulusna vrednost, Y, preučevanih vzorčkov tkanine pred pranjem (/)in pri različnih postopkih pranja (brez K in D, K, K in 1/3 D ter D)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E48FF" w:rsidRPr="00CE48FF" w:rsidTr="00CE48FF">
        <w:trPr>
          <w:trHeight w:val="255"/>
        </w:trPr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vzorec</w:t>
            </w:r>
            <w:proofErr w:type="spellEnd"/>
          </w:p>
        </w:tc>
        <w:tc>
          <w:tcPr>
            <w:tcW w:w="7679" w:type="dxa"/>
            <w:gridSpan w:val="5"/>
            <w:shd w:val="clear" w:color="auto" w:fill="auto"/>
            <w:noWrap/>
            <w:vAlign w:val="bottom"/>
            <w:hideMark/>
          </w:tcPr>
          <w:p w:rsid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Y</w:t>
            </w:r>
          </w:p>
        </w:tc>
      </w:tr>
      <w:tr w:rsidR="00CE48FF" w:rsidRPr="00CE48FF" w:rsidTr="00FC5ED0">
        <w:trPr>
          <w:trHeight w:val="255"/>
        </w:trPr>
        <w:tc>
          <w:tcPr>
            <w:tcW w:w="1535" w:type="dxa"/>
            <w:vMerge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679" w:type="dxa"/>
            <w:gridSpan w:val="5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Postopek</w:t>
            </w:r>
            <w:proofErr w:type="spellEnd"/>
            <w:r w:rsidR="0049300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pranja</w:t>
            </w:r>
            <w:proofErr w:type="spellEnd"/>
          </w:p>
        </w:tc>
      </w:tr>
      <w:tr w:rsidR="00CE48FF" w:rsidRPr="00CE48FF" w:rsidTr="00CE48FF">
        <w:trPr>
          <w:trHeight w:val="255"/>
        </w:trPr>
        <w:tc>
          <w:tcPr>
            <w:tcW w:w="1535" w:type="dxa"/>
            <w:vMerge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brez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K in D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K in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1/3 </w:t>
            </w: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D</w:t>
            </w:r>
          </w:p>
        </w:tc>
      </w:tr>
      <w:tr w:rsidR="00CE48FF" w:rsidRPr="00CE48FF" w:rsidTr="00CE48FF">
        <w:trPr>
          <w:trHeight w:val="255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84,37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83,26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83,61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84,14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85,79</w:t>
            </w:r>
          </w:p>
        </w:tc>
      </w:tr>
      <w:tr w:rsidR="00CE48FF" w:rsidRPr="00CE48FF" w:rsidTr="00CE48FF">
        <w:trPr>
          <w:trHeight w:val="255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E101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16,83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22,31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20,25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25,81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28,62</w:t>
            </w:r>
          </w:p>
        </w:tc>
      </w:tr>
      <w:tr w:rsidR="00CE48FF" w:rsidRPr="00CE48FF" w:rsidTr="00CE48FF">
        <w:trPr>
          <w:trHeight w:val="255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E111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16,69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39,28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36,83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40,02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3E6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59,02</w:t>
            </w:r>
          </w:p>
        </w:tc>
      </w:tr>
      <w:tr w:rsidR="00CE48FF" w:rsidRPr="00CE48FF" w:rsidTr="00CE48FF">
        <w:trPr>
          <w:trHeight w:val="255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E114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50,77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60,27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58,54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60,01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63,42</w:t>
            </w:r>
          </w:p>
        </w:tc>
      </w:tr>
      <w:tr w:rsidR="00CE48FF" w:rsidRPr="00CE48FF" w:rsidTr="00CE48FF">
        <w:trPr>
          <w:trHeight w:val="255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E160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49,41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52,06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51,62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60,34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CE48FF" w:rsidRPr="00CE48FF" w:rsidRDefault="00CE48FF" w:rsidP="00CE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E48FF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64,21</w:t>
            </w:r>
          </w:p>
        </w:tc>
      </w:tr>
    </w:tbl>
    <w:p w:rsidR="00CE48FF" w:rsidRDefault="00CE48FF" w:rsidP="00CE48FF"/>
    <w:p w:rsidR="00B010BF" w:rsidRDefault="003E67E0" w:rsidP="00CE48FF">
      <w:r>
        <w:lastRenderedPageBreak/>
        <w:t>Na sliki 1 je prikazan videz vzorčkov tkanin s standardnimi umazanijami pred in</w:t>
      </w:r>
      <w:r w:rsidR="00B010BF">
        <w:t xml:space="preserve"> po</w:t>
      </w:r>
      <w:r>
        <w:t xml:space="preserve"> izvršenem postopku pranja</w:t>
      </w:r>
      <w:r w:rsidR="00B010BF">
        <w:t>.</w:t>
      </w:r>
    </w:p>
    <w:p w:rsidR="00B010BF" w:rsidRDefault="00B010BF" w:rsidP="00CE48FF">
      <w:r>
        <w:rPr>
          <w:noProof/>
          <w:lang w:eastAsia="sl-SI"/>
        </w:rPr>
        <w:drawing>
          <wp:inline distT="0" distB="0" distL="0" distR="0">
            <wp:extent cx="4219575" cy="3903107"/>
            <wp:effectExtent l="0" t="0" r="0" b="0"/>
            <wp:docPr id="2" name="Picture 2" descr="G:\nega kroglica\_DSC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ga kroglica\_DSC2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BF" w:rsidRDefault="00B010BF" w:rsidP="00B010BF">
      <w:r>
        <w:t xml:space="preserve">Slika 1: Fotografija vzorčkov standardnih umazanij pred in po izvršenem pranju </w:t>
      </w:r>
    </w:p>
    <w:p w:rsidR="002B7CD4" w:rsidRDefault="002B7CD4" w:rsidP="00B010BF">
      <w:pPr>
        <w:pStyle w:val="Heading1"/>
      </w:pPr>
      <w:r>
        <w:t>RAZPRAVA REZULTATOV</w:t>
      </w:r>
    </w:p>
    <w:p w:rsidR="002B7CD4" w:rsidRDefault="002B7CD4" w:rsidP="00CE48FF"/>
    <w:p w:rsidR="003E67E0" w:rsidRDefault="003E67E0" w:rsidP="00CE48FF">
      <w:r>
        <w:t>(narišite ustrezen graf Y v odvisnosti od postopka pranja ,komentirajte dobljene rezultate vrednosti Y, TOC, pH in trdote vode)</w:t>
      </w:r>
    </w:p>
    <w:p w:rsidR="00E256BC" w:rsidRDefault="00E256BC" w:rsidP="00E256BC">
      <w:pPr>
        <w:pStyle w:val="Heading1"/>
      </w:pPr>
      <w:r>
        <w:t>ZAKLJUČEK</w:t>
      </w:r>
    </w:p>
    <w:p w:rsidR="003E67E0" w:rsidRDefault="003E67E0" w:rsidP="00DD008B"/>
    <w:p w:rsidR="00432899" w:rsidRDefault="003E67E0" w:rsidP="00DD008B">
      <w:r>
        <w:t xml:space="preserve">(Napišite kaj ste ugotovili </w:t>
      </w:r>
      <w:r w:rsidR="0085051B">
        <w:t>na podlagi dobljenih rezultatov)</w:t>
      </w:r>
      <w:bookmarkStart w:id="0" w:name="_GoBack"/>
      <w:bookmarkEnd w:id="0"/>
    </w:p>
    <w:sectPr w:rsidR="00432899" w:rsidSect="005A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78E"/>
    <w:multiLevelType w:val="hybridMultilevel"/>
    <w:tmpl w:val="881C4408"/>
    <w:lvl w:ilvl="0" w:tplc="E2A2F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2A6"/>
    <w:multiLevelType w:val="hybridMultilevel"/>
    <w:tmpl w:val="81E249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C1B99"/>
    <w:multiLevelType w:val="hybridMultilevel"/>
    <w:tmpl w:val="58762652"/>
    <w:lvl w:ilvl="0" w:tplc="87621F0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3B5A"/>
    <w:multiLevelType w:val="hybridMultilevel"/>
    <w:tmpl w:val="15E092A6"/>
    <w:lvl w:ilvl="0" w:tplc="0E10021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367ED"/>
    <w:multiLevelType w:val="hybridMultilevel"/>
    <w:tmpl w:val="91BEC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C4578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1B86703"/>
    <w:multiLevelType w:val="hybridMultilevel"/>
    <w:tmpl w:val="523E83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A417D"/>
    <w:multiLevelType w:val="hybridMultilevel"/>
    <w:tmpl w:val="0C0218F2"/>
    <w:lvl w:ilvl="0" w:tplc="DEE47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E2000"/>
    <w:multiLevelType w:val="hybridMultilevel"/>
    <w:tmpl w:val="9508DF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648D1"/>
    <w:multiLevelType w:val="hybridMultilevel"/>
    <w:tmpl w:val="3ED24A28"/>
    <w:lvl w:ilvl="0" w:tplc="FBCC442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472138"/>
    <w:multiLevelType w:val="hybridMultilevel"/>
    <w:tmpl w:val="DBE8CCC0"/>
    <w:lvl w:ilvl="0" w:tplc="FFD4F6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3762E"/>
    <w:multiLevelType w:val="hybridMultilevel"/>
    <w:tmpl w:val="77B02EC2"/>
    <w:lvl w:ilvl="0" w:tplc="FF7CBDB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BB782D"/>
    <w:multiLevelType w:val="hybridMultilevel"/>
    <w:tmpl w:val="60DC4E52"/>
    <w:lvl w:ilvl="0" w:tplc="87621F0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D1AF2"/>
    <w:multiLevelType w:val="hybridMultilevel"/>
    <w:tmpl w:val="3FA2A340"/>
    <w:lvl w:ilvl="0" w:tplc="1276AFC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F29A5"/>
    <w:multiLevelType w:val="hybridMultilevel"/>
    <w:tmpl w:val="55B6A68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5E66B5"/>
    <w:multiLevelType w:val="hybridMultilevel"/>
    <w:tmpl w:val="FF2E52F0"/>
    <w:lvl w:ilvl="0" w:tplc="87621F0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3D459E"/>
    <w:multiLevelType w:val="hybridMultilevel"/>
    <w:tmpl w:val="BE0A3D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152B7B"/>
    <w:multiLevelType w:val="hybridMultilevel"/>
    <w:tmpl w:val="834EEE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7D4293"/>
    <w:multiLevelType w:val="hybridMultilevel"/>
    <w:tmpl w:val="DF44CAC4"/>
    <w:lvl w:ilvl="0" w:tplc="991A14B8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1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4"/>
    <w:rsid w:val="00015E8B"/>
    <w:rsid w:val="0004045A"/>
    <w:rsid w:val="000514D6"/>
    <w:rsid w:val="00067C51"/>
    <w:rsid w:val="000B11DA"/>
    <w:rsid w:val="000D3FD9"/>
    <w:rsid w:val="00116DF0"/>
    <w:rsid w:val="00184A45"/>
    <w:rsid w:val="001F594D"/>
    <w:rsid w:val="002130CC"/>
    <w:rsid w:val="00241DBD"/>
    <w:rsid w:val="00284DA7"/>
    <w:rsid w:val="002B7134"/>
    <w:rsid w:val="002B7CD4"/>
    <w:rsid w:val="002C2727"/>
    <w:rsid w:val="003125CB"/>
    <w:rsid w:val="00331E17"/>
    <w:rsid w:val="00356043"/>
    <w:rsid w:val="0037236B"/>
    <w:rsid w:val="003E1A43"/>
    <w:rsid w:val="003E67E0"/>
    <w:rsid w:val="00432899"/>
    <w:rsid w:val="00433787"/>
    <w:rsid w:val="004724B3"/>
    <w:rsid w:val="00484B5B"/>
    <w:rsid w:val="0048573B"/>
    <w:rsid w:val="00493001"/>
    <w:rsid w:val="004A430D"/>
    <w:rsid w:val="00512EBF"/>
    <w:rsid w:val="00532A0B"/>
    <w:rsid w:val="00576A53"/>
    <w:rsid w:val="00585F56"/>
    <w:rsid w:val="005935F4"/>
    <w:rsid w:val="005A4207"/>
    <w:rsid w:val="005D11A9"/>
    <w:rsid w:val="005D7F29"/>
    <w:rsid w:val="00634280"/>
    <w:rsid w:val="00646F71"/>
    <w:rsid w:val="006907E4"/>
    <w:rsid w:val="006F54A9"/>
    <w:rsid w:val="00702F0E"/>
    <w:rsid w:val="00704F71"/>
    <w:rsid w:val="007C7566"/>
    <w:rsid w:val="007F1D74"/>
    <w:rsid w:val="0085051B"/>
    <w:rsid w:val="0085633D"/>
    <w:rsid w:val="00875548"/>
    <w:rsid w:val="008814BD"/>
    <w:rsid w:val="008A5530"/>
    <w:rsid w:val="008D34C1"/>
    <w:rsid w:val="008E1316"/>
    <w:rsid w:val="008F3206"/>
    <w:rsid w:val="008F69CC"/>
    <w:rsid w:val="009277A9"/>
    <w:rsid w:val="00997678"/>
    <w:rsid w:val="009A43DB"/>
    <w:rsid w:val="00A333D1"/>
    <w:rsid w:val="00AA7513"/>
    <w:rsid w:val="00AD4243"/>
    <w:rsid w:val="00AF5449"/>
    <w:rsid w:val="00B010BF"/>
    <w:rsid w:val="00B01DCD"/>
    <w:rsid w:val="00B216DC"/>
    <w:rsid w:val="00B22AB3"/>
    <w:rsid w:val="00B332EA"/>
    <w:rsid w:val="00B6136A"/>
    <w:rsid w:val="00BC1DBA"/>
    <w:rsid w:val="00BC5C98"/>
    <w:rsid w:val="00BE1E2D"/>
    <w:rsid w:val="00BE67F7"/>
    <w:rsid w:val="00C5699C"/>
    <w:rsid w:val="00C95F3F"/>
    <w:rsid w:val="00CE48FF"/>
    <w:rsid w:val="00D10C10"/>
    <w:rsid w:val="00D46E68"/>
    <w:rsid w:val="00DA19F1"/>
    <w:rsid w:val="00DD008B"/>
    <w:rsid w:val="00E03776"/>
    <w:rsid w:val="00E22524"/>
    <w:rsid w:val="00E256BC"/>
    <w:rsid w:val="00E53987"/>
    <w:rsid w:val="00ED0365"/>
    <w:rsid w:val="00F0558E"/>
    <w:rsid w:val="00F176E1"/>
    <w:rsid w:val="00F46C73"/>
    <w:rsid w:val="00F70A73"/>
    <w:rsid w:val="00F722BA"/>
    <w:rsid w:val="00F754D3"/>
    <w:rsid w:val="00F9658E"/>
    <w:rsid w:val="00FE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243"/>
    <w:pPr>
      <w:keepNext/>
      <w:keepLines/>
      <w:numPr>
        <w:numId w:val="10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243"/>
    <w:pPr>
      <w:keepNext/>
      <w:keepLines/>
      <w:numPr>
        <w:ilvl w:val="1"/>
        <w:numId w:val="10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24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4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24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24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24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24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24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524"/>
  </w:style>
  <w:style w:type="character" w:customStyle="1" w:styleId="DateChar">
    <w:name w:val="Date Char"/>
    <w:basedOn w:val="DefaultParagraphFont"/>
    <w:link w:val="Date"/>
    <w:uiPriority w:val="99"/>
    <w:semiHidden/>
    <w:rsid w:val="00E22524"/>
  </w:style>
  <w:style w:type="paragraph" w:styleId="ListParagraph">
    <w:name w:val="List Paragraph"/>
    <w:basedOn w:val="Normal"/>
    <w:uiPriority w:val="34"/>
    <w:qFormat/>
    <w:rsid w:val="004337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2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24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2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243"/>
    <w:pPr>
      <w:keepNext/>
      <w:keepLines/>
      <w:numPr>
        <w:numId w:val="10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243"/>
    <w:pPr>
      <w:keepNext/>
      <w:keepLines/>
      <w:numPr>
        <w:ilvl w:val="1"/>
        <w:numId w:val="10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24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4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24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24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24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24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24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524"/>
  </w:style>
  <w:style w:type="character" w:customStyle="1" w:styleId="DateChar">
    <w:name w:val="Date Char"/>
    <w:basedOn w:val="DefaultParagraphFont"/>
    <w:link w:val="Date"/>
    <w:uiPriority w:val="99"/>
    <w:semiHidden/>
    <w:rsid w:val="00E22524"/>
  </w:style>
  <w:style w:type="paragraph" w:styleId="ListParagraph">
    <w:name w:val="List Paragraph"/>
    <w:basedOn w:val="Normal"/>
    <w:uiPriority w:val="34"/>
    <w:qFormat/>
    <w:rsid w:val="004337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2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24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2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A225-031A-4ADE-9405-F862D52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Kert</dc:creator>
  <cp:lastModifiedBy>Jaka</cp:lastModifiedBy>
  <cp:revision>3</cp:revision>
  <cp:lastPrinted>2011-04-19T12:29:00Z</cp:lastPrinted>
  <dcterms:created xsi:type="dcterms:W3CDTF">2013-05-05T14:07:00Z</dcterms:created>
  <dcterms:modified xsi:type="dcterms:W3CDTF">2013-05-15T12:19:00Z</dcterms:modified>
</cp:coreProperties>
</file>