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21" w:rsidRPr="008F606E" w:rsidRDefault="00CD4621" w:rsidP="00CD4621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PRISTOJNOSTI SODIŠČA IN CDS</w:t>
      </w:r>
    </w:p>
    <w:p w:rsidR="00CD4621" w:rsidRPr="008F606E" w:rsidRDefault="00CD4621" w:rsidP="00CD4621">
      <w:pPr>
        <w:rPr>
          <w:rFonts w:ascii="Calibri" w:hAnsi="Calibri"/>
        </w:rPr>
      </w:pPr>
    </w:p>
    <w:p w:rsidR="00CD4621" w:rsidRPr="008F606E" w:rsidRDefault="00CD4621" w:rsidP="00CD4621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I. SODIŠČE</w:t>
      </w:r>
    </w:p>
    <w:p w:rsidR="00CD4621" w:rsidRPr="008F606E" w:rsidRDefault="00CD4621" w:rsidP="00CD4621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DELO SODIŠČA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sodišče mora pri odločanju upoštevati interese oseb, ki uživajo posebno varstvo države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sodišče mora po uradni dolžnosti ukreniti vse kar je potrebno, da se zavarujejo pravice in koristi otrok in drugih oseb, ki niso sposobne skrbeti za svoje pravice in interese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sodišče lahko ugotavlja dejstva, ki jih stranke niso navajali in zbere podatke potrebne za odločitev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pri odločanju o varstvu, vzgoji in preživljanju otrok sodišče ni vezano na postavljene zahtevke, o teh vprašanjih lahko odloči, ne da bi bil postavljen zahtevek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kadar sodišče odloča v pravdnem postopku, odloča po pravilih ZPP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kadar sodišče odloča v nepravdnem postopku, odloča po pravilih ZNP</w:t>
      </w:r>
    </w:p>
    <w:p w:rsidR="00CD4621" w:rsidRPr="008F606E" w:rsidRDefault="00CD4621" w:rsidP="00CD4621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ODLOČANJE V PRAVDNEM POSTOPKU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razvezi zakonske zveze ali razveljavitvi zakonske zveze s sodbo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kako bo z varstvom in vzgojo otrok po razvezi ali razveljavitvi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pri katerem od staršev bo otrok živel po razvezi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odloča o preživljanju otrok po razvezi </w:t>
      </w:r>
      <w:r w:rsidRPr="008F606E">
        <w:rPr>
          <w:rFonts w:ascii="Calibri" w:hAnsi="Calibri"/>
          <w:i/>
          <w:iCs/>
        </w:rPr>
        <w:t>(lahko odloča pred, med ali po razveznem postopku. sodišče odloča o tem, tudi če ni postavljen zahteve – po uradni dolžnosti)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odloča o preživljanju nepreskrbljenega zakonca </w:t>
      </w:r>
      <w:r w:rsidRPr="008F606E">
        <w:rPr>
          <w:rFonts w:ascii="Calibri" w:hAnsi="Calibri"/>
          <w:i/>
          <w:iCs/>
        </w:rPr>
        <w:t>(lahko odloča pred, med ali po razveznem postopku, sodišče odloča o tem, samo če se preživljanje zahteva s tožbo)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odloča o višini preživnine 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odloča o osebnih stikih </w:t>
      </w:r>
      <w:r w:rsidRPr="008F606E">
        <w:rPr>
          <w:rFonts w:ascii="Calibri" w:hAnsi="Calibri"/>
          <w:i/>
          <w:iCs/>
        </w:rPr>
        <w:t>(ampak samo med razveznim postopkom)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vprašanjih zaradi spremenjenih razmer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v postopku ugotavljanja in izpodbijanja očetovstva ali materinstva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v sporu glede deležev in obsega premoženja zakoncem</w:t>
      </w:r>
    </w:p>
    <w:p w:rsidR="00CD4621" w:rsidRPr="008F606E" w:rsidRDefault="00CD4621" w:rsidP="00CD4621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ODLOČANJE V NEPRAVDNEM POSTOPKU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odloča o odvzemu roditeljske pravice 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delitev skupnega premoženja med zakoncema, če se ne moreta sporazumeti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tem, ko bo po zavezi ostal najemnik stanovanja, če se zakonca ne moreta sporazumeti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podaljšanju roditeljske pravice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predčasni pridobitvi poslovne sposobnosti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odvzemu poslovne sposobnosti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omejitvi pravice staršev glede upravljanja z otrokovim premoženjem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odloča o </w:t>
      </w:r>
      <w:proofErr w:type="spellStart"/>
      <w:r w:rsidRPr="008F606E">
        <w:rPr>
          <w:rFonts w:ascii="Calibri" w:hAnsi="Calibri"/>
        </w:rPr>
        <w:t>upravčjanju</w:t>
      </w:r>
      <w:proofErr w:type="spellEnd"/>
      <w:r w:rsidRPr="008F606E">
        <w:rPr>
          <w:rFonts w:ascii="Calibri" w:hAnsi="Calibri"/>
        </w:rPr>
        <w:t xml:space="preserve"> otrokovega premoženja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da imajo starši položaj skrbnika</w:t>
      </w:r>
    </w:p>
    <w:p w:rsidR="00CD4621" w:rsidRPr="008F606E" w:rsidRDefault="00CD4621" w:rsidP="00CD4621">
      <w:pPr>
        <w:rPr>
          <w:rFonts w:ascii="Calibri" w:hAnsi="Calibri"/>
        </w:rPr>
      </w:pPr>
    </w:p>
    <w:p w:rsidR="00CD4621" w:rsidRPr="008F606E" w:rsidRDefault="00CD4621" w:rsidP="00CD4621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I. CENTER ZA SOCIALNO DELO</w:t>
      </w:r>
    </w:p>
    <w:p w:rsidR="00CD4621" w:rsidRPr="008F606E" w:rsidRDefault="00CD4621" w:rsidP="00CD4621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DELO CSD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v zadevah iz svoje pristojnosti CSD </w:t>
      </w:r>
      <w:r w:rsidRPr="008F606E">
        <w:rPr>
          <w:rFonts w:ascii="Calibri" w:hAnsi="Calibri"/>
          <w:b/>
          <w:bCs/>
        </w:rPr>
        <w:t>odloča kot organ prve stopnje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 </w:t>
      </w:r>
      <w:r w:rsidRPr="008F606E">
        <w:rPr>
          <w:rFonts w:ascii="Calibri" w:hAnsi="Calibri"/>
          <w:b/>
          <w:bCs/>
        </w:rPr>
        <w:t>pritožbah</w:t>
      </w:r>
      <w:r w:rsidRPr="008F606E">
        <w:rPr>
          <w:rFonts w:ascii="Calibri" w:hAnsi="Calibri"/>
        </w:rPr>
        <w:t xml:space="preserve"> zoper odločbe CSD </w:t>
      </w:r>
      <w:r w:rsidRPr="008F606E">
        <w:rPr>
          <w:rFonts w:ascii="Calibri" w:hAnsi="Calibri"/>
          <w:b/>
          <w:bCs/>
        </w:rPr>
        <w:t>odloča Ministrstvo</w:t>
      </w:r>
      <w:r w:rsidRPr="008F606E">
        <w:rPr>
          <w:rFonts w:ascii="Calibri" w:hAnsi="Calibri"/>
        </w:rPr>
        <w:t xml:space="preserve"> za delo, družino in socialne zadeve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kadar CSD odloča v upravnopravnih zadevah, odloča po pravilih ZUP</w:t>
      </w:r>
    </w:p>
    <w:p w:rsidR="00CD4621" w:rsidRPr="008F606E" w:rsidRDefault="00CD4621" w:rsidP="00CD4621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STROKOVNO SOCIALNO DELO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opravi svetovalni razgovor z zakonci pri razvezi na tožbo in pri sporazumni razvezi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dajanje mnenja razveznemu sodišču glede otrok (glede varstva in vzgoje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odkrivanje socialnih primerov kjer je potrebna intervencija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iskanje posvojiteljev, rejnikov, skrbnikov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nudenje pomoči rejnikom ali skrbnikom pri delu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strokovni nadzor nad delom rejnikov ali skrbnikov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pomaga pri sklepanju dogovora o sporazuma preživljanju nepreskrbljenega zakonca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lastRenderedPageBreak/>
        <w:t xml:space="preserve">sodelovanje pri </w:t>
      </w:r>
      <w:proofErr w:type="spellStart"/>
      <w:r w:rsidRPr="008F606E">
        <w:rPr>
          <w:rFonts w:ascii="Calibri" w:hAnsi="Calibri"/>
        </w:rPr>
        <w:t>valoriziranju</w:t>
      </w:r>
      <w:proofErr w:type="spellEnd"/>
      <w:r w:rsidRPr="008F606E">
        <w:rPr>
          <w:rFonts w:ascii="Calibri" w:hAnsi="Calibri"/>
        </w:rPr>
        <w:t xml:space="preserve"> preživnin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pred CSD je možno pripoznati očetovstvo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omogoča nastajanje in preprečuje razpadanje zakonskih zvez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pripravlja ljudi na skladno družinsko življenje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sodeluje pri ugotavljanju očetovstva</w:t>
      </w:r>
    </w:p>
    <w:p w:rsidR="00CD4621" w:rsidRPr="008F606E" w:rsidRDefault="00CD4621" w:rsidP="00CD4621">
      <w:pPr>
        <w:rPr>
          <w:rFonts w:ascii="Calibri" w:hAnsi="Calibri"/>
        </w:rPr>
      </w:pPr>
    </w:p>
    <w:p w:rsidR="00CD4621" w:rsidRPr="008F606E" w:rsidRDefault="00CD4621" w:rsidP="00CD4621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UPRAVNOPRAVNO ODLOČANJE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dovoli, da mladoletnik sklene zakonski zvezo – spregled zadržka mladoletnosti </w:t>
      </w:r>
      <w:r w:rsidRPr="008F606E">
        <w:rPr>
          <w:rFonts w:ascii="Calibri" w:hAnsi="Calibri"/>
          <w:i/>
          <w:iCs/>
        </w:rPr>
        <w:t>(preden dovoli sklenitev zakonske zveze mora zaslišati mladoletnika, njegove starše oz. skrbnike, osebo, s katero namerava skleniti zakonsko zvezo)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dovoli sklenitev zakonske zveze med bratrancem in sestrično – spregled zadržka sorodstva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dovoli, da skrbnik sklene zakonsko zvezo z varovancem in obdrži skrbništvo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dovoli, da se posvojitev opravi pred izpolnitvijo vseh pogojev, zlasti pred pretekom enoletnega roka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opravlja ukrepe po posebnem pooblastilu</w:t>
      </w:r>
    </w:p>
    <w:p w:rsidR="00CD4621" w:rsidRPr="008F606E" w:rsidRDefault="00CD4621" w:rsidP="00CD4621">
      <w:pPr>
        <w:numPr>
          <w:ilvl w:val="0"/>
          <w:numId w:val="2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odvzame otroka staršem in ga izroči drugi osebi ali ustanovi v vzgojo in varstvo </w:t>
      </w:r>
    </w:p>
    <w:p w:rsidR="00CD4621" w:rsidRPr="008F606E" w:rsidRDefault="00CD4621" w:rsidP="00CD4621">
      <w:pPr>
        <w:numPr>
          <w:ilvl w:val="0"/>
          <w:numId w:val="2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>odda otroka v zavod zaradi otrokovih slabih nagnjenj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opravlja ukrepe po splošnem pooblastilu </w:t>
      </w:r>
    </w:p>
    <w:p w:rsidR="00CD4621" w:rsidRPr="008F606E" w:rsidRDefault="00CD4621" w:rsidP="00CD4621">
      <w:pPr>
        <w:numPr>
          <w:ilvl w:val="0"/>
          <w:numId w:val="2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>ukrepi, ki ne pomenijo izločitve otroka iz družinskega okolja: svetuje staršem, opozarja starše na napake, napoti starše na vzgojno, zdravstveno ali svetovalno institucijo, določi stalni nadzor nad izvrševanjem roditeljske pravice, pomaga staršem pri urejanju družinskih razmer...</w:t>
      </w:r>
    </w:p>
    <w:p w:rsidR="00CD4621" w:rsidRPr="008F606E" w:rsidRDefault="00CD4621" w:rsidP="00CD4621">
      <w:pPr>
        <w:numPr>
          <w:ilvl w:val="0"/>
          <w:numId w:val="2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>ukrepi, ki so potrebni za varstvo otrokovih koristi: odvzame staršem določena upravičenja, ki jih vsebuje roditeljska pravica, postavi pogoj, da mora je veljavnost kakšnega ukrepa staršev potrebno posebno dovoljenje</w:t>
      </w:r>
    </w:p>
    <w:p w:rsidR="00CD4621" w:rsidRPr="008F606E" w:rsidRDefault="00CD4621" w:rsidP="00CD462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predlaga sodišču izdajanje začasnih</w:t>
      </w:r>
      <w:r w:rsidRPr="008F606E">
        <w:rPr>
          <w:rFonts w:ascii="Calibri" w:hAnsi="Calibri"/>
          <w:iCs/>
        </w:rPr>
        <w:t xml:space="preserve"> uredb o varstvu skupnih otrok, o preživljanju med postopkom razveze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opravlja </w:t>
      </w:r>
      <w:r w:rsidRPr="008F606E">
        <w:rPr>
          <w:rFonts w:ascii="Calibri" w:hAnsi="Calibri"/>
          <w:iCs/>
        </w:rPr>
        <w:t xml:space="preserve">ukrepe za varstvo otrokovih premoženjskih interesov </w:t>
      </w:r>
    </w:p>
    <w:p w:rsidR="00CD4621" w:rsidRPr="008F606E" w:rsidRDefault="00CD4621" w:rsidP="00CD4621">
      <w:pPr>
        <w:numPr>
          <w:ilvl w:val="0"/>
          <w:numId w:val="2"/>
        </w:numPr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daje soglasje staršem ali skrbnikom za upravljanje otrokovega premoženja</w:t>
      </w:r>
    </w:p>
    <w:p w:rsidR="00CD4621" w:rsidRPr="008F606E" w:rsidRDefault="00CD4621" w:rsidP="00CD4621">
      <w:pPr>
        <w:numPr>
          <w:ilvl w:val="0"/>
          <w:numId w:val="2"/>
        </w:numPr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od staršev ali skrbnika lahko zahteva, da položijo račun o upravljanju otrokovega premoženja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odloča o načinu izvrševanja stikov, če se starši ne morejo sporazumeti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>odlo</w:t>
      </w:r>
      <w:r w:rsidRPr="008F606E">
        <w:rPr>
          <w:rFonts w:ascii="Calibri" w:hAnsi="Calibri"/>
        </w:rPr>
        <w:t>ča o odvzemu ali omejitvi osebnih stikov tistemu staršu, ki ne živi z otrokom – če se šele po razvezi pojavi potreba po omejitvi ali odvzemu stikov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odloča o izvrševanju roditeljske pravice, če se starša ne moreta sporazumeti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odloča v postopku posvojitve otroka in o razveljavitvi posvojitve </w:t>
      </w:r>
      <w:r w:rsidRPr="008F606E">
        <w:rPr>
          <w:rFonts w:ascii="Calibri" w:hAnsi="Calibri"/>
          <w:i/>
          <w:iCs/>
        </w:rPr>
        <w:t>(izda odločbo o nastanku in prenehanju posvojitve)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odloča v postopku oddaje otroka v rejništvo in o prenehanju rejništva  </w:t>
      </w:r>
      <w:r w:rsidRPr="008F606E">
        <w:rPr>
          <w:rFonts w:ascii="Calibri" w:hAnsi="Calibri"/>
          <w:i/>
          <w:iCs/>
        </w:rPr>
        <w:t>(izda odločbo o nastanku in prenehanju rejništva)</w:t>
      </w:r>
    </w:p>
    <w:p w:rsidR="00CD4621" w:rsidRPr="008F606E" w:rsidRDefault="00CD4621" w:rsidP="00CD4621">
      <w:pPr>
        <w:numPr>
          <w:ilvl w:val="0"/>
          <w:numId w:val="2"/>
        </w:numPr>
        <w:ind w:right="-288"/>
        <w:rPr>
          <w:rFonts w:ascii="Calibri" w:hAnsi="Calibri"/>
        </w:rPr>
      </w:pPr>
      <w:r w:rsidRPr="008F606E">
        <w:rPr>
          <w:rFonts w:ascii="Calibri" w:hAnsi="Calibri"/>
        </w:rPr>
        <w:t xml:space="preserve">odloča v postopku postavitve pod skrbništvo in o prenehanju skrbništva  </w:t>
      </w:r>
      <w:r w:rsidRPr="008F606E">
        <w:rPr>
          <w:rFonts w:ascii="Calibri" w:hAnsi="Calibri"/>
          <w:i/>
          <w:iCs/>
        </w:rPr>
        <w:t>(izda odločbo o nastanku in prenehanju skrbništva)</w:t>
      </w:r>
    </w:p>
    <w:p w:rsidR="00CD4621" w:rsidRPr="008F606E" w:rsidRDefault="00CD4621" w:rsidP="00CD4621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PROBLEMI UREDITVE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dejansko ima CSD možnost odločati o družinskih zadevah, ki imajo zelo daljnosežne posledice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 izvršitev svojih odločb oz. ukrepov ima možnosti uporabiti sredstva prisiljevanja </w:t>
      </w:r>
      <w:r w:rsidRPr="008F606E">
        <w:rPr>
          <w:rFonts w:ascii="Calibri" w:hAnsi="Calibri"/>
          <w:i/>
          <w:iCs/>
        </w:rPr>
        <w:t>(prisilna izvršba)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problem tega je, da javnost nima nadzora nad delom CSD, ureditev pa ne daje </w:t>
      </w:r>
      <w:proofErr w:type="spellStart"/>
      <w:r w:rsidRPr="008F606E">
        <w:rPr>
          <w:rFonts w:ascii="Calibri" w:hAnsi="Calibri"/>
        </w:rPr>
        <w:t>kavtel</w:t>
      </w:r>
      <w:proofErr w:type="spellEnd"/>
      <w:r w:rsidRPr="008F606E">
        <w:rPr>
          <w:rFonts w:ascii="Calibri" w:hAnsi="Calibri"/>
        </w:rPr>
        <w:t xml:space="preserve"> za odločanje 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zakon taksativni našteva, kdaj so strokovni delavci CSD dolžni pridobiti mnenje strokovne komisije in opraviti ustno obravnavo </w:t>
      </w:r>
      <w:r w:rsidRPr="008F606E">
        <w:rPr>
          <w:rFonts w:ascii="Calibri" w:hAnsi="Calibri"/>
          <w:i/>
          <w:iCs/>
        </w:rPr>
        <w:t>(redki primeri)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pri omejitvi osebnih stikov staršu, pri katerem otrok ne živi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pri nesporazumu staršev glede vprašanj, ki bistveno vplivajo na otrokov razvoj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pri oddaji otroka v zavod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</w:rPr>
      </w:pPr>
      <w:r w:rsidRPr="008F606E">
        <w:rPr>
          <w:rFonts w:ascii="Calibri" w:hAnsi="Calibri"/>
        </w:rPr>
        <w:t>pri odvzemu otroka staršem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lastRenderedPageBreak/>
        <w:t>dejansko bi bilo mnenje strokovne komisije potrebno vselej, ko gre za odločanje o pravicah in koristih otroka in kadar gre za odločanje o izvrševanju roditeljske pravice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 xml:space="preserve">obveznost ustne obravnave je dodatna </w:t>
      </w:r>
      <w:proofErr w:type="spellStart"/>
      <w:r w:rsidRPr="008F606E">
        <w:rPr>
          <w:rFonts w:ascii="Calibri" w:hAnsi="Calibri"/>
          <w:bCs/>
        </w:rPr>
        <w:t>kavtela</w:t>
      </w:r>
      <w:proofErr w:type="spellEnd"/>
      <w:r w:rsidRPr="008F606E">
        <w:rPr>
          <w:rFonts w:ascii="Calibri" w:hAnsi="Calibri"/>
          <w:bCs/>
        </w:rPr>
        <w:t xml:space="preserve"> za varovanje otrokovih koristi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>na ustni obravnavi se udeleženci v postopku lahko izjasnijo o vseh okoliščinah, pomembnih za odločitev</w:t>
      </w:r>
    </w:p>
    <w:p w:rsidR="00CD4621" w:rsidRPr="008F606E" w:rsidRDefault="00CD4621" w:rsidP="00CD4621">
      <w:pPr>
        <w:numPr>
          <w:ilvl w:val="0"/>
          <w:numId w:val="2"/>
        </w:numPr>
        <w:rPr>
          <w:rFonts w:ascii="Calibri" w:hAnsi="Calibri"/>
          <w:bCs/>
        </w:rPr>
      </w:pPr>
      <w:r w:rsidRPr="008F606E">
        <w:rPr>
          <w:rFonts w:ascii="Calibri" w:hAnsi="Calibri"/>
          <w:bCs/>
        </w:rPr>
        <w:t>otrok bi moral imeti posebnega zastopnika, v vseh postopkih CSD v katerih gre za otrokove pravice in koristi</w:t>
      </w:r>
    </w:p>
    <w:p w:rsidR="00DB2CAF" w:rsidRPr="00CD4621" w:rsidRDefault="00CD4621" w:rsidP="00CD4621">
      <w:r w:rsidRPr="008F606E">
        <w:rPr>
          <w:rFonts w:ascii="Calibri" w:hAnsi="Calibri"/>
          <w:bCs/>
        </w:rPr>
        <w:t xml:space="preserve">sploh bi morali odločanje v </w:t>
      </w:r>
      <w:proofErr w:type="spellStart"/>
      <w:r w:rsidRPr="008F606E">
        <w:rPr>
          <w:rFonts w:ascii="Calibri" w:hAnsi="Calibri"/>
          <w:bCs/>
        </w:rPr>
        <w:t>družinskopravnih</w:t>
      </w:r>
      <w:proofErr w:type="spellEnd"/>
      <w:r w:rsidRPr="008F606E">
        <w:rPr>
          <w:rFonts w:ascii="Calibri" w:hAnsi="Calibri"/>
          <w:bCs/>
        </w:rPr>
        <w:t xml:space="preserve"> problemih zaupati posebej specializiranim sodnikom</w:t>
      </w:r>
      <w:bookmarkStart w:id="0" w:name="_GoBack"/>
      <w:bookmarkEnd w:id="0"/>
    </w:p>
    <w:sectPr w:rsidR="00DB2CAF" w:rsidRPr="00CD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251324"/>
    <w:rsid w:val="002D7B6C"/>
    <w:rsid w:val="007074FF"/>
    <w:rsid w:val="00977972"/>
    <w:rsid w:val="00B43260"/>
    <w:rsid w:val="00CA67D4"/>
    <w:rsid w:val="00CD4621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2D7B6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D7B6C"/>
    <w:rPr>
      <w:rFonts w:ascii="Garamond" w:eastAsia="Times New Roman" w:hAnsi="Garamond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2D7B6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D7B6C"/>
    <w:rPr>
      <w:rFonts w:ascii="Garamond" w:eastAsia="Times New Roman" w:hAnsi="Garamond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2013-09-28T17:43:00Z</dcterms:created>
  <dcterms:modified xsi:type="dcterms:W3CDTF">2013-09-28T17:43:00Z</dcterms:modified>
</cp:coreProperties>
</file>