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30" w:rsidRDefault="00C75A30" w:rsidP="00C75A30">
      <w:pPr>
        <w:pStyle w:val="Naslov0"/>
        <w:jc w:val="center"/>
      </w:pPr>
      <w:r>
        <w:t>UGASNITEV KAZNI</w:t>
      </w:r>
    </w:p>
    <w:p w:rsidR="00C75A30" w:rsidRDefault="00C75A30" w:rsidP="00C75A30">
      <w:pPr>
        <w:jc w:val="both"/>
        <w:rPr>
          <w:b/>
        </w:rPr>
      </w:pPr>
    </w:p>
    <w:p w:rsidR="00C75A30" w:rsidRDefault="00C75A30" w:rsidP="00C75A30">
      <w:pPr>
        <w:pStyle w:val="Heading1"/>
      </w:pPr>
      <w:r>
        <w:t>I. ZASTARANJE</w:t>
      </w:r>
    </w:p>
    <w:p w:rsidR="00C75A30" w:rsidRDefault="00C75A30" w:rsidP="00C75A30">
      <w:pPr>
        <w:pStyle w:val="Heading2"/>
      </w:pPr>
      <w:r>
        <w:t>1. POJEM ZASTARANJA</w:t>
      </w:r>
    </w:p>
    <w:p w:rsidR="00C75A30" w:rsidRDefault="00C75A30" w:rsidP="00C75A30">
      <w:pPr>
        <w:numPr>
          <w:ilvl w:val="0"/>
          <w:numId w:val="1"/>
        </w:numPr>
        <w:ind w:right="-6"/>
      </w:pPr>
      <w:r>
        <w:rPr>
          <w:b/>
          <w:bCs/>
        </w:rPr>
        <w:t>zastaranje</w:t>
      </w:r>
      <w:r>
        <w:t xml:space="preserve"> je kazenskopravni institut, ki povzroči ugasnitev pravice države do izreka kazenske sankcije in njene izvršitve, če je od storitve kaznivega dejanja oz. izreka kazenske sankcije preteklo dalj časa </w:t>
      </w:r>
    </w:p>
    <w:p w:rsidR="00C75A30" w:rsidRDefault="00C75A30" w:rsidP="00C75A30">
      <w:pPr>
        <w:numPr>
          <w:ilvl w:val="0"/>
          <w:numId w:val="1"/>
        </w:numPr>
        <w:ind w:right="-6"/>
      </w:pPr>
      <w:r>
        <w:t xml:space="preserve">zastaranje je </w:t>
      </w:r>
      <w:r>
        <w:rPr>
          <w:b/>
          <w:bCs/>
        </w:rPr>
        <w:t>razlog ugasnitve kazni</w:t>
      </w:r>
    </w:p>
    <w:p w:rsidR="00C75A30" w:rsidRDefault="00C75A30" w:rsidP="00C75A30">
      <w:pPr>
        <w:numPr>
          <w:ilvl w:val="0"/>
          <w:numId w:val="1"/>
        </w:numPr>
        <w:ind w:right="-6"/>
      </w:pPr>
      <w:r>
        <w:t>sodišča in drugi organi kazenskega postopka morajo v vsaki fazi postopka paziti na potek zastaranja</w:t>
      </w:r>
    </w:p>
    <w:p w:rsidR="00C75A30" w:rsidRDefault="00C75A30" w:rsidP="00C75A30">
      <w:pPr>
        <w:numPr>
          <w:ilvl w:val="0"/>
          <w:numId w:val="1"/>
        </w:numPr>
        <w:ind w:right="-6"/>
      </w:pPr>
      <w:r>
        <w:t xml:space="preserve">zastaranje se </w:t>
      </w:r>
      <w:r>
        <w:rPr>
          <w:b/>
          <w:bCs/>
        </w:rPr>
        <w:t>upošteva po uradni dolžnosti</w:t>
      </w:r>
      <w:r>
        <w:t xml:space="preserve">, nastopi </w:t>
      </w:r>
      <w:proofErr w:type="spellStart"/>
      <w:r>
        <w:rPr>
          <w:b/>
          <w:bCs/>
          <w:iCs/>
        </w:rPr>
        <w:t>ex</w:t>
      </w:r>
      <w:proofErr w:type="spellEnd"/>
      <w:r>
        <w:rPr>
          <w:b/>
          <w:bCs/>
          <w:iCs/>
        </w:rPr>
        <w:t xml:space="preserve"> lege</w:t>
      </w:r>
      <w:r>
        <w:t>, ko potečejo zastaralni roki</w:t>
      </w:r>
    </w:p>
    <w:p w:rsidR="00C75A30" w:rsidRDefault="00C75A30" w:rsidP="00C75A30">
      <w:pPr>
        <w:numPr>
          <w:ilvl w:val="0"/>
          <w:numId w:val="1"/>
        </w:numPr>
        <w:ind w:right="-6"/>
      </w:pPr>
      <w:r>
        <w:t xml:space="preserve">poznamo </w:t>
      </w:r>
      <w:r>
        <w:rPr>
          <w:b/>
          <w:bCs/>
        </w:rPr>
        <w:t>2 vrsti zastaranja</w:t>
      </w:r>
      <w:r>
        <w:t>:</w:t>
      </w:r>
    </w:p>
    <w:p w:rsidR="00C75A30" w:rsidRDefault="00C75A30" w:rsidP="00C75A30">
      <w:pPr>
        <w:numPr>
          <w:ilvl w:val="0"/>
          <w:numId w:val="1"/>
        </w:numPr>
        <w:ind w:left="720" w:right="-6"/>
      </w:pPr>
      <w:r>
        <w:rPr>
          <w:iCs/>
          <w:u w:val="single"/>
        </w:rPr>
        <w:t>zastaranje kazenskega pregona</w:t>
      </w:r>
      <w:r>
        <w:t xml:space="preserve">: če kazenski postopek še ni izveden, po poteku določenega časa ni več možno izreči kazni, preneha pravica države do izreka kazenske sankcije </w:t>
      </w:r>
    </w:p>
    <w:p w:rsidR="00C75A30" w:rsidRDefault="00C75A30" w:rsidP="00C75A30">
      <w:pPr>
        <w:numPr>
          <w:ilvl w:val="0"/>
          <w:numId w:val="1"/>
        </w:numPr>
        <w:ind w:left="720" w:right="-6"/>
      </w:pPr>
      <w:r>
        <w:rPr>
          <w:iCs/>
          <w:u w:val="single"/>
        </w:rPr>
        <w:t>zastaranje izvršitve kazni</w:t>
      </w:r>
      <w:r>
        <w:rPr>
          <w:iCs/>
        </w:rPr>
        <w:t>:</w:t>
      </w:r>
      <w:r>
        <w:t xml:space="preserve"> če izrečena kazen v določenem času ni izvršena, pravica države do izvršitve kazni</w:t>
      </w:r>
    </w:p>
    <w:p w:rsidR="00C75A30" w:rsidRDefault="00C75A30" w:rsidP="00C75A30">
      <w:pPr>
        <w:numPr>
          <w:ilvl w:val="0"/>
          <w:numId w:val="1"/>
        </w:numPr>
        <w:ind w:right="-6"/>
      </w:pPr>
      <w:r>
        <w:rPr>
          <w:b/>
          <w:bCs/>
        </w:rPr>
        <w:t>razlogi za zastaranje</w:t>
      </w:r>
      <w:r>
        <w:t xml:space="preserve"> v kazenskem pravu:</w:t>
      </w:r>
    </w:p>
    <w:p w:rsidR="00C75A30" w:rsidRDefault="00C75A30" w:rsidP="00C75A30">
      <w:pPr>
        <w:numPr>
          <w:ilvl w:val="0"/>
          <w:numId w:val="1"/>
        </w:numPr>
        <w:ind w:left="720" w:right="-6"/>
      </w:pPr>
      <w:proofErr w:type="spellStart"/>
      <w:r>
        <w:rPr>
          <w:u w:val="single"/>
        </w:rPr>
        <w:t>kriminalnopolitični</w:t>
      </w:r>
      <w:proofErr w:type="spellEnd"/>
      <w:r>
        <w:t>: kazen po daljšem časovnem obdobju nima posebnega generalno-preventivnega učinka</w:t>
      </w:r>
    </w:p>
    <w:p w:rsidR="00C75A30" w:rsidRDefault="00C75A30" w:rsidP="00C75A30">
      <w:pPr>
        <w:numPr>
          <w:ilvl w:val="0"/>
          <w:numId w:val="1"/>
        </w:numPr>
        <w:ind w:left="720" w:right="-6"/>
      </w:pPr>
      <w:r>
        <w:rPr>
          <w:u w:val="single"/>
        </w:rPr>
        <w:t>praktični</w:t>
      </w:r>
      <w:r>
        <w:t>: po daljšem časovnem obdobju nastanejo težave v zvezi z dokazovanjem</w:t>
      </w:r>
    </w:p>
    <w:p w:rsidR="00C75A30" w:rsidRDefault="00C75A30" w:rsidP="00C75A30">
      <w:pPr>
        <w:pStyle w:val="Heading2"/>
      </w:pPr>
      <w:r>
        <w:t xml:space="preserve">2. ZASTARANJE KAZENSKEGA PREGONA </w:t>
      </w:r>
    </w:p>
    <w:p w:rsidR="00C75A30" w:rsidRDefault="00C75A30" w:rsidP="00C75A30">
      <w:pPr>
        <w:numPr>
          <w:ilvl w:val="0"/>
          <w:numId w:val="1"/>
        </w:numPr>
        <w:ind w:right="-6"/>
      </w:pPr>
      <w:r>
        <w:rPr>
          <w:b/>
          <w:bCs/>
        </w:rPr>
        <w:t>zastaralni rok</w:t>
      </w:r>
      <w:r>
        <w:t>:</w:t>
      </w:r>
    </w:p>
    <w:p w:rsidR="00C75A30" w:rsidRDefault="00C75A30" w:rsidP="00C75A30">
      <w:pPr>
        <w:numPr>
          <w:ilvl w:val="0"/>
          <w:numId w:val="1"/>
        </w:numPr>
        <w:ind w:left="720" w:right="-6"/>
      </w:pPr>
      <w:r>
        <w:t xml:space="preserve">zaradi poteka zastaralnih rokov, ki jih določa KZ, se ne sme izvesti kazenskega pregona in izreči kazni </w:t>
      </w:r>
    </w:p>
    <w:p w:rsidR="00C75A30" w:rsidRDefault="00C75A30" w:rsidP="00C75A30">
      <w:pPr>
        <w:numPr>
          <w:ilvl w:val="0"/>
          <w:numId w:val="1"/>
        </w:numPr>
        <w:ind w:left="720" w:right="-6"/>
      </w:pPr>
      <w:r>
        <w:t>dolžina zastaralnih rokov je odvisna od teže kazni, zastaralni roki so enaki za glavnega storilca in udeležence</w:t>
      </w:r>
    </w:p>
    <w:p w:rsidR="00C75A30" w:rsidRDefault="00C75A30" w:rsidP="00C75A30">
      <w:pPr>
        <w:numPr>
          <w:ilvl w:val="0"/>
          <w:numId w:val="1"/>
        </w:numPr>
        <w:ind w:left="720" w:right="-6"/>
      </w:pPr>
      <w:r>
        <w:t>če je za kaznivo dejanje predpisanih več kazni, se zastaralni rok določi po najhujši</w:t>
      </w:r>
    </w:p>
    <w:p w:rsidR="00C75A30" w:rsidRDefault="00C75A30" w:rsidP="00C75A30">
      <w:pPr>
        <w:numPr>
          <w:ilvl w:val="0"/>
          <w:numId w:val="1"/>
        </w:numPr>
        <w:ind w:left="720" w:right="-6"/>
      </w:pPr>
      <w:r>
        <w:t>če je bil storjen poskus, se zastaralni rok določi glede na kazen za dokončano kaznivo dejanje</w:t>
      </w:r>
    </w:p>
    <w:p w:rsidR="00C75A30" w:rsidRDefault="00C75A30" w:rsidP="00C75A30">
      <w:pPr>
        <w:numPr>
          <w:ilvl w:val="0"/>
          <w:numId w:val="1"/>
        </w:numPr>
        <w:ind w:right="-6"/>
      </w:pPr>
      <w:r>
        <w:rPr>
          <w:b/>
          <w:bCs/>
          <w:iCs/>
        </w:rPr>
        <w:t>potek rokov</w:t>
      </w:r>
      <w:r>
        <w:t>:</w:t>
      </w:r>
    </w:p>
    <w:p w:rsidR="00C75A30" w:rsidRDefault="00C75A30" w:rsidP="00C75A30">
      <w:pPr>
        <w:numPr>
          <w:ilvl w:val="0"/>
          <w:numId w:val="1"/>
        </w:numPr>
        <w:ind w:left="720" w:right="-6"/>
      </w:pPr>
      <w:r>
        <w:t>zastaralni rok za zastaranje kazenskega pregona začne teči od dneva, ko je bilo kaznivo dejanje storjeno</w:t>
      </w:r>
    </w:p>
    <w:p w:rsidR="00C75A30" w:rsidRDefault="00C75A30" w:rsidP="00C75A30">
      <w:pPr>
        <w:numPr>
          <w:ilvl w:val="0"/>
          <w:numId w:val="1"/>
        </w:numPr>
        <w:ind w:left="720" w:right="-6"/>
      </w:pPr>
      <w:r>
        <w:t>pri nadaljevanih kaznivih dejanjih začne zastaranje teči, ko je bilo storjeno zadnje kaznivo dejanje</w:t>
      </w:r>
    </w:p>
    <w:p w:rsidR="00C75A30" w:rsidRDefault="00C75A30" w:rsidP="00C75A30">
      <w:pPr>
        <w:numPr>
          <w:ilvl w:val="0"/>
          <w:numId w:val="1"/>
        </w:numPr>
        <w:ind w:left="720" w:right="-6"/>
      </w:pPr>
      <w:r>
        <w:t>pri kolektivnih kaznivih dejanjih začne zastaranje teči, ko je bilo storjeno zadnje kaznivo dejanje</w:t>
      </w:r>
    </w:p>
    <w:p w:rsidR="00C75A30" w:rsidRDefault="00C75A30" w:rsidP="00C75A30">
      <w:pPr>
        <w:numPr>
          <w:ilvl w:val="0"/>
          <w:numId w:val="1"/>
        </w:numPr>
        <w:ind w:left="720" w:right="-6"/>
      </w:pPr>
      <w:r>
        <w:t>pri trajajočih kaznivih dejanjih začne zastaranje teči od trenutka, ko je protipravno stanje prenehalo</w:t>
      </w:r>
    </w:p>
    <w:p w:rsidR="00C75A30" w:rsidRDefault="00C75A30" w:rsidP="00C75A30">
      <w:pPr>
        <w:numPr>
          <w:ilvl w:val="0"/>
          <w:numId w:val="1"/>
        </w:numPr>
        <w:ind w:right="-6"/>
      </w:pPr>
      <w:r>
        <w:rPr>
          <w:b/>
          <w:bCs/>
          <w:iCs/>
        </w:rPr>
        <w:t>zadržanje zastaranja</w:t>
      </w:r>
      <w:r>
        <w:rPr>
          <w:iCs/>
        </w:rPr>
        <w:t>:</w:t>
      </w:r>
    </w:p>
    <w:p w:rsidR="00C75A30" w:rsidRDefault="00C75A30" w:rsidP="00C75A30">
      <w:pPr>
        <w:numPr>
          <w:ilvl w:val="0"/>
          <w:numId w:val="1"/>
        </w:numPr>
        <w:ind w:left="720" w:right="-6"/>
      </w:pPr>
      <w:r>
        <w:rPr>
          <w:iCs/>
        </w:rPr>
        <w:t xml:space="preserve">zadržanje zastaranja </w:t>
      </w:r>
      <w:r>
        <w:t xml:space="preserve">pomeni, da </w:t>
      </w:r>
      <w:r>
        <w:rPr>
          <w:u w:val="single"/>
        </w:rPr>
        <w:t>zastaralni rok ne teče v času, ko se kazenski pregon zaradi določene ovire ne more začeti ali nadaljevati</w:t>
      </w:r>
      <w:r>
        <w:t>, po prenehanju ovire pa se kazenski postopek lahko začne ali nadaljuje</w:t>
      </w:r>
    </w:p>
    <w:p w:rsidR="00C75A30" w:rsidRDefault="00C75A30" w:rsidP="00C75A30">
      <w:pPr>
        <w:numPr>
          <w:ilvl w:val="0"/>
          <w:numId w:val="1"/>
        </w:numPr>
        <w:ind w:left="720" w:right="-6"/>
      </w:pPr>
      <w:r>
        <w:rPr>
          <w:u w:val="single"/>
        </w:rPr>
        <w:t>ovire pravne narave</w:t>
      </w:r>
      <w:r>
        <w:t xml:space="preserve">: imuniteta poslanca v DZ </w:t>
      </w:r>
      <w:r>
        <w:rPr>
          <w:i/>
          <w:iCs/>
        </w:rPr>
        <w:t>(postopek se ne more začeti)</w:t>
      </w:r>
      <w:r>
        <w:t xml:space="preserve">, začasna duševna bolezen ali začasna duševna motnja storilca, ki se pojavi med kazenskim postopkom </w:t>
      </w:r>
      <w:r>
        <w:rPr>
          <w:i/>
          <w:iCs/>
        </w:rPr>
        <w:t>(postopek se ne more nadaljevati)</w:t>
      </w:r>
    </w:p>
    <w:p w:rsidR="00C75A30" w:rsidRDefault="00C75A30" w:rsidP="00C75A30">
      <w:pPr>
        <w:numPr>
          <w:ilvl w:val="0"/>
          <w:numId w:val="1"/>
        </w:numPr>
        <w:ind w:left="720" w:right="-6"/>
      </w:pPr>
      <w:r>
        <w:rPr>
          <w:u w:val="single"/>
        </w:rPr>
        <w:t>ovire dejanske narave</w:t>
      </w:r>
      <w:r>
        <w:t>: beg storilca, storilec je nedosegljiv državnim organom, storilčevo bivališče je neznano, delo sodišče je onemogočeno zaradi naravne katastrofe, vojne,...</w:t>
      </w:r>
    </w:p>
    <w:p w:rsidR="00C75A30" w:rsidRDefault="00C75A30" w:rsidP="00C75A30">
      <w:pPr>
        <w:numPr>
          <w:ilvl w:val="0"/>
          <w:numId w:val="1"/>
        </w:numPr>
        <w:ind w:left="720" w:right="-6"/>
      </w:pPr>
      <w:r>
        <w:t xml:space="preserve">kot razlog za zadržanje se upoštevajo le ovire pravne narave in veljajo le za osebo, na katero se nanašajo </w:t>
      </w:r>
    </w:p>
    <w:p w:rsidR="00C75A30" w:rsidRDefault="00C75A30" w:rsidP="00C75A30">
      <w:pPr>
        <w:numPr>
          <w:ilvl w:val="0"/>
          <w:numId w:val="1"/>
        </w:numPr>
        <w:ind w:right="-6"/>
      </w:pPr>
      <w:r>
        <w:rPr>
          <w:b/>
          <w:bCs/>
          <w:iCs/>
        </w:rPr>
        <w:t>pretrganje zastaranja</w:t>
      </w:r>
      <w:r>
        <w:rPr>
          <w:iCs/>
        </w:rPr>
        <w:t>:</w:t>
      </w:r>
    </w:p>
    <w:p w:rsidR="00C75A30" w:rsidRDefault="00C75A30" w:rsidP="00C75A30">
      <w:pPr>
        <w:numPr>
          <w:ilvl w:val="0"/>
          <w:numId w:val="1"/>
        </w:numPr>
        <w:ind w:left="720" w:right="-6"/>
      </w:pPr>
      <w:r>
        <w:rPr>
          <w:iCs/>
        </w:rPr>
        <w:t xml:space="preserve">pretrganje zastaranja </w:t>
      </w:r>
      <w:r>
        <w:t xml:space="preserve">pomeni, da se </w:t>
      </w:r>
      <w:r>
        <w:rPr>
          <w:u w:val="single"/>
        </w:rPr>
        <w:t>zastaralni rok zaradi določenih okoliščin prekine in začne teči znova</w:t>
      </w:r>
    </w:p>
    <w:p w:rsidR="00C75A30" w:rsidRDefault="00C75A30" w:rsidP="00C75A30">
      <w:pPr>
        <w:numPr>
          <w:ilvl w:val="0"/>
          <w:numId w:val="1"/>
        </w:numPr>
        <w:ind w:left="720" w:right="-6"/>
      </w:pPr>
      <w:r>
        <w:rPr>
          <w:u w:val="single"/>
        </w:rPr>
        <w:t>vsako procesno dejanje za pregon storilca zaradi storjenega kaznivega dejanja</w:t>
      </w:r>
      <w:r>
        <w:t xml:space="preserve">: procesno dejanje mora biti izvršeno proti storilcu, da bi se začel ali nadaljeval pregon zaradi določenega kaznivega dejanja: gre za procesna dejanja sodišča in drugih organov, ki so sodelujejo v kazenskem postopku in upravičeni, da pred ali med kazenskim postopkom uporabljajo ustrezne ukrepe kot procesna </w:t>
      </w:r>
      <w:r>
        <w:lastRenderedPageBreak/>
        <w:t xml:space="preserve">dejanja zoper določeno osebo kot storilca kaznivega dejanja </w:t>
      </w:r>
      <w:r>
        <w:rPr>
          <w:i/>
          <w:iCs/>
        </w:rPr>
        <w:t>(zastaranja ne pretrgajo ovadba policije in vsa druga dejanja policije)</w:t>
      </w:r>
    </w:p>
    <w:p w:rsidR="00C75A30" w:rsidRDefault="00C75A30" w:rsidP="00C75A30">
      <w:pPr>
        <w:numPr>
          <w:ilvl w:val="0"/>
          <w:numId w:val="1"/>
        </w:numPr>
        <w:ind w:left="720" w:right="-6"/>
      </w:pPr>
      <w:r>
        <w:rPr>
          <w:iCs/>
          <w:u w:val="single"/>
        </w:rPr>
        <w:t>novo kaznivo dejanje, ki je enako hudo ali hujše</w:t>
      </w:r>
      <w:r>
        <w:t xml:space="preserve">: kaznivo dejanje, ki ga stori storilec v času, ko teče zastaralni rok – to utemeljuje </w:t>
      </w:r>
      <w:proofErr w:type="spellStart"/>
      <w:r>
        <w:t>a</w:t>
      </w:r>
      <w:r>
        <w:rPr>
          <w:iCs/>
        </w:rPr>
        <w:t>kvizitorno</w:t>
      </w:r>
      <w:proofErr w:type="spellEnd"/>
      <w:r>
        <w:rPr>
          <w:iCs/>
        </w:rPr>
        <w:t xml:space="preserve"> zastaranje </w:t>
      </w:r>
      <w:r>
        <w:rPr>
          <w:i/>
        </w:rPr>
        <w:t>(za zastaranje je potrebno, da storilec ne stori novega kaznivega dejanja)</w:t>
      </w:r>
    </w:p>
    <w:p w:rsidR="00C75A30" w:rsidRDefault="00C75A30" w:rsidP="00C75A30">
      <w:pPr>
        <w:numPr>
          <w:ilvl w:val="0"/>
          <w:numId w:val="1"/>
        </w:numPr>
        <w:ind w:right="-6"/>
      </w:pPr>
      <w:r>
        <w:rPr>
          <w:b/>
          <w:bCs/>
          <w:iCs/>
        </w:rPr>
        <w:t>absolutno zastaranje</w:t>
      </w:r>
      <w:r>
        <w:t xml:space="preserve">: </w:t>
      </w:r>
    </w:p>
    <w:p w:rsidR="00C75A30" w:rsidRDefault="00C75A30" w:rsidP="00C75A30">
      <w:pPr>
        <w:numPr>
          <w:ilvl w:val="0"/>
          <w:numId w:val="1"/>
        </w:numPr>
        <w:ind w:left="720" w:right="-6"/>
      </w:pPr>
      <w:r>
        <w:t xml:space="preserve">kazenski pregon zastara v vsakem primeru ne glede na pretrganja in zadržanja zastaranja, če preteče dvakrat toliko časa, kot se zahteva za zastaranje kazenskega pregona – </w:t>
      </w:r>
      <w:r>
        <w:rPr>
          <w:iCs/>
          <w:u w:val="single"/>
        </w:rPr>
        <w:t>absolutni zastaralni rok</w:t>
      </w:r>
    </w:p>
    <w:p w:rsidR="00C75A30" w:rsidRDefault="00C75A30" w:rsidP="00C75A30">
      <w:pPr>
        <w:pStyle w:val="Heading2"/>
      </w:pPr>
      <w:r>
        <w:t>3. ZASTARANJE IZVRŠITVE KAZNI</w:t>
      </w:r>
    </w:p>
    <w:p w:rsidR="00C75A30" w:rsidRDefault="00C75A30" w:rsidP="00C75A30">
      <w:pPr>
        <w:numPr>
          <w:ilvl w:val="0"/>
          <w:numId w:val="1"/>
        </w:numPr>
        <w:ind w:right="-6"/>
        <w:rPr>
          <w:b/>
          <w:bCs/>
        </w:rPr>
      </w:pPr>
      <w:r>
        <w:rPr>
          <w:b/>
          <w:bCs/>
        </w:rPr>
        <w:t>zastaralni rok</w:t>
      </w:r>
    </w:p>
    <w:p w:rsidR="00C75A30" w:rsidRDefault="00C75A30" w:rsidP="00C75A30">
      <w:pPr>
        <w:numPr>
          <w:ilvl w:val="0"/>
          <w:numId w:val="1"/>
        </w:numPr>
        <w:ind w:left="720" w:right="-6"/>
      </w:pPr>
      <w:r>
        <w:t>zaradi poteka zastaralnih rokov ugasne pravica do izvršitve kazni</w:t>
      </w:r>
    </w:p>
    <w:p w:rsidR="00C75A30" w:rsidRDefault="00C75A30" w:rsidP="00C75A30">
      <w:pPr>
        <w:numPr>
          <w:ilvl w:val="0"/>
          <w:numId w:val="1"/>
        </w:numPr>
        <w:ind w:left="720" w:right="-6"/>
      </w:pPr>
      <w:r>
        <w:t>do zastaranja izvršitve kazni pride, če se kazen še ni začela izvrševati ali je bilo njeno izvrševanje prekinjeno</w:t>
      </w:r>
    </w:p>
    <w:p w:rsidR="00C75A30" w:rsidRDefault="00C75A30" w:rsidP="00C75A30">
      <w:pPr>
        <w:numPr>
          <w:ilvl w:val="0"/>
          <w:numId w:val="1"/>
        </w:numPr>
        <w:ind w:left="720" w:right="-6"/>
      </w:pPr>
      <w:r>
        <w:t>zastaralni rok se določi glede na kazen, izrečeno s pravnomočno sodbo</w:t>
      </w:r>
    </w:p>
    <w:p w:rsidR="00C75A30" w:rsidRDefault="00C75A30" w:rsidP="00C75A30">
      <w:pPr>
        <w:numPr>
          <w:ilvl w:val="0"/>
          <w:numId w:val="1"/>
        </w:numPr>
        <w:ind w:left="720" w:right="-6"/>
      </w:pPr>
      <w:r>
        <w:t>pri obsodbi za kaznivo dejanje v steku se zastaralni rok določi glede na enotno kazen</w:t>
      </w:r>
    </w:p>
    <w:p w:rsidR="00C75A30" w:rsidRDefault="00C75A30" w:rsidP="00C75A30">
      <w:pPr>
        <w:numPr>
          <w:ilvl w:val="0"/>
          <w:numId w:val="1"/>
        </w:numPr>
        <w:ind w:left="720" w:right="-6"/>
      </w:pPr>
      <w:r>
        <w:t>stranske kazni zastarajo, ko zastara glavna kazen, to pa ne velja za stransko denarno kazen</w:t>
      </w:r>
    </w:p>
    <w:p w:rsidR="00C75A30" w:rsidRDefault="00C75A30" w:rsidP="00C75A30">
      <w:pPr>
        <w:numPr>
          <w:ilvl w:val="0"/>
          <w:numId w:val="1"/>
        </w:numPr>
        <w:ind w:left="720" w:right="-6"/>
        <w:rPr>
          <w:iCs/>
        </w:rPr>
      </w:pPr>
      <w:r>
        <w:rPr>
          <w:iCs/>
        </w:rPr>
        <w:t xml:space="preserve">zastaranje izvršitve kazni je </w:t>
      </w:r>
      <w:proofErr w:type="spellStart"/>
      <w:r>
        <w:rPr>
          <w:iCs/>
        </w:rPr>
        <w:t>ekstinktivno</w:t>
      </w:r>
      <w:proofErr w:type="spellEnd"/>
      <w:r>
        <w:rPr>
          <w:iCs/>
        </w:rPr>
        <w:t xml:space="preserve"> – za zastaranje se zahteva le potek rokov</w:t>
      </w:r>
    </w:p>
    <w:p w:rsidR="00C75A30" w:rsidRDefault="00C75A30" w:rsidP="00C75A30">
      <w:pPr>
        <w:numPr>
          <w:ilvl w:val="0"/>
          <w:numId w:val="1"/>
        </w:numPr>
        <w:ind w:right="-6"/>
      </w:pPr>
      <w:r>
        <w:rPr>
          <w:b/>
          <w:bCs/>
          <w:iCs/>
        </w:rPr>
        <w:t>potek rokov</w:t>
      </w:r>
      <w:r>
        <w:t>:</w:t>
      </w:r>
    </w:p>
    <w:p w:rsidR="00C75A30" w:rsidRDefault="00C75A30" w:rsidP="00C75A30">
      <w:pPr>
        <w:numPr>
          <w:ilvl w:val="0"/>
          <w:numId w:val="1"/>
        </w:numPr>
        <w:ind w:left="720" w:right="-6"/>
      </w:pPr>
      <w:r>
        <w:t>zastaralni roki začnejo teči od pravnomočnosti sodne odločbe</w:t>
      </w:r>
    </w:p>
    <w:p w:rsidR="00C75A30" w:rsidRDefault="00C75A30" w:rsidP="00C75A30">
      <w:pPr>
        <w:numPr>
          <w:ilvl w:val="0"/>
          <w:numId w:val="1"/>
        </w:numPr>
        <w:ind w:left="720" w:right="-6"/>
      </w:pPr>
      <w:r>
        <w:t>pri preklicu pogojne obsodbe začne zastaranje teči z dnem, ko postane odločba o preklicu pravnomočna</w:t>
      </w:r>
    </w:p>
    <w:p w:rsidR="00C75A30" w:rsidRDefault="00C75A30" w:rsidP="00C75A30">
      <w:pPr>
        <w:numPr>
          <w:ilvl w:val="0"/>
          <w:numId w:val="1"/>
        </w:numPr>
        <w:ind w:left="720" w:right="-6"/>
      </w:pPr>
      <w:r>
        <w:t>pri preklicu pogojnega odpusta začne zastaranje teči z dnem, ko postane odločba o preklicu pravnomočna</w:t>
      </w:r>
    </w:p>
    <w:p w:rsidR="00C75A30" w:rsidRDefault="00C75A30" w:rsidP="00C75A30">
      <w:pPr>
        <w:numPr>
          <w:ilvl w:val="0"/>
          <w:numId w:val="1"/>
        </w:numPr>
        <w:ind w:left="720" w:right="-6"/>
      </w:pPr>
      <w:r>
        <w:t>pri sprememba neizterljive denarne kazni v zapor začne zastaranje teči z dnem, ko je postal sklep o nadomestitvi denarne kazni z zaporom pravnomočen</w:t>
      </w:r>
    </w:p>
    <w:p w:rsidR="00C75A30" w:rsidRDefault="00C75A30" w:rsidP="00C75A30">
      <w:pPr>
        <w:numPr>
          <w:ilvl w:val="0"/>
          <w:numId w:val="1"/>
        </w:numPr>
        <w:ind w:left="720" w:right="-6"/>
      </w:pPr>
      <w:r>
        <w:t>če obsojenec pobegne iz zapora ali mladoletniškega zapora začne zastaranje teči z dnem pobega</w:t>
      </w:r>
    </w:p>
    <w:p w:rsidR="00C75A30" w:rsidRDefault="00C75A30" w:rsidP="00C75A30">
      <w:pPr>
        <w:numPr>
          <w:ilvl w:val="0"/>
          <w:numId w:val="1"/>
        </w:numPr>
        <w:ind w:right="-6"/>
      </w:pPr>
      <w:r>
        <w:rPr>
          <w:b/>
          <w:bCs/>
          <w:iCs/>
        </w:rPr>
        <w:t>zadržanje zastaranja</w:t>
      </w:r>
      <w:r>
        <w:rPr>
          <w:iCs/>
        </w:rPr>
        <w:t>:</w:t>
      </w:r>
    </w:p>
    <w:p w:rsidR="00C75A30" w:rsidRDefault="00C75A30" w:rsidP="00C75A30">
      <w:pPr>
        <w:numPr>
          <w:ilvl w:val="0"/>
          <w:numId w:val="1"/>
        </w:numPr>
        <w:ind w:left="720" w:right="-6"/>
      </w:pPr>
      <w:r>
        <w:t>zastaranje izvršitve kazni ne teče, ko se po zakonu kazen ne sme izvršiti</w:t>
      </w:r>
    </w:p>
    <w:p w:rsidR="00C75A30" w:rsidRDefault="00C75A30" w:rsidP="00C75A30">
      <w:pPr>
        <w:numPr>
          <w:ilvl w:val="0"/>
          <w:numId w:val="1"/>
        </w:numPr>
        <w:ind w:left="720" w:right="-6"/>
      </w:pPr>
      <w:r>
        <w:t>ovire pravne narave: če je odložena izvršitev kazni zaradi hude bolezni obsojenca, hude bolezen v družini obsojenca, smrti v družini obsojenca</w:t>
      </w:r>
    </w:p>
    <w:p w:rsidR="00C75A30" w:rsidRDefault="00C75A30" w:rsidP="00C75A30">
      <w:pPr>
        <w:numPr>
          <w:ilvl w:val="0"/>
          <w:numId w:val="1"/>
        </w:numPr>
        <w:ind w:right="-6"/>
      </w:pPr>
      <w:r>
        <w:rPr>
          <w:b/>
          <w:bCs/>
          <w:iCs/>
        </w:rPr>
        <w:t>pretrganje zastaranja</w:t>
      </w:r>
      <w:r>
        <w:t>:</w:t>
      </w:r>
    </w:p>
    <w:p w:rsidR="00C75A30" w:rsidRDefault="00C75A30" w:rsidP="00C75A30">
      <w:pPr>
        <w:numPr>
          <w:ilvl w:val="0"/>
          <w:numId w:val="1"/>
        </w:numPr>
        <w:ind w:left="720" w:right="-6"/>
      </w:pPr>
      <w:r>
        <w:t>zastaranje izvršitve kazni pretrga vsak ukrep pristojnega organa, ki mu je namen izvršitev kazni</w:t>
      </w:r>
    </w:p>
    <w:p w:rsidR="00C75A30" w:rsidRDefault="00C75A30" w:rsidP="00C75A30">
      <w:pPr>
        <w:numPr>
          <w:ilvl w:val="0"/>
          <w:numId w:val="1"/>
        </w:numPr>
        <w:ind w:left="720" w:right="-6"/>
      </w:pPr>
      <w:r>
        <w:t>ukrepi, ki pretrgajo zastaranje: poziv sodišča obsojencu, ki je na prostosti, naj se javi na prestajanje kazni, odreditev prisilne privedbe obsojenca, ki se skriva ali je na begu, odredba sodišča o najdbi obsojenca neznanega bivališča</w:t>
      </w:r>
    </w:p>
    <w:p w:rsidR="00C75A30" w:rsidRDefault="00C75A30" w:rsidP="00C75A30">
      <w:pPr>
        <w:numPr>
          <w:ilvl w:val="0"/>
          <w:numId w:val="1"/>
        </w:numPr>
        <w:ind w:right="-6"/>
      </w:pPr>
      <w:r>
        <w:rPr>
          <w:b/>
          <w:bCs/>
          <w:iCs/>
        </w:rPr>
        <w:t>absolutno zastaranje</w:t>
      </w:r>
      <w:r>
        <w:t>:</w:t>
      </w:r>
    </w:p>
    <w:p w:rsidR="00C75A30" w:rsidRDefault="00C75A30" w:rsidP="00C75A30">
      <w:pPr>
        <w:ind w:left="363" w:firstLine="345"/>
        <w:jc w:val="both"/>
      </w:pPr>
      <w:r>
        <w:t>izvršitev kazni zastara v vsakem primeru po preteku dvakrat toliko časa, kolikor ga zahteva KZ za zastaranje</w:t>
      </w:r>
    </w:p>
    <w:p w:rsidR="00C75A30" w:rsidRDefault="00C75A30" w:rsidP="00C75A30">
      <w:pPr>
        <w:pStyle w:val="Heading2"/>
      </w:pPr>
      <w:r>
        <w:t xml:space="preserve">4. ZASTARANJE IZVRŠITVE VARNOSTNIH UKREPOV </w:t>
      </w:r>
    </w:p>
    <w:p w:rsidR="00C75A30" w:rsidRDefault="00C75A30" w:rsidP="00C75A30">
      <w:pPr>
        <w:numPr>
          <w:ilvl w:val="0"/>
          <w:numId w:val="1"/>
        </w:numPr>
        <w:ind w:right="-110"/>
      </w:pPr>
      <w:r>
        <w:t>obvezno psihiatrično zdravljenje in varstvo v zdravstvenem zavodu, obvezno psihiatrično zdravljenje na prostosti, odvzem vozniškega dovoljenja in odvzem predmetov zastarajo 3 leta po preteku pravnomočnosti sodne odločbe</w:t>
      </w:r>
    </w:p>
    <w:p w:rsidR="00C75A30" w:rsidRDefault="00C75A30" w:rsidP="00C75A30">
      <w:pPr>
        <w:numPr>
          <w:ilvl w:val="0"/>
          <w:numId w:val="1"/>
        </w:numPr>
        <w:ind w:right="-6"/>
      </w:pPr>
      <w:r>
        <w:t>obvezno zdravljenje alkoholikov in narkomanov zastara hkrati s kaznijo, ob kateri je bilo izrečeno, ali s pretekom preskusne dobe, če je bila izrečena pogojna obsodba</w:t>
      </w:r>
    </w:p>
    <w:p w:rsidR="00C75A30" w:rsidRDefault="00C75A30" w:rsidP="00C75A30">
      <w:pPr>
        <w:numPr>
          <w:ilvl w:val="0"/>
          <w:numId w:val="1"/>
        </w:numPr>
        <w:ind w:right="-6"/>
      </w:pPr>
      <w:r>
        <w:t>prepoved opravljanja poklica zastara, ko preteče čas, za katerega je bila izrečena</w:t>
      </w:r>
    </w:p>
    <w:p w:rsidR="00C75A30" w:rsidRDefault="00C75A30" w:rsidP="00C75A30">
      <w:pPr>
        <w:pStyle w:val="Heading2"/>
      </w:pPr>
      <w:r>
        <w:t xml:space="preserve">5. NEZASTARLJIVOST GENOCIDA IN VOJNIH HUDODELSTEV </w:t>
      </w:r>
    </w:p>
    <w:p w:rsidR="00C75A30" w:rsidRDefault="00C75A30" w:rsidP="00C75A30">
      <w:pPr>
        <w:numPr>
          <w:ilvl w:val="0"/>
          <w:numId w:val="1"/>
        </w:numPr>
        <w:ind w:right="-6"/>
      </w:pPr>
      <w:r>
        <w:t xml:space="preserve">genocid in vojna hudodelstva so izredno huda kazniva dejanja </w:t>
      </w:r>
    </w:p>
    <w:p w:rsidR="00C75A30" w:rsidRDefault="00C75A30" w:rsidP="00C75A30">
      <w:pPr>
        <w:numPr>
          <w:ilvl w:val="0"/>
          <w:numId w:val="1"/>
        </w:numPr>
        <w:ind w:right="-6"/>
      </w:pPr>
      <w:r>
        <w:t>zastaranje takšnih kaznivih dejanj je moralno neopravičljivo, zato ne zastarajo nikoli</w:t>
      </w:r>
    </w:p>
    <w:p w:rsidR="00C75A30" w:rsidRDefault="00C75A30" w:rsidP="00C75A30">
      <w:pPr>
        <w:numPr>
          <w:ilvl w:val="0"/>
          <w:numId w:val="1"/>
        </w:numPr>
        <w:ind w:right="-6"/>
      </w:pPr>
      <w:r>
        <w:t xml:space="preserve">ne zastarajo tudi kazniva dejanja, katerih nezastarljivost je določena z mednarodnimi konvencijami in mednarodnimi pogodbami </w:t>
      </w:r>
      <w:r>
        <w:rPr>
          <w:i/>
          <w:iCs/>
        </w:rPr>
        <w:t>(Mednarodna konvencija o nezastarljivosti vojnih zločinov in zločinov zoper človečnost)</w:t>
      </w:r>
    </w:p>
    <w:p w:rsidR="00C75A30" w:rsidRDefault="00C75A30" w:rsidP="00C75A30">
      <w:pPr>
        <w:jc w:val="both"/>
      </w:pPr>
    </w:p>
    <w:p w:rsidR="00C75A30" w:rsidRDefault="00C75A30" w:rsidP="00C75A30">
      <w:pPr>
        <w:jc w:val="both"/>
      </w:pPr>
    </w:p>
    <w:p w:rsidR="00C75A30" w:rsidRDefault="00C75A30" w:rsidP="00C75A30">
      <w:pPr>
        <w:jc w:val="both"/>
      </w:pPr>
    </w:p>
    <w:p w:rsidR="00C75A30" w:rsidRDefault="00C75A30" w:rsidP="00C75A30">
      <w:pPr>
        <w:jc w:val="both"/>
      </w:pPr>
    </w:p>
    <w:p w:rsidR="00C75A30" w:rsidRDefault="00C75A30" w:rsidP="00C75A30">
      <w:pPr>
        <w:jc w:val="both"/>
      </w:pPr>
    </w:p>
    <w:p w:rsidR="00C75A30" w:rsidRDefault="00C75A30" w:rsidP="00C75A30">
      <w:pPr>
        <w:jc w:val="both"/>
      </w:pPr>
    </w:p>
    <w:p w:rsidR="00C75A30" w:rsidRDefault="00C75A30" w:rsidP="00C75A30">
      <w:pPr>
        <w:jc w:val="both"/>
      </w:pPr>
    </w:p>
    <w:p w:rsidR="00C75A30" w:rsidRDefault="00C75A30" w:rsidP="00C75A30">
      <w:pPr>
        <w:jc w:val="both"/>
      </w:pPr>
    </w:p>
    <w:p w:rsidR="00C75A30" w:rsidRDefault="00C75A30" w:rsidP="00C75A30">
      <w:pPr>
        <w:pStyle w:val="Heading1"/>
      </w:pPr>
      <w:r>
        <w:t>II. AMNESTIJA IN POMILOSTITEV</w:t>
      </w:r>
    </w:p>
    <w:p w:rsidR="00C75A30" w:rsidRDefault="00C75A30" w:rsidP="00C75A30">
      <w:pPr>
        <w:pStyle w:val="Heading2"/>
      </w:pPr>
      <w:r>
        <w:t xml:space="preserve">1. SKUPNE ZNAČILNOSTI AMNESTIJE IN POMILOSTITVE </w:t>
      </w:r>
    </w:p>
    <w:p w:rsidR="00C75A30" w:rsidRDefault="00C75A30" w:rsidP="00C75A30">
      <w:pPr>
        <w:numPr>
          <w:ilvl w:val="0"/>
          <w:numId w:val="1"/>
        </w:numPr>
        <w:ind w:right="-6"/>
      </w:pPr>
      <w:r>
        <w:t xml:space="preserve">amnestija in pomilostitev sta </w:t>
      </w:r>
      <w:r>
        <w:rPr>
          <w:b/>
          <w:bCs/>
        </w:rPr>
        <w:t>razloga za ugasnitev kazni</w:t>
      </w:r>
      <w:r>
        <w:t xml:space="preserve"> </w:t>
      </w:r>
    </w:p>
    <w:p w:rsidR="00C75A30" w:rsidRDefault="00C75A30" w:rsidP="00C75A30">
      <w:pPr>
        <w:numPr>
          <w:ilvl w:val="0"/>
          <w:numId w:val="1"/>
        </w:numPr>
        <w:ind w:right="-6"/>
      </w:pPr>
      <w:r>
        <w:t xml:space="preserve">z njima se </w:t>
      </w:r>
      <w:r>
        <w:rPr>
          <w:b/>
          <w:bCs/>
        </w:rPr>
        <w:t>obsojencu popolnoma ali deloma</w:t>
      </w:r>
      <w:r>
        <w:t xml:space="preserve">: </w:t>
      </w:r>
    </w:p>
    <w:p w:rsidR="00C75A30" w:rsidRDefault="00C75A30" w:rsidP="00C75A30">
      <w:pPr>
        <w:numPr>
          <w:ilvl w:val="0"/>
          <w:numId w:val="1"/>
        </w:numPr>
        <w:ind w:left="720" w:right="-6"/>
      </w:pPr>
      <w:r>
        <w:t>odpusti izvršitev kazni</w:t>
      </w:r>
    </w:p>
    <w:p w:rsidR="00C75A30" w:rsidRDefault="00C75A30" w:rsidP="00C75A30">
      <w:pPr>
        <w:numPr>
          <w:ilvl w:val="0"/>
          <w:numId w:val="1"/>
        </w:numPr>
        <w:ind w:left="720" w:right="-6"/>
      </w:pPr>
      <w:r>
        <w:t>izrečena kazen spremeni v milejšo ali pogojno obsodbo</w:t>
      </w:r>
    </w:p>
    <w:p w:rsidR="00C75A30" w:rsidRDefault="00C75A30" w:rsidP="00C75A30">
      <w:pPr>
        <w:numPr>
          <w:ilvl w:val="0"/>
          <w:numId w:val="1"/>
        </w:numPr>
        <w:ind w:left="720" w:right="-6"/>
      </w:pPr>
      <w:r>
        <w:t>izbriše obsodba</w:t>
      </w:r>
    </w:p>
    <w:p w:rsidR="00C75A30" w:rsidRDefault="00C75A30" w:rsidP="00C75A30">
      <w:pPr>
        <w:numPr>
          <w:ilvl w:val="0"/>
          <w:numId w:val="1"/>
        </w:numPr>
        <w:ind w:left="720" w:right="-6"/>
      </w:pPr>
      <w:r>
        <w:t>odpravijo oz. skrajšajo pravne posledice obsodbe</w:t>
      </w:r>
    </w:p>
    <w:p w:rsidR="00C75A30" w:rsidRDefault="00C75A30" w:rsidP="00C75A30">
      <w:pPr>
        <w:numPr>
          <w:ilvl w:val="0"/>
          <w:numId w:val="1"/>
        </w:numPr>
        <w:ind w:left="720" w:right="-6"/>
      </w:pPr>
      <w:r>
        <w:t>odpusti kazenski pregon (</w:t>
      </w:r>
      <w:r>
        <w:rPr>
          <w:i/>
        </w:rPr>
        <w:t>abolicija</w:t>
      </w:r>
      <w:r>
        <w:t>)</w:t>
      </w:r>
    </w:p>
    <w:p w:rsidR="00C75A30" w:rsidRDefault="00C75A30" w:rsidP="00C75A30">
      <w:pPr>
        <w:numPr>
          <w:ilvl w:val="0"/>
          <w:numId w:val="1"/>
        </w:numPr>
        <w:ind w:right="-6"/>
      </w:pPr>
      <w:r>
        <w:t xml:space="preserve">amnestijo daje </w:t>
      </w:r>
      <w:r>
        <w:rPr>
          <w:b/>
          <w:bCs/>
        </w:rPr>
        <w:t>zakonodajni organ</w:t>
      </w:r>
      <w:r>
        <w:t xml:space="preserve">, pomilostitev daje </w:t>
      </w:r>
      <w:r>
        <w:rPr>
          <w:b/>
          <w:bCs/>
        </w:rPr>
        <w:t>predsednik republike</w:t>
      </w:r>
    </w:p>
    <w:p w:rsidR="00C75A30" w:rsidRDefault="00C75A30" w:rsidP="00C75A30">
      <w:pPr>
        <w:numPr>
          <w:ilvl w:val="0"/>
          <w:numId w:val="1"/>
        </w:numPr>
        <w:ind w:right="-6"/>
      </w:pPr>
      <w:r>
        <w:t xml:space="preserve">amnestija in pomilostitev pomenita </w:t>
      </w:r>
      <w:r>
        <w:rPr>
          <w:b/>
          <w:bCs/>
        </w:rPr>
        <w:t>akt milosti</w:t>
      </w:r>
      <w:r>
        <w:t>, nanašata se na izrečene obsodbe, sodne odločbe, s katerimi so izrekle kazni, ostanejo nespremenjene</w:t>
      </w:r>
    </w:p>
    <w:p w:rsidR="00C75A30" w:rsidRDefault="00C75A30" w:rsidP="00C75A30">
      <w:pPr>
        <w:numPr>
          <w:ilvl w:val="0"/>
          <w:numId w:val="1"/>
        </w:numPr>
        <w:ind w:right="-6"/>
      </w:pPr>
      <w:r>
        <w:t xml:space="preserve">amnestija ali pomilostitev, ki odpustita kazenski pregon, se imenujeta </w:t>
      </w:r>
      <w:r>
        <w:rPr>
          <w:b/>
          <w:bCs/>
          <w:iCs/>
        </w:rPr>
        <w:t>abolicija</w:t>
      </w:r>
      <w:r>
        <w:t xml:space="preserve"> – abolicija je najširša oblika akta milosti, kazni ni možno izreči, kazenski postopek se ne more začeti, že uveden kazenski postopek se ustavi</w:t>
      </w:r>
    </w:p>
    <w:p w:rsidR="00C75A30" w:rsidRDefault="00C75A30" w:rsidP="00C75A30">
      <w:pPr>
        <w:numPr>
          <w:ilvl w:val="0"/>
          <w:numId w:val="1"/>
        </w:numPr>
        <w:ind w:right="-6"/>
      </w:pPr>
      <w:r>
        <w:t xml:space="preserve">amnestija in pomilostitev sta </w:t>
      </w:r>
      <w:r>
        <w:rPr>
          <w:b/>
          <w:bCs/>
        </w:rPr>
        <w:t>izraz volje najvišjih državnih organov</w:t>
      </w:r>
      <w:r>
        <w:t>, da se obsojencu kazen odpusti</w:t>
      </w:r>
    </w:p>
    <w:p w:rsidR="00C75A30" w:rsidRDefault="00C75A30" w:rsidP="00C75A30">
      <w:pPr>
        <w:numPr>
          <w:ilvl w:val="0"/>
          <w:numId w:val="1"/>
        </w:numPr>
        <w:ind w:right="-6"/>
      </w:pPr>
      <w:r>
        <w:t xml:space="preserve">z amnestijo in pomilostitvijo </w:t>
      </w:r>
      <w:r>
        <w:rPr>
          <w:b/>
          <w:bCs/>
        </w:rPr>
        <w:t>niso prizadete pravice drugih ljudi, ki se opirajo na obsodbo</w:t>
      </w:r>
      <w:r>
        <w:t xml:space="preserve"> – oškodovanec ohrani svojo pravico do prisojenega premoženjskopravnega zahtevka </w:t>
      </w:r>
      <w:r>
        <w:rPr>
          <w:i/>
          <w:iCs/>
        </w:rPr>
        <w:t>(to ne velja za abolicijo)</w:t>
      </w:r>
    </w:p>
    <w:p w:rsidR="00C75A30" w:rsidRDefault="00C75A30" w:rsidP="00C75A30">
      <w:pPr>
        <w:numPr>
          <w:ilvl w:val="0"/>
          <w:numId w:val="1"/>
        </w:numPr>
        <w:ind w:right="-6"/>
      </w:pPr>
      <w:r>
        <w:t xml:space="preserve">stališča za </w:t>
      </w:r>
      <w:r>
        <w:rPr>
          <w:b/>
          <w:bCs/>
        </w:rPr>
        <w:t>utemeljenost</w:t>
      </w:r>
      <w:r>
        <w:t xml:space="preserve"> amnestije in pomilostitve:</w:t>
      </w:r>
    </w:p>
    <w:p w:rsidR="00C75A30" w:rsidRDefault="00C75A30" w:rsidP="00C75A30">
      <w:pPr>
        <w:numPr>
          <w:ilvl w:val="0"/>
          <w:numId w:val="1"/>
        </w:numPr>
        <w:ind w:left="720" w:right="-6"/>
      </w:pPr>
      <w:r>
        <w:t>z njima je</w:t>
      </w:r>
      <w:r>
        <w:rPr>
          <w:iCs/>
        </w:rPr>
        <w:t xml:space="preserve"> možno popraviti strogost zakona</w:t>
      </w:r>
      <w:r>
        <w:t>, če se zaradi spremenjenih okoliščin spremeni ocena kaznivega dejanja, če se v spremenjenih okoliščinah kaznivo dejanje ocenjuje kot manj nevarno</w:t>
      </w:r>
    </w:p>
    <w:p w:rsidR="00C75A30" w:rsidRDefault="00C75A30" w:rsidP="00C75A30">
      <w:pPr>
        <w:numPr>
          <w:ilvl w:val="0"/>
          <w:numId w:val="1"/>
        </w:numPr>
        <w:ind w:left="720" w:right="-6"/>
      </w:pPr>
      <w:r>
        <w:t>sodna odločba lahko pomeni nepravično odločitev zaradi previsoke odmere kazni</w:t>
      </w:r>
    </w:p>
    <w:p w:rsidR="00C75A30" w:rsidRDefault="00C75A30" w:rsidP="00C75A30">
      <w:pPr>
        <w:numPr>
          <w:ilvl w:val="0"/>
          <w:numId w:val="1"/>
        </w:numPr>
        <w:ind w:left="720" w:right="-6"/>
      </w:pPr>
      <w:r>
        <w:t>sta spodbuda za obsojenca, da se bolje obnaša</w:t>
      </w:r>
    </w:p>
    <w:p w:rsidR="00C75A30" w:rsidRDefault="00C75A30" w:rsidP="00C75A30">
      <w:pPr>
        <w:numPr>
          <w:ilvl w:val="0"/>
          <w:numId w:val="1"/>
        </w:numPr>
        <w:ind w:left="720" w:right="-6"/>
      </w:pPr>
      <w:r>
        <w:t>sta izraz politične modrosti, ker je z njima možno upoštevati okoliščine, ki opravičujejo njuno uporabo</w:t>
      </w:r>
    </w:p>
    <w:p w:rsidR="00C75A30" w:rsidRDefault="00C75A30" w:rsidP="00C75A30">
      <w:pPr>
        <w:numPr>
          <w:ilvl w:val="0"/>
          <w:numId w:val="1"/>
        </w:numPr>
        <w:ind w:left="720" w:right="-6"/>
      </w:pPr>
      <w:r>
        <w:t xml:space="preserve">sta akta milosti, razlogi zanju so okoliščine, ki narekujejo milejši odnos do storilca. </w:t>
      </w:r>
    </w:p>
    <w:p w:rsidR="00C75A30" w:rsidRDefault="00C75A30" w:rsidP="00C75A30">
      <w:pPr>
        <w:numPr>
          <w:ilvl w:val="0"/>
          <w:numId w:val="1"/>
        </w:numPr>
        <w:ind w:right="-6"/>
      </w:pPr>
      <w:r>
        <w:t>če je sodba napačna iz drugih razlogov, je možno njeno nepravičnost odpraviti z izrednimi pravnimi sredstvi</w:t>
      </w:r>
    </w:p>
    <w:p w:rsidR="00C75A30" w:rsidRDefault="00C75A30" w:rsidP="00C75A30">
      <w:pPr>
        <w:pStyle w:val="Heading2"/>
      </w:pPr>
      <w:r>
        <w:t xml:space="preserve">2. AMNESTIJA </w:t>
      </w:r>
    </w:p>
    <w:p w:rsidR="00C75A30" w:rsidRDefault="00C75A30" w:rsidP="00C75A30">
      <w:pPr>
        <w:numPr>
          <w:ilvl w:val="0"/>
          <w:numId w:val="1"/>
        </w:numPr>
        <w:ind w:right="-6"/>
      </w:pPr>
      <w:r>
        <w:t xml:space="preserve">amnestija se podeljuje </w:t>
      </w:r>
      <w:r>
        <w:rPr>
          <w:b/>
          <w:bCs/>
        </w:rPr>
        <w:t>s strani zakonodajnega organa</w:t>
      </w:r>
      <w:r>
        <w:t xml:space="preserve"> </w:t>
      </w:r>
      <w:r>
        <w:rPr>
          <w:i/>
          <w:iCs/>
        </w:rPr>
        <w:t>(pri nas jo daje DZ z zakonom o amnestiji)</w:t>
      </w:r>
    </w:p>
    <w:p w:rsidR="00C75A30" w:rsidRDefault="00C75A30" w:rsidP="00C75A30">
      <w:pPr>
        <w:numPr>
          <w:ilvl w:val="0"/>
          <w:numId w:val="1"/>
        </w:numPr>
        <w:ind w:right="-6"/>
      </w:pPr>
      <w:r>
        <w:rPr>
          <w:b/>
          <w:bCs/>
        </w:rPr>
        <w:t xml:space="preserve">zakon o amnestiji </w:t>
      </w:r>
      <w:r>
        <w:t xml:space="preserve">določi kazniva dejanja, za katera se daje amnestija ali določi kazen, na katero se amnestija nanaša </w:t>
      </w:r>
      <w:r>
        <w:rPr>
          <w:i/>
          <w:iCs/>
        </w:rPr>
        <w:t>(primer: amnestija za vse obsojence na zaporno kazen do 1 leta)</w:t>
      </w:r>
    </w:p>
    <w:p w:rsidR="00C75A30" w:rsidRDefault="00C75A30" w:rsidP="00C75A30">
      <w:pPr>
        <w:numPr>
          <w:ilvl w:val="0"/>
          <w:numId w:val="1"/>
        </w:numPr>
        <w:ind w:right="-6"/>
      </w:pPr>
      <w:r>
        <w:rPr>
          <w:b/>
          <w:bCs/>
        </w:rPr>
        <w:t>abolicija</w:t>
      </w:r>
      <w:r>
        <w:t xml:space="preserve"> je najširši obseg amnestije, možna je do pravnomočnosti sodbe</w:t>
      </w:r>
    </w:p>
    <w:p w:rsidR="00C75A30" w:rsidRDefault="00C75A30" w:rsidP="00C75A30">
      <w:pPr>
        <w:numPr>
          <w:ilvl w:val="0"/>
          <w:numId w:val="1"/>
        </w:numPr>
        <w:ind w:right="-6"/>
      </w:pPr>
      <w:r>
        <w:rPr>
          <w:b/>
          <w:bCs/>
        </w:rPr>
        <w:t>popolna ali delna odpustitev izvršene kazni</w:t>
      </w:r>
      <w:r>
        <w:t xml:space="preserve"> se lahko podeli, ko je kazen že izrečena:</w:t>
      </w:r>
    </w:p>
    <w:p w:rsidR="00C75A30" w:rsidRDefault="00C75A30" w:rsidP="00C75A30">
      <w:pPr>
        <w:numPr>
          <w:ilvl w:val="0"/>
          <w:numId w:val="1"/>
        </w:numPr>
        <w:ind w:left="720" w:right="-6"/>
      </w:pPr>
      <w:r>
        <w:t>popolna odpustitev izvršitve kazni pomeni odpustitev izvršitve glavne ali stranske kazni v celoti,</w:t>
      </w:r>
    </w:p>
    <w:p w:rsidR="00C75A30" w:rsidRDefault="00C75A30" w:rsidP="00C75A30">
      <w:pPr>
        <w:numPr>
          <w:ilvl w:val="0"/>
          <w:numId w:val="1"/>
        </w:numPr>
        <w:ind w:left="720" w:right="-6"/>
      </w:pPr>
      <w:r>
        <w:t>delna odpustitev izvršitve kazni pomeni, da se odpusti izvršitev dela izrečene kazni.</w:t>
      </w:r>
    </w:p>
    <w:p w:rsidR="00C75A30" w:rsidRDefault="00C75A30" w:rsidP="00C75A30">
      <w:pPr>
        <w:numPr>
          <w:ilvl w:val="0"/>
          <w:numId w:val="1"/>
        </w:numPr>
        <w:ind w:right="-6"/>
      </w:pPr>
      <w:r>
        <w:t>amnestija se pri nas ne more zamenjati s pogojno obsodbo zaradi strogo individualne narave pogojne obsodbe – amnestija je splošni akt in se nanaša na nedoločeno število oseb</w:t>
      </w:r>
    </w:p>
    <w:p w:rsidR="00C75A30" w:rsidRDefault="00C75A30" w:rsidP="00C75A30">
      <w:pPr>
        <w:numPr>
          <w:ilvl w:val="0"/>
          <w:numId w:val="1"/>
        </w:numPr>
        <w:ind w:right="-6"/>
      </w:pPr>
      <w:r>
        <w:t>z amnestijo je možno podeliti izbris obsodbe, ne glede na določbe, ki veljajo za izbris</w:t>
      </w:r>
    </w:p>
    <w:p w:rsidR="00C75A30" w:rsidRDefault="00C75A30" w:rsidP="00C75A30">
      <w:pPr>
        <w:numPr>
          <w:ilvl w:val="0"/>
          <w:numId w:val="1"/>
        </w:numPr>
        <w:ind w:right="-6"/>
      </w:pPr>
      <w:r>
        <w:t>z amnestijo se lahko odpravi določena pravna posledica obsodbe za bivše obsojence, vendar z njo ni možno skrajšati trajanja pravne posledice obsodbe</w:t>
      </w:r>
    </w:p>
    <w:p w:rsidR="00C75A30" w:rsidRDefault="00C75A30" w:rsidP="00C75A30">
      <w:pPr>
        <w:numPr>
          <w:ilvl w:val="0"/>
          <w:numId w:val="1"/>
        </w:numPr>
        <w:ind w:right="-6"/>
      </w:pPr>
      <w:r>
        <w:t>državni zbor je zadnji zakon o amnestiji sprejel 1990, z njim je vsem obsojencem skrajšal kazen za 1/4, z izjemo obsojencev zaradi nasilnih kaznivih dejanj</w:t>
      </w:r>
    </w:p>
    <w:p w:rsidR="00C75A30" w:rsidRDefault="00C75A30" w:rsidP="00C75A30">
      <w:pPr>
        <w:pStyle w:val="Heading2"/>
      </w:pPr>
      <w:r>
        <w:t>3. POMILOSTITEV</w:t>
      </w:r>
    </w:p>
    <w:p w:rsidR="00C75A30" w:rsidRDefault="00C75A30" w:rsidP="00C75A30">
      <w:pPr>
        <w:numPr>
          <w:ilvl w:val="0"/>
          <w:numId w:val="1"/>
        </w:numPr>
        <w:ind w:right="-6"/>
      </w:pPr>
      <w:r>
        <w:t xml:space="preserve">pomilostitev se podeljuje </w:t>
      </w:r>
      <w:r>
        <w:rPr>
          <w:b/>
          <w:bCs/>
        </w:rPr>
        <w:t>s strani najvišjih državnih organov</w:t>
      </w:r>
      <w:r>
        <w:t xml:space="preserve"> </w:t>
      </w:r>
      <w:r>
        <w:rPr>
          <w:i/>
          <w:iCs/>
        </w:rPr>
        <w:t>(pri nas jo daje predsednik republike)</w:t>
      </w:r>
      <w:r>
        <w:t xml:space="preserve"> </w:t>
      </w:r>
    </w:p>
    <w:p w:rsidR="00C75A30" w:rsidRDefault="00C75A30" w:rsidP="00C75A30">
      <w:pPr>
        <w:numPr>
          <w:ilvl w:val="0"/>
          <w:numId w:val="1"/>
        </w:numPr>
        <w:ind w:right="-6"/>
      </w:pPr>
      <w:r>
        <w:t xml:space="preserve">pomilostitev se daje </w:t>
      </w:r>
      <w:r>
        <w:rPr>
          <w:b/>
          <w:bCs/>
        </w:rPr>
        <w:t xml:space="preserve">v obliki odloka ali odločbe </w:t>
      </w:r>
      <w:r>
        <w:t>glede poimensko določene osebe</w:t>
      </w:r>
    </w:p>
    <w:p w:rsidR="00C75A30" w:rsidRDefault="00C75A30" w:rsidP="00C75A30">
      <w:pPr>
        <w:numPr>
          <w:ilvl w:val="0"/>
          <w:numId w:val="1"/>
        </w:numPr>
        <w:ind w:right="-6"/>
      </w:pPr>
      <w:r>
        <w:lastRenderedPageBreak/>
        <w:t>pomilostitev se izvaja v skladu z določbami Zakona o pomilostitvi, ki določa postopek za njeno izvedbo</w:t>
      </w:r>
    </w:p>
    <w:p w:rsidR="00C75A30" w:rsidRDefault="00C75A30" w:rsidP="00C75A30">
      <w:pPr>
        <w:numPr>
          <w:ilvl w:val="0"/>
          <w:numId w:val="1"/>
        </w:numPr>
        <w:ind w:right="-6"/>
      </w:pPr>
      <w:r>
        <w:t>pomilostitev se daje za kazniva dejanja, določena v KZ, in za kazniva dejanja, določena v tujih kazenskih zakonodajah, če je storilec državljan RS in je tako določeno z mednarodnimi pogodbami</w:t>
      </w:r>
    </w:p>
    <w:p w:rsidR="00C75A30" w:rsidRDefault="00C75A30" w:rsidP="00C75A30">
      <w:pPr>
        <w:numPr>
          <w:ilvl w:val="0"/>
          <w:numId w:val="1"/>
        </w:numPr>
        <w:ind w:right="-6"/>
      </w:pPr>
      <w:r>
        <w:t xml:space="preserve">obseg pomilostitve je </w:t>
      </w:r>
      <w:r>
        <w:rPr>
          <w:b/>
          <w:bCs/>
        </w:rPr>
        <w:t>širši kot obseg amnestije</w:t>
      </w:r>
      <w:r>
        <w:t>:</w:t>
      </w:r>
    </w:p>
    <w:p w:rsidR="00C75A30" w:rsidRDefault="00C75A30" w:rsidP="00C75A30">
      <w:pPr>
        <w:numPr>
          <w:ilvl w:val="0"/>
          <w:numId w:val="1"/>
        </w:numPr>
        <w:ind w:left="720" w:right="-6"/>
      </w:pPr>
      <w:r>
        <w:t>izrečeno kazen lahko zamenja s pogojno obsodbo</w:t>
      </w:r>
    </w:p>
    <w:p w:rsidR="00C75A30" w:rsidRDefault="00C75A30" w:rsidP="00C75A30">
      <w:pPr>
        <w:numPr>
          <w:ilvl w:val="0"/>
          <w:numId w:val="1"/>
        </w:numPr>
        <w:ind w:left="720" w:right="-6"/>
      </w:pPr>
      <w:r>
        <w:t>pravne posledice obsodbe lahko skrajša</w:t>
      </w:r>
    </w:p>
    <w:p w:rsidR="00451EF5" w:rsidRPr="00C75A30" w:rsidRDefault="00451EF5" w:rsidP="00C75A30">
      <w:bookmarkStart w:id="0" w:name="_GoBack"/>
      <w:bookmarkEnd w:id="0"/>
    </w:p>
    <w:sectPr w:rsidR="00451EF5" w:rsidRPr="00C75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517"/>
    <w:multiLevelType w:val="singleLevel"/>
    <w:tmpl w:val="0660D2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D2"/>
    <w:rsid w:val="00020A3C"/>
    <w:rsid w:val="000D469A"/>
    <w:rsid w:val="000F4CD2"/>
    <w:rsid w:val="00371B65"/>
    <w:rsid w:val="003A0F78"/>
    <w:rsid w:val="003D3440"/>
    <w:rsid w:val="00451EF5"/>
    <w:rsid w:val="005308AA"/>
    <w:rsid w:val="006B2BF4"/>
    <w:rsid w:val="006F1C89"/>
    <w:rsid w:val="00713C5D"/>
    <w:rsid w:val="007A24AF"/>
    <w:rsid w:val="007F589E"/>
    <w:rsid w:val="00893430"/>
    <w:rsid w:val="00A1004E"/>
    <w:rsid w:val="00A54879"/>
    <w:rsid w:val="00A93F7C"/>
    <w:rsid w:val="00C75A30"/>
    <w:rsid w:val="00D8194A"/>
    <w:rsid w:val="00EB16C1"/>
    <w:rsid w:val="00EB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CD2"/>
    <w:pPr>
      <w:spacing w:after="0" w:line="240" w:lineRule="auto"/>
    </w:pPr>
    <w:rPr>
      <w:rFonts w:ascii="Garamond" w:eastAsia="Times New Roman" w:hAnsi="Garamond" w:cs="Times New Roman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0F4CD2"/>
    <w:pPr>
      <w:keepNext/>
      <w:outlineLvl w:val="0"/>
    </w:pPr>
    <w:rPr>
      <w:rFonts w:cs="Arial"/>
      <w:b/>
      <w:bCs/>
      <w:i/>
      <w:color w:val="FF0000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0F4CD2"/>
    <w:pPr>
      <w:keepNext/>
      <w:outlineLvl w:val="1"/>
    </w:pPr>
    <w:rPr>
      <w:rFonts w:cs="Arial"/>
      <w:bCs/>
      <w:iCs/>
      <w:color w:val="0000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46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4CD2"/>
    <w:rPr>
      <w:rFonts w:ascii="Garamond" w:eastAsia="Times New Roman" w:hAnsi="Garamond" w:cs="Arial"/>
      <w:b/>
      <w:bCs/>
      <w:i/>
      <w:color w:val="FF0000"/>
      <w:sz w:val="28"/>
      <w:szCs w:val="32"/>
      <w:lang w:eastAsia="sl-SI"/>
    </w:rPr>
  </w:style>
  <w:style w:type="character" w:customStyle="1" w:styleId="Heading2Char">
    <w:name w:val="Heading 2 Char"/>
    <w:basedOn w:val="DefaultParagraphFont"/>
    <w:link w:val="Heading2"/>
    <w:rsid w:val="000F4CD2"/>
    <w:rPr>
      <w:rFonts w:ascii="Garamond" w:eastAsia="Times New Roman" w:hAnsi="Garamond" w:cs="Arial"/>
      <w:bCs/>
      <w:iCs/>
      <w:color w:val="0000FF"/>
      <w:sz w:val="28"/>
      <w:szCs w:val="28"/>
      <w:lang w:eastAsia="sl-SI"/>
    </w:rPr>
  </w:style>
  <w:style w:type="paragraph" w:styleId="BodyText">
    <w:name w:val="Body Text"/>
    <w:basedOn w:val="Normal"/>
    <w:link w:val="BodyTextChar"/>
    <w:semiHidden/>
    <w:rsid w:val="000F4CD2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0F4CD2"/>
    <w:rPr>
      <w:rFonts w:ascii="Garamond" w:eastAsia="Times New Roman" w:hAnsi="Garamond" w:cs="Times New Roman"/>
      <w:szCs w:val="24"/>
      <w:lang w:eastAsia="sl-SI"/>
    </w:rPr>
  </w:style>
  <w:style w:type="paragraph" w:customStyle="1" w:styleId="Naslov0">
    <w:name w:val="Naslov 0"/>
    <w:basedOn w:val="Normal"/>
    <w:rsid w:val="00020A3C"/>
    <w:rPr>
      <w:b/>
      <w:bCs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469A"/>
    <w:rPr>
      <w:rFonts w:asciiTheme="majorHAnsi" w:eastAsiaTheme="majorEastAsia" w:hAnsiTheme="majorHAnsi" w:cstheme="majorBidi"/>
      <w:b/>
      <w:bCs/>
      <w:color w:val="4F81BD" w:themeColor="accent1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CD2"/>
    <w:pPr>
      <w:spacing w:after="0" w:line="240" w:lineRule="auto"/>
    </w:pPr>
    <w:rPr>
      <w:rFonts w:ascii="Garamond" w:eastAsia="Times New Roman" w:hAnsi="Garamond" w:cs="Times New Roman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0F4CD2"/>
    <w:pPr>
      <w:keepNext/>
      <w:outlineLvl w:val="0"/>
    </w:pPr>
    <w:rPr>
      <w:rFonts w:cs="Arial"/>
      <w:b/>
      <w:bCs/>
      <w:i/>
      <w:color w:val="FF0000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0F4CD2"/>
    <w:pPr>
      <w:keepNext/>
      <w:outlineLvl w:val="1"/>
    </w:pPr>
    <w:rPr>
      <w:rFonts w:cs="Arial"/>
      <w:bCs/>
      <w:iCs/>
      <w:color w:val="0000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46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4CD2"/>
    <w:rPr>
      <w:rFonts w:ascii="Garamond" w:eastAsia="Times New Roman" w:hAnsi="Garamond" w:cs="Arial"/>
      <w:b/>
      <w:bCs/>
      <w:i/>
      <w:color w:val="FF0000"/>
      <w:sz w:val="28"/>
      <w:szCs w:val="32"/>
      <w:lang w:eastAsia="sl-SI"/>
    </w:rPr>
  </w:style>
  <w:style w:type="character" w:customStyle="1" w:styleId="Heading2Char">
    <w:name w:val="Heading 2 Char"/>
    <w:basedOn w:val="DefaultParagraphFont"/>
    <w:link w:val="Heading2"/>
    <w:rsid w:val="000F4CD2"/>
    <w:rPr>
      <w:rFonts w:ascii="Garamond" w:eastAsia="Times New Roman" w:hAnsi="Garamond" w:cs="Arial"/>
      <w:bCs/>
      <w:iCs/>
      <w:color w:val="0000FF"/>
      <w:sz w:val="28"/>
      <w:szCs w:val="28"/>
      <w:lang w:eastAsia="sl-SI"/>
    </w:rPr>
  </w:style>
  <w:style w:type="paragraph" w:styleId="BodyText">
    <w:name w:val="Body Text"/>
    <w:basedOn w:val="Normal"/>
    <w:link w:val="BodyTextChar"/>
    <w:semiHidden/>
    <w:rsid w:val="000F4CD2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0F4CD2"/>
    <w:rPr>
      <w:rFonts w:ascii="Garamond" w:eastAsia="Times New Roman" w:hAnsi="Garamond" w:cs="Times New Roman"/>
      <w:szCs w:val="24"/>
      <w:lang w:eastAsia="sl-SI"/>
    </w:rPr>
  </w:style>
  <w:style w:type="paragraph" w:customStyle="1" w:styleId="Naslov0">
    <w:name w:val="Naslov 0"/>
    <w:basedOn w:val="Normal"/>
    <w:rsid w:val="00020A3C"/>
    <w:rPr>
      <w:b/>
      <w:bCs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469A"/>
    <w:rPr>
      <w:rFonts w:asciiTheme="majorHAnsi" w:eastAsiaTheme="majorEastAsia" w:hAnsiTheme="majorHAnsi" w:cstheme="majorBidi"/>
      <w:b/>
      <w:bCs/>
      <w:color w:val="4F81BD" w:themeColor="accent1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2</cp:revision>
  <dcterms:created xsi:type="dcterms:W3CDTF">2013-09-28T17:59:00Z</dcterms:created>
  <dcterms:modified xsi:type="dcterms:W3CDTF">2013-09-28T17:59:00Z</dcterms:modified>
</cp:coreProperties>
</file>