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573A">
      <w:bookmarkStart w:id="0" w:name="_GoBack"/>
      <w:bookmarkEnd w:id="0"/>
    </w:p>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Pr>
        <w:jc w:val="center"/>
        <w:rPr>
          <w:rFonts w:ascii="Kristen ITC" w:hAnsi="Kristen ITC"/>
          <w:sz w:val="72"/>
          <w:szCs w:val="72"/>
        </w:rPr>
      </w:pPr>
      <w:r>
        <w:rPr>
          <w:rFonts w:ascii="Kristen ITC" w:hAnsi="Kristen ITC"/>
          <w:sz w:val="72"/>
          <w:szCs w:val="72"/>
        </w:rPr>
        <w:t>FILOZOFIJA RELIGIJE</w:t>
      </w:r>
    </w:p>
    <w:p w:rsidR="00000000" w:rsidRDefault="001B573A">
      <w:pPr>
        <w:jc w:val="center"/>
        <w:rPr>
          <w:rFonts w:ascii="Kristen ITC" w:hAnsi="Kristen ITC"/>
        </w:rPr>
      </w:pPr>
      <w:r>
        <w:rPr>
          <w:rFonts w:ascii="Kristen ITC" w:hAnsi="Kristen ITC"/>
        </w:rPr>
        <w:t>kolokvij</w:t>
      </w:r>
    </w:p>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 w:rsidR="00000000" w:rsidRDefault="001B573A">
      <w:pPr>
        <w:pStyle w:val="Heading1"/>
        <w:jc w:val="both"/>
        <w:rPr>
          <w:color w:val="000000"/>
        </w:rPr>
      </w:pPr>
      <w:bookmarkStart w:id="1" w:name="_Toc101712877"/>
      <w:r>
        <w:rPr>
          <w:color w:val="000000"/>
        </w:rPr>
        <w:lastRenderedPageBreak/>
        <w:t>1. Kaj pomeni filozofsko razmišljanje o Bogu?</w:t>
      </w:r>
      <w:bookmarkEnd w:id="1"/>
    </w:p>
    <w:p w:rsidR="00000000" w:rsidRDefault="001B573A">
      <w:pPr>
        <w:jc w:val="both"/>
        <w:rPr>
          <w:color w:val="000000"/>
        </w:rPr>
      </w:pPr>
    </w:p>
    <w:p w:rsidR="00000000" w:rsidRDefault="001B573A">
      <w:pPr>
        <w:jc w:val="both"/>
      </w:pPr>
      <w:r>
        <w:t xml:space="preserve">Filozofsko razmišljanje o razlogih za verovanje v Boga, nekateri imenujejo </w:t>
      </w:r>
      <w:r>
        <w:rPr>
          <w:i/>
        </w:rPr>
        <w:t>narav</w:t>
      </w:r>
      <w:r>
        <w:rPr>
          <w:i/>
        </w:rPr>
        <w:t>na teologija</w:t>
      </w:r>
      <w:r>
        <w:t xml:space="preserve">. S </w:t>
      </w:r>
      <w:r>
        <w:t>tem jo želijo razlikovati od tiste teologije, ki se v svojem razmišljanju o Bogu opira na kakšno posebno, nadnaravno razodetje, kot ga poznajo velike monoteistične religije knjige, se pravi Svetega pisma ali Korana. To so judovstvo, krščanstvo in islam.</w:t>
      </w:r>
    </w:p>
    <w:p w:rsidR="00000000" w:rsidRDefault="001B573A">
      <w:pPr>
        <w:jc w:val="both"/>
      </w:pPr>
    </w:p>
    <w:p w:rsidR="00000000" w:rsidRDefault="001B573A">
      <w:pPr>
        <w:jc w:val="both"/>
      </w:pPr>
      <w:r>
        <w:t>V</w:t>
      </w:r>
      <w:r>
        <w:t xml:space="preserve"> katoliških cerkvenih krogih se je za tako naravno teologijo udomačilo ime </w:t>
      </w:r>
      <w:r>
        <w:rPr>
          <w:i/>
        </w:rPr>
        <w:t>teodiceja</w:t>
      </w:r>
      <w:r>
        <w:t>. Prvo teodicejo je napisal Leibniz. Z njo je hotel predvsem opravičiti Boga zaradi zla v svetu. Dokazoval je, da zaradi zla nimamo pravice dvomiti v božjo pravičnost (</w:t>
      </w:r>
      <w:r>
        <w:rPr>
          <w:i/>
        </w:rPr>
        <w:t>theo</w:t>
      </w:r>
      <w:r>
        <w:rPr>
          <w:i/>
        </w:rPr>
        <w:t>u-dike</w:t>
      </w:r>
      <w:r>
        <w:t>). Tako je uporabil izraz teodiceja v smislu opravičevanja Boga. Pomen tega izraza so nato razširili in ga kmalu uporabljali za vsako razumsko utemeljevanje vere v Boga.</w:t>
      </w:r>
    </w:p>
    <w:p w:rsidR="00000000" w:rsidRDefault="001B573A">
      <w:pPr>
        <w:jc w:val="both"/>
      </w:pPr>
    </w:p>
    <w:p w:rsidR="00000000" w:rsidRDefault="001B573A">
      <w:pPr>
        <w:jc w:val="both"/>
      </w:pPr>
      <w:r>
        <w:t>Naravna teologija izhaja torej iz prepričanja, da je s pomočjo svojega naravneg</w:t>
      </w:r>
      <w:r>
        <w:t xml:space="preserve">a razuma človek zmožen nekaj spoznati o Bogu: o njegovem obstoju in o tem, kaj Bog je. Raven tega razmišljanja je </w:t>
      </w:r>
      <w:r>
        <w:rPr>
          <w:i/>
        </w:rPr>
        <w:t>nujna meta-fizična</w:t>
      </w:r>
      <w:r>
        <w:t xml:space="preserve"> v dobesednem pomenu te besede. </w:t>
      </w:r>
      <w:r>
        <w:rPr>
          <w:b/>
        </w:rPr>
        <w:t xml:space="preserve">Bog je namreč stvarnost onstran naravnega, fizičnega </w:t>
      </w:r>
      <w:r>
        <w:t>sveta, se pravi onstran biti, ki jih la</w:t>
      </w:r>
      <w:r>
        <w:t>hko izkustveno zaznamo in spoznamo.</w:t>
      </w:r>
    </w:p>
    <w:p w:rsidR="00000000" w:rsidRDefault="001B573A">
      <w:pPr>
        <w:jc w:val="both"/>
      </w:pPr>
    </w:p>
    <w:p w:rsidR="00000000" w:rsidRDefault="001B573A">
      <w:pPr>
        <w:jc w:val="both"/>
      </w:pPr>
      <w:r>
        <w:t xml:space="preserve">Naravna teologija se imenuje tudi </w:t>
      </w:r>
      <w:r>
        <w:rPr>
          <w:i/>
        </w:rPr>
        <w:t>filozofski nauk o Bogu</w:t>
      </w:r>
      <w:r>
        <w:t xml:space="preserve"> ali </w:t>
      </w:r>
      <w:r>
        <w:rPr>
          <w:i/>
        </w:rPr>
        <w:t>filozofska teologija</w:t>
      </w:r>
      <w:r>
        <w:t xml:space="preserve">. Tudi to je povezano z dejstvom, da gre za razumsko razpravljanje o </w:t>
      </w:r>
      <w:r>
        <w:rPr>
          <w:b/>
        </w:rPr>
        <w:t>resničnosti, o kateri je že vnaprej jasno, da ne more postati predmet</w:t>
      </w:r>
      <w:r>
        <w:rPr>
          <w:b/>
        </w:rPr>
        <w:t xml:space="preserve"> izkustvenega in s tem znanstvenega raziskovanja</w:t>
      </w:r>
      <w:r>
        <w:t>.</w:t>
      </w:r>
    </w:p>
    <w:p w:rsidR="00000000" w:rsidRDefault="001B573A">
      <w:pPr>
        <w:jc w:val="both"/>
      </w:pPr>
    </w:p>
    <w:p w:rsidR="00000000" w:rsidRDefault="001B573A">
      <w:pPr>
        <w:jc w:val="both"/>
      </w:pPr>
      <w:r>
        <w:t xml:space="preserve">Filozofija se tudi vedno bolj osredotoča na človekovo najbolj značilno dejstvo, to je na njegovo </w:t>
      </w:r>
      <w:r>
        <w:rPr>
          <w:b/>
        </w:rPr>
        <w:t>transcendenčnost</w:t>
      </w:r>
      <w:r>
        <w:t>. Človek je bitje, ki živi iz odnosa, po katerem se dviga nad svet. Svet pa v tem primeru im</w:t>
      </w:r>
      <w:r>
        <w:t>enujemo vso, najširšo celoto tega, kar je danost in dejstvo in kar lahko postane predmet našega preverljivega predmetnega znanja. Človekova posebnost je ravno v tem, da se nad predmete svojega spoznanja nenehno dviga.</w:t>
      </w:r>
    </w:p>
    <w:p w:rsidR="00000000" w:rsidRDefault="001B573A">
      <w:pPr>
        <w:jc w:val="both"/>
      </w:pPr>
    </w:p>
    <w:p w:rsidR="00000000" w:rsidRDefault="001B573A">
      <w:pPr>
        <w:jc w:val="both"/>
      </w:pPr>
      <w:r>
        <w:t>Naravna teologija ali filozofski nauk</w:t>
      </w:r>
      <w:r>
        <w:t xml:space="preserve"> o Bogu, je torej </w:t>
      </w:r>
      <w:r>
        <w:rPr>
          <w:i/>
        </w:rPr>
        <w:t>filozofska panoga</w:t>
      </w:r>
      <w:r>
        <w:t xml:space="preserve"> že zaradi najtesnejše povezanosti s tistim osrednjim filozofskim dejstvom, ki ga imenujemo človekova transcendenčnost. Prav tako pa se uvršča med filozofske panoge po svoji metodi. Njen postopek je </w:t>
      </w:r>
      <w:r>
        <w:rPr>
          <w:b/>
        </w:rPr>
        <w:t>zgolj razumski</w:t>
      </w:r>
      <w:r>
        <w:t>. Ne opi</w:t>
      </w:r>
      <w:r>
        <w:t>ra se na nobeno religiozno avtoriteto in se ne sklicuje na nobeno razodetje, temveč samo na svojo moč pojmovnega razločevanja in povezovanja. Zato se naravna teologija uvršča med filozofske panoge, ne med teološke v ožjem pomenu besede.</w:t>
      </w:r>
    </w:p>
    <w:p w:rsidR="00000000" w:rsidRDefault="001B573A">
      <w:pPr>
        <w:jc w:val="both"/>
      </w:pPr>
    </w:p>
    <w:p w:rsidR="00000000" w:rsidRDefault="001B573A">
      <w:pPr>
        <w:jc w:val="both"/>
      </w:pPr>
      <w:r>
        <w:t>Za razpravo o Bogu</w:t>
      </w:r>
      <w:r>
        <w:t xml:space="preserve">, predvsem tako, ki bi utemeljevala verovanje vanj, tudi ni mesta v </w:t>
      </w:r>
      <w:r>
        <w:rPr>
          <w:u w:val="single"/>
        </w:rPr>
        <w:t xml:space="preserve">Heideggerjevi </w:t>
      </w:r>
      <w:r>
        <w:t xml:space="preserve">filozofiji. Heidegger namreč odklanja kakršno koli utemeljevanje Boga. Če hočemo priti do Boga, ki je zares Bog, se pravi do resnično božanskega Boga, po njegovem filozofija </w:t>
      </w:r>
      <w:r>
        <w:t xml:space="preserve">ne zadošča več. Izrekanje </w:t>
      </w:r>
      <w:r>
        <w:rPr>
          <w:i/>
        </w:rPr>
        <w:t>svetega</w:t>
      </w:r>
      <w:r>
        <w:t xml:space="preserve"> in </w:t>
      </w:r>
      <w:r>
        <w:rPr>
          <w:i/>
        </w:rPr>
        <w:t>božanskega</w:t>
      </w:r>
      <w:r>
        <w:t>, pa tudi Boga, bi po njegovem odslej pripadalo predvsem pesnikom.</w:t>
      </w:r>
    </w:p>
    <w:p w:rsidR="00000000" w:rsidRDefault="001B573A">
      <w:pPr>
        <w:jc w:val="both"/>
      </w:pPr>
    </w:p>
    <w:p w:rsidR="00000000" w:rsidRDefault="001B573A">
      <w:pPr>
        <w:jc w:val="both"/>
      </w:pPr>
      <w:r>
        <w:rPr>
          <w:u w:val="single"/>
        </w:rPr>
        <w:t>Platon</w:t>
      </w:r>
      <w:r>
        <w:t xml:space="preserve"> kritizira antropomorfno mitično in pesniško predstavljanje bogov, na mesto tega pa postavlja svojo umno in filozofsko idejo o Bogu, ko</w:t>
      </w:r>
      <w:r>
        <w:t>t popolnem, dobrem, preprostem in nespremenljivem bitju, ki nima nobene nepopolnosti.</w:t>
      </w:r>
    </w:p>
    <w:p w:rsidR="00000000" w:rsidRDefault="001B573A">
      <w:pPr>
        <w:jc w:val="both"/>
      </w:pPr>
    </w:p>
    <w:p w:rsidR="00000000" w:rsidRDefault="001B573A">
      <w:pPr>
        <w:jc w:val="both"/>
      </w:pPr>
      <w:r>
        <w:rPr>
          <w:u w:val="single"/>
        </w:rPr>
        <w:t>Aristotel</w:t>
      </w:r>
      <w:r>
        <w:t xml:space="preserve"> pa izrecno in poudarjeno izenačuje nauk o Bogu, kot prapočelu z najvišjo in najodličnejšo panogo, s prvo filozofijo. Temu sledijo vsi najvidnejši predstavniki </w:t>
      </w:r>
      <w:r>
        <w:t>filozofskega izročila.</w:t>
      </w:r>
    </w:p>
    <w:p w:rsidR="00000000" w:rsidRDefault="001B573A">
      <w:pPr>
        <w:jc w:val="both"/>
      </w:pPr>
      <w:r>
        <w:rPr>
          <w:u w:val="single"/>
        </w:rPr>
        <w:lastRenderedPageBreak/>
        <w:t>Hegel</w:t>
      </w:r>
      <w:r>
        <w:t xml:space="preserve"> pravi: »</w:t>
      </w:r>
      <w:r>
        <w:rPr>
          <w:rStyle w:val="NavedekZnak"/>
          <w:rFonts w:ascii="Arial" w:hAnsi="Arial" w:cs="Arial"/>
          <w:color w:val="000000"/>
          <w:sz w:val="24"/>
        </w:rPr>
        <w:t>Spoznavati Boga s pomočjo razuma je zagotovo najvišja naloga znanosti</w:t>
      </w:r>
      <w:r>
        <w:t>.« S tem izraža najsplošnejše filozofsko prepričanje. »</w:t>
      </w:r>
      <w:r>
        <w:rPr>
          <w:rStyle w:val="NavedekZnak"/>
          <w:rFonts w:ascii="Arial" w:hAnsi="Arial" w:cs="Arial"/>
          <w:color w:val="000000"/>
          <w:sz w:val="24"/>
        </w:rPr>
        <w:t>Spraševanje po Bogu vendar le predstavlja z nekaj izjemami skozi vso zgodovino filozofije najvi</w:t>
      </w:r>
      <w:r>
        <w:rPr>
          <w:rStyle w:val="NavedekZnak"/>
          <w:rFonts w:ascii="Arial" w:hAnsi="Arial" w:cs="Arial"/>
          <w:color w:val="000000"/>
          <w:sz w:val="24"/>
        </w:rPr>
        <w:t>šji predmet mišljenja</w:t>
      </w:r>
      <w:r>
        <w:t>.«</w:t>
      </w:r>
    </w:p>
    <w:p w:rsidR="00000000" w:rsidRDefault="001B573A">
      <w:pPr>
        <w:jc w:val="both"/>
      </w:pPr>
    </w:p>
    <w:p w:rsidR="00000000" w:rsidRDefault="001B573A">
      <w:pPr>
        <w:jc w:val="both"/>
      </w:pPr>
      <w:r>
        <w:rPr>
          <w:u w:val="single"/>
        </w:rPr>
        <w:t>E. Levinas</w:t>
      </w:r>
      <w:r>
        <w:t xml:space="preserve">, pa v najnovejšem času na nov in izviren način poudarja, da je spraševanje po Transcendenci in s tem posredno tudi po Bogu, </w:t>
      </w:r>
      <w:r>
        <w:rPr>
          <w:i/>
        </w:rPr>
        <w:t>pristno filozofsko spraševanje</w:t>
      </w:r>
      <w:r>
        <w:t>.</w:t>
      </w:r>
    </w:p>
    <w:p w:rsidR="00000000" w:rsidRDefault="001B573A">
      <w:pPr>
        <w:jc w:val="both"/>
      </w:pPr>
    </w:p>
    <w:p w:rsidR="00000000" w:rsidRDefault="001B573A">
      <w:pPr>
        <w:jc w:val="both"/>
      </w:pPr>
      <w:r>
        <w:t xml:space="preserve">Ideje </w:t>
      </w:r>
      <w:r>
        <w:rPr>
          <w:i/>
        </w:rPr>
        <w:t>Boga</w:t>
      </w:r>
      <w:r>
        <w:t xml:space="preserve"> ni izdelala šele filozofija, kajti ta pojem ni izvor</w:t>
      </w:r>
      <w:r>
        <w:t>no filozofski, temveč religijski. Zaradi tega pa ni nobenega razloga, da bi filozofija o Bogu ne govorila, saj je tudi toliko drugih pojmov, ki izvorno niso filozofski, pa so vendar postali osrednji pojmi filozofije: narava, človek, svoboda, vrednota, itd.</w:t>
      </w:r>
      <w:r>
        <w:t xml:space="preserve"> </w:t>
      </w:r>
      <w:r>
        <w:rPr>
          <w:b/>
        </w:rPr>
        <w:t>Bog je seveda osrednji religijski pojem</w:t>
      </w:r>
      <w:r>
        <w:t xml:space="preserve">. Še več, pomen tega izraza je vezan na to, kar imenujemo </w:t>
      </w:r>
      <w:r>
        <w:rPr>
          <w:i/>
        </w:rPr>
        <w:t>religiozno izkustvo</w:t>
      </w:r>
      <w:r>
        <w:t xml:space="preserve"> ali bolje </w:t>
      </w:r>
      <w:r>
        <w:rPr>
          <w:i/>
        </w:rPr>
        <w:t>religiozna izkušnja</w:t>
      </w:r>
      <w:r>
        <w:t xml:space="preserve">. To pa ne prepričuje, da ne bi ta pojem in to izkustvo – kot toliko drugih – postala </w:t>
      </w:r>
      <w:r>
        <w:rPr>
          <w:i/>
        </w:rPr>
        <w:t>predmet filozofskega ra</w:t>
      </w:r>
      <w:r>
        <w:rPr>
          <w:i/>
        </w:rPr>
        <w:t>zmišljanja</w:t>
      </w:r>
      <w:r>
        <w:t>.</w:t>
      </w:r>
    </w:p>
    <w:p w:rsidR="00000000" w:rsidRDefault="001B573A">
      <w:pPr>
        <w:pStyle w:val="Heading2"/>
        <w:jc w:val="both"/>
        <w:rPr>
          <w:color w:val="000000"/>
        </w:rPr>
      </w:pPr>
      <w:bookmarkStart w:id="2" w:name="_Toc101712878"/>
      <w:r>
        <w:rPr>
          <w:color w:val="000000"/>
        </w:rPr>
        <w:t>1.1. Religiozna ideja o Bogu</w:t>
      </w:r>
      <w:bookmarkEnd w:id="2"/>
    </w:p>
    <w:p w:rsidR="00000000" w:rsidRDefault="001B573A">
      <w:pPr>
        <w:jc w:val="both"/>
        <w:rPr>
          <w:color w:val="000000"/>
        </w:rPr>
      </w:pPr>
    </w:p>
    <w:p w:rsidR="00000000" w:rsidRDefault="001B573A">
      <w:pPr>
        <w:jc w:val="both"/>
      </w:pPr>
      <w:r>
        <w:t>Religiozna ideja Boga je ideja o stvarnosti, za katero je bistveno – vsaj v monoteističnem okviru – da je najbolj nadsvetna stvarnost, ki ne sodi v vrsto in okvir biti, ki jih izkustveno doživljamo in pojmujemo kot</w:t>
      </w:r>
      <w:r>
        <w:t xml:space="preserve"> sestavne dele tega sveta. </w:t>
      </w:r>
    </w:p>
    <w:p w:rsidR="00000000" w:rsidRDefault="001B573A">
      <w:pPr>
        <w:jc w:val="both"/>
      </w:pPr>
    </w:p>
    <w:p w:rsidR="00000000" w:rsidRDefault="001B573A">
      <w:pPr>
        <w:jc w:val="both"/>
      </w:pPr>
      <w:r>
        <w:t xml:space="preserve">Če torej naša naravna teologija vzame za </w:t>
      </w:r>
      <w:r>
        <w:rPr>
          <w:i/>
        </w:rPr>
        <w:t>predmet</w:t>
      </w:r>
      <w:r>
        <w:t xml:space="preserve"> svojega raziskovanja tisto resničnost, ki jo v religiozni govorici označujemo z imenom Bog, moramo že od vsega začetka upoštevati, da gre že po izhodiščni opredelitvi za </w:t>
      </w:r>
      <w:r>
        <w:rPr>
          <w:b/>
        </w:rPr>
        <w:t>stvarnos</w:t>
      </w:r>
      <w:r>
        <w:rPr>
          <w:b/>
        </w:rPr>
        <w:t>t, ki ji v svetu samem ni primere</w:t>
      </w:r>
      <w:r>
        <w:t>. To pa potem vključuje dvoje:</w:t>
      </w:r>
    </w:p>
    <w:p w:rsidR="00000000" w:rsidRDefault="001B573A">
      <w:pPr>
        <w:jc w:val="both"/>
        <w:rPr>
          <w:color w:val="000000"/>
        </w:rPr>
      </w:pPr>
    </w:p>
    <w:p w:rsidR="00000000" w:rsidRDefault="001B573A">
      <w:pPr>
        <w:numPr>
          <w:ilvl w:val="0"/>
          <w:numId w:val="2"/>
        </w:numPr>
        <w:jc w:val="both"/>
        <w:rPr>
          <w:color w:val="000000"/>
        </w:rPr>
      </w:pPr>
      <w:r>
        <w:rPr>
          <w:color w:val="000000"/>
        </w:rPr>
        <w:t>gre za stvarnost, ki je bistveno drugačna v celoti svoje resničnosti in bivanja.</w:t>
      </w:r>
    </w:p>
    <w:p w:rsidR="00000000" w:rsidRDefault="001B573A">
      <w:pPr>
        <w:numPr>
          <w:ilvl w:val="0"/>
          <w:numId w:val="2"/>
        </w:numPr>
        <w:jc w:val="both"/>
        <w:rPr>
          <w:color w:val="000000"/>
        </w:rPr>
      </w:pPr>
      <w:r>
        <w:rPr>
          <w:color w:val="000000"/>
        </w:rPr>
        <w:t>iz tega sledi, da je tudi njeno razmerje do ostale stvarnosti bistveno izjemno in edinstveno, kar vključuje, d</w:t>
      </w:r>
      <w:r>
        <w:rPr>
          <w:color w:val="000000"/>
        </w:rPr>
        <w:t>a bo to imelo odločilne posledice tudi za človekovo spoznanjsko razmerje do nje</w:t>
      </w:r>
    </w:p>
    <w:p w:rsidR="00000000" w:rsidRDefault="001B573A">
      <w:pPr>
        <w:jc w:val="both"/>
        <w:rPr>
          <w:color w:val="000000"/>
        </w:rPr>
      </w:pPr>
    </w:p>
    <w:p w:rsidR="00000000" w:rsidRDefault="001B573A">
      <w:pPr>
        <w:jc w:val="both"/>
      </w:pPr>
      <w:r>
        <w:t>Če to, kar religija označuje z imenom Bog, resnično obstaja, potem to ne pomeni samo, da mora biti tako edinstvena stvarnost, da se povsem razlikuje od vsega, s čimer imamo op</w:t>
      </w:r>
      <w:r>
        <w:t xml:space="preserve">raviti v vsakdanjem življenju, temveč tudi to, da </w:t>
      </w:r>
      <w:r>
        <w:rPr>
          <w:b/>
        </w:rPr>
        <w:t>bo spoznanjsko razmerje do te stvarnosti bistveno drugačno kot do katere koli druge stvarnosti</w:t>
      </w:r>
      <w:r>
        <w:t>.</w:t>
      </w:r>
    </w:p>
    <w:p w:rsidR="00000000" w:rsidRDefault="001B573A">
      <w:pPr>
        <w:jc w:val="both"/>
      </w:pPr>
    </w:p>
    <w:p w:rsidR="00000000" w:rsidRDefault="001B573A">
      <w:pPr>
        <w:jc w:val="both"/>
      </w:pPr>
      <w:r>
        <w:t xml:space="preserve">Če torej govorimo </w:t>
      </w:r>
      <w:r>
        <w:rPr>
          <w:i/>
        </w:rPr>
        <w:t>o Bogu kot skrivnosti</w:t>
      </w:r>
      <w:r>
        <w:t>, to ne pomeni, da je Bog samo tako skrivnost, kot so za nas skrivnost</w:t>
      </w:r>
      <w:r>
        <w:t>ne še nerazvozlane uganke ali neraziskana področja narave. Božje svojevrstne nedostopnosti našemu razumu ni mogoče primerjati z nobeno težavo, ki jo ima človekov razum, ko se loteva odkrivanja in spoznavanja našega sveta ali samega človeka in njegovega rav</w:t>
      </w:r>
      <w:r>
        <w:t xml:space="preserve">nanja. Področja tega sveta so načelno dostopna našemu spoznanjskemu obvladovanju, le uspeli jih še nismo obvladati. </w:t>
      </w:r>
    </w:p>
    <w:p w:rsidR="00000000" w:rsidRDefault="001B573A">
      <w:pPr>
        <w:jc w:val="both"/>
      </w:pPr>
    </w:p>
    <w:p w:rsidR="00000000" w:rsidRDefault="001B573A">
      <w:pPr>
        <w:jc w:val="both"/>
      </w:pPr>
      <w:r>
        <w:t xml:space="preserve">Ko pa gre za Boga, vemo, </w:t>
      </w:r>
      <w:r>
        <w:rPr>
          <w:b/>
        </w:rPr>
        <w:t>da je Bog načelno nedostopen pojmovnemu in objektivirajočemu razumu. Bog je od sveta drugače drugačen, kakor pa s</w:t>
      </w:r>
      <w:r>
        <w:rPr>
          <w:b/>
        </w:rPr>
        <w:t>o drugačna druga od drugih bitij v tem svetu</w:t>
      </w:r>
      <w:r>
        <w:t>. Božanskost Boga zahteva, da vseskozi upoštevamo njegovo edinstvenost in enkratnost. To pa pomeni dvoje:</w:t>
      </w:r>
    </w:p>
    <w:p w:rsidR="00000000" w:rsidRDefault="001B573A">
      <w:pPr>
        <w:jc w:val="both"/>
        <w:rPr>
          <w:color w:val="000000"/>
        </w:rPr>
      </w:pPr>
    </w:p>
    <w:p w:rsidR="00000000" w:rsidRDefault="001B573A">
      <w:pPr>
        <w:numPr>
          <w:ilvl w:val="0"/>
          <w:numId w:val="3"/>
        </w:numPr>
        <w:jc w:val="both"/>
        <w:rPr>
          <w:color w:val="000000"/>
        </w:rPr>
      </w:pPr>
      <w:r>
        <w:rPr>
          <w:color w:val="000000"/>
        </w:rPr>
        <w:t>Njegovo razmerje do sveta je edinstveno, neponovljivo in enkratno</w:t>
      </w:r>
    </w:p>
    <w:p w:rsidR="00000000" w:rsidRDefault="001B573A">
      <w:pPr>
        <w:numPr>
          <w:ilvl w:val="0"/>
          <w:numId w:val="3"/>
        </w:numPr>
        <w:jc w:val="both"/>
        <w:rPr>
          <w:color w:val="000000"/>
        </w:rPr>
      </w:pPr>
      <w:r>
        <w:rPr>
          <w:color w:val="000000"/>
        </w:rPr>
        <w:t>Način našega dojemanja ali zaznavanja B</w:t>
      </w:r>
      <w:r>
        <w:rPr>
          <w:color w:val="000000"/>
        </w:rPr>
        <w:t>oga je prav tako edinstven, neponovljiv in enkraten.</w:t>
      </w:r>
    </w:p>
    <w:p w:rsidR="00000000" w:rsidRDefault="001B573A">
      <w:pPr>
        <w:jc w:val="both"/>
        <w:rPr>
          <w:color w:val="000000"/>
        </w:rPr>
      </w:pPr>
    </w:p>
    <w:p w:rsidR="00000000" w:rsidRDefault="001B573A">
      <w:pPr>
        <w:jc w:val="both"/>
      </w:pPr>
      <w:r>
        <w:lastRenderedPageBreak/>
        <w:t xml:space="preserve">Iz vsega tega sledi, da Bog ne more biti takšen predmet našega spoznanja, kot so to lahko druga bitja. </w:t>
      </w:r>
      <w:r>
        <w:rPr>
          <w:b/>
        </w:rPr>
        <w:t>Bog namreč nikakor ni in ne more biti predmet med predmeti ali bitje med bitji</w:t>
      </w:r>
      <w:r>
        <w:t xml:space="preserve">. </w:t>
      </w:r>
    </w:p>
    <w:p w:rsidR="00000000" w:rsidRDefault="001B573A">
      <w:pPr>
        <w:jc w:val="both"/>
      </w:pPr>
    </w:p>
    <w:p w:rsidR="00000000" w:rsidRDefault="001B573A">
      <w:pPr>
        <w:jc w:val="both"/>
      </w:pPr>
      <w:r>
        <w:t>Ker se religija s</w:t>
      </w:r>
      <w:r>
        <w:t>ama zaveda težav, ki nujno spremljajo vsak takšen miselni poskus, kot je filozofija religije, terja ta miselni in razumski preskus samega sebe. Za to ima med drugim razloge:</w:t>
      </w:r>
    </w:p>
    <w:p w:rsidR="00000000" w:rsidRDefault="001B573A">
      <w:pPr>
        <w:jc w:val="both"/>
        <w:rPr>
          <w:color w:val="000000"/>
        </w:rPr>
      </w:pPr>
    </w:p>
    <w:p w:rsidR="00000000" w:rsidRDefault="001B573A">
      <w:pPr>
        <w:numPr>
          <w:ilvl w:val="0"/>
          <w:numId w:val="4"/>
        </w:numPr>
        <w:spacing w:before="120" w:after="120"/>
        <w:ind w:left="714" w:hanging="357"/>
        <w:jc w:val="both"/>
        <w:rPr>
          <w:color w:val="000000"/>
        </w:rPr>
      </w:pPr>
      <w:r>
        <w:rPr>
          <w:color w:val="000000"/>
        </w:rPr>
        <w:t>Najprej zahteva to zavoljo svojega pojmovanja človekovega dostojanstva, dostojans</w:t>
      </w:r>
      <w:r>
        <w:rPr>
          <w:color w:val="000000"/>
        </w:rPr>
        <w:t xml:space="preserve">tva verujočega človeka. Človek je svobodno in odgovorno bitje, to dvoje pa zahteva tudi jasno zavest in spoznanje stvari, ki jih počne. </w:t>
      </w:r>
      <w:r>
        <w:rPr>
          <w:b/>
          <w:color w:val="000000"/>
        </w:rPr>
        <w:t>Verujoč človek si mora biti torej na jasnem glede svojega verovanja, glede razlogov zanj in proti, glede vsebine in smis</w:t>
      </w:r>
      <w:r>
        <w:rPr>
          <w:b/>
          <w:color w:val="000000"/>
        </w:rPr>
        <w:t>la svoje religiozne drže, ki povrh še zavzema v njegovem življenju osrednje mesto.</w:t>
      </w:r>
    </w:p>
    <w:p w:rsidR="00000000" w:rsidRDefault="001B573A">
      <w:pPr>
        <w:numPr>
          <w:ilvl w:val="0"/>
          <w:numId w:val="4"/>
        </w:numPr>
        <w:spacing w:before="120" w:after="120"/>
        <w:ind w:left="714" w:hanging="357"/>
        <w:jc w:val="both"/>
        <w:rPr>
          <w:color w:val="000000"/>
        </w:rPr>
      </w:pPr>
      <w:r>
        <w:rPr>
          <w:color w:val="000000"/>
        </w:rPr>
        <w:t>Razumski premislek o utemeljenosti verovanja ima svojo podlago tudi v naravi verovanja. Verovanje je vedno občestveno. Občestvenost sloni na občevanju ali komunikaciji. Vero</w:t>
      </w:r>
      <w:r>
        <w:rPr>
          <w:color w:val="000000"/>
        </w:rPr>
        <w:t>vanje ni poljubno, trenutno, naključno in neodgovorno čustvovanje. Pa tudi individualno, zasebno in subjektivno razpoloženje ni. Umnost in razumljivost verovanja je povezana z občestvenostjo, ki je značilnost religije.</w:t>
      </w:r>
    </w:p>
    <w:p w:rsidR="00000000" w:rsidRDefault="001B573A">
      <w:pPr>
        <w:numPr>
          <w:ilvl w:val="0"/>
          <w:numId w:val="4"/>
        </w:numPr>
        <w:spacing w:before="120" w:after="120"/>
        <w:ind w:left="714" w:hanging="357"/>
        <w:jc w:val="both"/>
        <w:rPr>
          <w:color w:val="000000"/>
        </w:rPr>
      </w:pPr>
      <w:r>
        <w:rPr>
          <w:color w:val="000000"/>
        </w:rPr>
        <w:t>Ker živimo in mislimo v okviru krščan</w:t>
      </w:r>
      <w:r>
        <w:rPr>
          <w:color w:val="000000"/>
        </w:rPr>
        <w:t xml:space="preserve">skega in katoliškega religioznega izročila, moramo ta moment umnosti še posebej poudarjati. Za krščanstvo je namreč še posebej značilno, da je od vsega začetka hotelo biti ne samo odrešenjska vera, </w:t>
      </w:r>
      <w:r>
        <w:rPr>
          <w:b/>
          <w:color w:val="000000"/>
        </w:rPr>
        <w:t>temveč tudi resnica</w:t>
      </w:r>
      <w:r>
        <w:rPr>
          <w:color w:val="000000"/>
        </w:rPr>
        <w:t xml:space="preserve">. </w:t>
      </w:r>
    </w:p>
    <w:p w:rsidR="00000000" w:rsidRDefault="001B573A">
      <w:pPr>
        <w:pStyle w:val="Heading2"/>
        <w:jc w:val="both"/>
        <w:rPr>
          <w:color w:val="000000"/>
        </w:rPr>
      </w:pPr>
      <w:bookmarkStart w:id="3" w:name="_Toc101712879"/>
      <w:r>
        <w:rPr>
          <w:color w:val="000000"/>
        </w:rPr>
        <w:t>2. Bog filozofov in Bog vere</w:t>
      </w:r>
      <w:bookmarkEnd w:id="3"/>
    </w:p>
    <w:p w:rsidR="00000000" w:rsidRDefault="001B573A">
      <w:pPr>
        <w:jc w:val="both"/>
        <w:rPr>
          <w:color w:val="000000"/>
        </w:rPr>
      </w:pPr>
    </w:p>
    <w:p w:rsidR="00000000" w:rsidRDefault="001B573A">
      <w:pPr>
        <w:jc w:val="both"/>
      </w:pPr>
      <w:r>
        <w:t>Vpraša</w:t>
      </w:r>
      <w:r>
        <w:t>nje filozofske teologije se je začelo zaostrovati v času razsvetljenstva, ko je človeški razum izkušal svojo moč na področju matematičnih (formalnih) in naravoslovnih (empiričnih) ved in si s tega vidika tudi določil pravila in zakone svojega pravilnega de</w:t>
      </w:r>
      <w:r>
        <w:t>lovanja.</w:t>
      </w:r>
    </w:p>
    <w:p w:rsidR="00000000" w:rsidRDefault="001B573A">
      <w:pPr>
        <w:jc w:val="both"/>
      </w:pPr>
    </w:p>
    <w:p w:rsidR="00000000" w:rsidRDefault="001B573A">
      <w:pPr>
        <w:jc w:val="both"/>
      </w:pPr>
      <w:r>
        <w:t>S tem, ko je razum vedno bolj izpopolnjeval svoje znanstvene metode, da bi jih uspešno uporabljal na področju raziskovanja naravnih pojavov, se je metodološko vedno bolj oddaljeval od tiste stvarnosti, ki po svoji opredelitvi ne more biti del sve</w:t>
      </w:r>
      <w:r>
        <w:t>ta ali naravni pojav – od Boga.</w:t>
      </w:r>
    </w:p>
    <w:p w:rsidR="00000000" w:rsidRDefault="001B573A">
      <w:pPr>
        <w:jc w:val="both"/>
      </w:pPr>
    </w:p>
    <w:p w:rsidR="00000000" w:rsidRDefault="001B573A">
      <w:pPr>
        <w:jc w:val="both"/>
      </w:pPr>
      <w:r>
        <w:t>Tako se je začelo širiti prepričanje, da o Bogu ni mogoče smiselno govoriti, da Bog ne more biti predmet razumnega mišljenja in govorjenja. Rešitev so nekateri iskali v iracionalizmu: po njihovem bi bila religija samo čustv</w:t>
      </w:r>
      <w:r>
        <w:t>o in sicer čustvo odvisnosti od bivanjske celote.</w:t>
      </w:r>
    </w:p>
    <w:p w:rsidR="00000000" w:rsidRDefault="001B573A">
      <w:pPr>
        <w:jc w:val="both"/>
      </w:pPr>
    </w:p>
    <w:p w:rsidR="00000000" w:rsidRDefault="001B573A">
      <w:pPr>
        <w:jc w:val="both"/>
      </w:pPr>
      <w:r>
        <w:t xml:space="preserve">Vendar ne gre samo za to, kaj naj bo izhodišče razmišljanja o Bogu, temveč za njegovo metodo ali postopek. Rečemo lahko, da so se vsi veliki duhovi vedno zavedali, da </w:t>
      </w:r>
      <w:r>
        <w:rPr>
          <w:b/>
        </w:rPr>
        <w:t>religiozna trditev, da Bog je, ne more</w:t>
      </w:r>
      <w:r>
        <w:rPr>
          <w:b/>
        </w:rPr>
        <w:t xml:space="preserve"> biti istorodna drugim ugotovitvam in iz njih izvirajočih povedim</w:t>
      </w:r>
      <w:r>
        <w:t>.</w:t>
      </w:r>
    </w:p>
    <w:p w:rsidR="00000000" w:rsidRDefault="001B573A">
      <w:pPr>
        <w:jc w:val="both"/>
      </w:pPr>
    </w:p>
    <w:p w:rsidR="00000000" w:rsidRDefault="001B573A">
      <w:pPr>
        <w:jc w:val="both"/>
      </w:pPr>
      <w:r>
        <w:t xml:space="preserve">Zavedati se moramo, da se religiozni človek po eni strani ne more sprijazniti z mislijo, da je njegovo verovanje zgolj subjektivistično, neobvezno čustvovanje in iracionalna odločitev, po </w:t>
      </w:r>
      <w:r>
        <w:t>drugi strani pa se zaveda, da se religiozna racionalnost ne enači z racionalnostjo, kot jo poznajo na drugih ravneh življenja, posebno gospodarskega in znanstvenega.</w:t>
      </w:r>
    </w:p>
    <w:p w:rsidR="00000000" w:rsidRDefault="001B573A">
      <w:pPr>
        <w:jc w:val="both"/>
      </w:pPr>
      <w:r>
        <w:lastRenderedPageBreak/>
        <w:t xml:space="preserve">Tako je treba poudariti, da gre pri </w:t>
      </w:r>
      <w:r>
        <w:rPr>
          <w:i/>
        </w:rPr>
        <w:t>religiji</w:t>
      </w:r>
      <w:r>
        <w:t xml:space="preserve">, podobno tudi pri </w:t>
      </w:r>
      <w:r>
        <w:rPr>
          <w:i/>
        </w:rPr>
        <w:t>etiki</w:t>
      </w:r>
      <w:r>
        <w:t xml:space="preserve">, za </w:t>
      </w:r>
      <w:r>
        <w:rPr>
          <w:b/>
        </w:rPr>
        <w:t xml:space="preserve">posebno razmerje </w:t>
      </w:r>
      <w:r>
        <w:rPr>
          <w:b/>
        </w:rPr>
        <w:t>subjekta do objekta</w:t>
      </w:r>
      <w:r>
        <w:t xml:space="preserve">. Objekt je v tem primeru Bog, ki pa je po svoji ideji nekaj bistveno drugega, kot so drugi objekti človekove zavesti. </w:t>
      </w:r>
      <w:r>
        <w:rPr>
          <w:b/>
        </w:rPr>
        <w:t>Bog je absolutna in neskončna stvarnost</w:t>
      </w:r>
      <w:r>
        <w:t>. Potemtakem sploh ne more postati objekt, temveč je čisto edinstvena stvarnost</w:t>
      </w:r>
      <w:r>
        <w:t>, kar vključuje, da je tudi razmerje z njim čisto edinstveno.</w:t>
      </w:r>
    </w:p>
    <w:p w:rsidR="00000000" w:rsidRDefault="001B573A">
      <w:pPr>
        <w:jc w:val="both"/>
      </w:pPr>
    </w:p>
    <w:p w:rsidR="00000000" w:rsidRDefault="001B573A">
      <w:pPr>
        <w:jc w:val="both"/>
      </w:pPr>
      <w:r>
        <w:t xml:space="preserve">V čem pa je značilnost religiozne umnosti? Po čem se razlikuje od znanstvene, od razsvetljenske in tehnične? Po tem, kar pomeni dejstvo, </w:t>
      </w:r>
      <w:r>
        <w:rPr>
          <w:b/>
        </w:rPr>
        <w:t>da je religioznost drža celotnega človeka</w:t>
      </w:r>
      <w:r>
        <w:t>. V taki religi</w:t>
      </w:r>
      <w:r>
        <w:t xml:space="preserve">ozni drži na splošno umnost ne more funkcionirati ločeno od celovitosti drže, temveč je vezana na to celovitost. Zato ne ločuje vrednotenje od ugotavljanja, </w:t>
      </w:r>
      <w:r>
        <w:rPr>
          <w:b/>
        </w:rPr>
        <w:t>saj zajame celotnega človeka</w:t>
      </w:r>
      <w:r>
        <w:t xml:space="preserve">, </w:t>
      </w:r>
      <w:r>
        <w:rPr>
          <w:b/>
        </w:rPr>
        <w:t>saj je vseskozi vezana na celovito življenjsko razmerje</w:t>
      </w:r>
      <w:r>
        <w:t>.</w:t>
      </w:r>
    </w:p>
    <w:p w:rsidR="00000000" w:rsidRDefault="001B573A">
      <w:pPr>
        <w:jc w:val="both"/>
      </w:pPr>
    </w:p>
    <w:p w:rsidR="00000000" w:rsidRDefault="001B573A">
      <w:pPr>
        <w:jc w:val="both"/>
      </w:pPr>
      <w:r>
        <w:t>Kaj je tist</w:t>
      </w:r>
      <w:r>
        <w:t xml:space="preserve">o temeljno vprašanje? </w:t>
      </w:r>
      <w:r>
        <w:rPr>
          <w:i/>
        </w:rPr>
        <w:t>Kakšno je razmerje med bogom filozofov in bogom vere?</w:t>
      </w:r>
      <w:r>
        <w:t xml:space="preserve"> To vprašanje je klasično zastavil </w:t>
      </w:r>
      <w:r>
        <w:rPr>
          <w:u w:val="single"/>
        </w:rPr>
        <w:t>B. Pascal</w:t>
      </w:r>
      <w:r>
        <w:t xml:space="preserve"> v svojem znanem </w:t>
      </w:r>
      <w:r>
        <w:rPr>
          <w:i/>
        </w:rPr>
        <w:t>Memorialu</w:t>
      </w:r>
      <w:r>
        <w:t>, se pravi zapisu o srečnem doživetju.</w:t>
      </w:r>
      <w:r>
        <w:rPr>
          <w:rStyle w:val="FootnoteReference"/>
          <w:color w:val="000000"/>
        </w:rPr>
        <w:footnoteReference w:id="1"/>
      </w:r>
      <w:r>
        <w:t xml:space="preserve"> Pascal je zapisal o svojem doživetju: </w:t>
      </w:r>
      <w:r>
        <w:rPr>
          <w:rFonts w:cs="Arial"/>
        </w:rPr>
        <w:t>»</w:t>
      </w:r>
      <w:r>
        <w:rPr>
          <w:rStyle w:val="NavedekZnak"/>
          <w:rFonts w:ascii="Arial" w:hAnsi="Arial" w:cs="Arial"/>
          <w:color w:val="000000"/>
          <w:sz w:val="24"/>
        </w:rPr>
        <w:t>Bog Abrahama, Bog Izaka, Bog Jak</w:t>
      </w:r>
      <w:r>
        <w:rPr>
          <w:rStyle w:val="NavedekZnak"/>
          <w:rFonts w:ascii="Arial" w:hAnsi="Arial" w:cs="Arial"/>
          <w:color w:val="000000"/>
          <w:sz w:val="24"/>
        </w:rPr>
        <w:t>oba, ne pa filozofov in učenjakov</w:t>
      </w:r>
      <w:r>
        <w:rPr>
          <w:rFonts w:cs="Arial"/>
        </w:rPr>
        <w:t>.«</w:t>
      </w:r>
    </w:p>
    <w:p w:rsidR="00000000" w:rsidRDefault="001B573A">
      <w:pPr>
        <w:jc w:val="both"/>
      </w:pPr>
    </w:p>
    <w:p w:rsidR="00000000" w:rsidRDefault="001B573A">
      <w:pPr>
        <w:jc w:val="both"/>
        <w:rPr>
          <w:rFonts w:cs="Arial"/>
        </w:rPr>
      </w:pPr>
      <w:r>
        <w:rPr>
          <w:rFonts w:cs="Arial"/>
        </w:rPr>
        <w:t xml:space="preserve">Pozneje so mnogo in živahno razpravljali o tem, kaj lahko pomeni in koga predstavlja Bog, kot ga opredeljuje in pozna filozofija. Pascalovo misel dobro pojasnjuje </w:t>
      </w:r>
      <w:r>
        <w:rPr>
          <w:rFonts w:cs="Arial"/>
          <w:u w:val="single"/>
        </w:rPr>
        <w:t>M. Blondel:</w:t>
      </w:r>
      <w:r>
        <w:rPr>
          <w:rFonts w:cs="Arial"/>
        </w:rPr>
        <w:t xml:space="preserve"> »</w:t>
      </w:r>
      <w:r>
        <w:rPr>
          <w:rStyle w:val="NavedekZnak"/>
          <w:rFonts w:ascii="Arial" w:hAnsi="Arial" w:cs="Arial"/>
          <w:color w:val="000000"/>
          <w:sz w:val="24"/>
        </w:rPr>
        <w:t>Bog filozofov in učenjakov je bitje razuma,</w:t>
      </w:r>
      <w:r>
        <w:rPr>
          <w:rStyle w:val="NavedekZnak"/>
          <w:rFonts w:ascii="Arial" w:hAnsi="Arial" w:cs="Arial"/>
          <w:color w:val="000000"/>
          <w:sz w:val="24"/>
        </w:rPr>
        <w:t xml:space="preserve"> do katerega pridemo oz. ga predpostavljamo z intelektualno metodo in ga imamo za razlagalni princip sveta in bivanja. Človek misli, da ga bo opredelil in nanj celo vplival, ko da bi bil objekt, ki bi si ga prisvojil s pomočjo predstave, ki si jo o njem us</w:t>
      </w:r>
      <w:r>
        <w:rPr>
          <w:rStyle w:val="NavedekZnak"/>
          <w:rFonts w:ascii="Arial" w:hAnsi="Arial" w:cs="Arial"/>
          <w:color w:val="000000"/>
          <w:sz w:val="24"/>
        </w:rPr>
        <w:t>tvari. Bog Abrahama pa je skrivnostno dobro bitje, ki svobodno razodeva nekaj od svojih nedoumljivih popolnosti, do katerih se ne da priti s samim duhom. V njem dejansko spoznavamo intimno in z naravo nedosegljivo stvarnost. Hkrati pa je to Bog, ki človeku</w:t>
      </w:r>
      <w:r>
        <w:rPr>
          <w:rStyle w:val="NavedekZnak"/>
          <w:rFonts w:ascii="Arial" w:hAnsi="Arial" w:cs="Arial"/>
          <w:color w:val="000000"/>
          <w:sz w:val="24"/>
        </w:rPr>
        <w:t xml:space="preserve"> razodeva skrivnosti svojega življenja in ga s tem vabi k samemu svojemu božanstvu in ga poziva, naj svoj naravni suženjski položaj ustvarjenega bitja spremeni v prijateljstvo, v nadnaravno sinovsko posvojitev</w:t>
      </w:r>
      <w:r>
        <w:rPr>
          <w:rFonts w:cs="Arial"/>
        </w:rPr>
        <w:t>«.</w:t>
      </w:r>
    </w:p>
    <w:p w:rsidR="00000000" w:rsidRDefault="001B573A">
      <w:pPr>
        <w:jc w:val="both"/>
      </w:pPr>
    </w:p>
    <w:p w:rsidR="00000000" w:rsidRDefault="001B573A">
      <w:pPr>
        <w:jc w:val="both"/>
      </w:pPr>
      <w:r>
        <w:t xml:space="preserve">Po </w:t>
      </w:r>
      <w:r>
        <w:rPr>
          <w:u w:val="single"/>
        </w:rPr>
        <w:t>M. Heideggerju</w:t>
      </w:r>
      <w:r>
        <w:t xml:space="preserve"> je filozofski Bog premalo</w:t>
      </w:r>
      <w:r>
        <w:t xml:space="preserve"> božanski, premalo božji.</w:t>
      </w:r>
    </w:p>
    <w:p w:rsidR="00000000" w:rsidRDefault="001B573A">
      <w:pPr>
        <w:pStyle w:val="Heading2"/>
        <w:jc w:val="both"/>
        <w:rPr>
          <w:color w:val="000000"/>
        </w:rPr>
      </w:pPr>
      <w:bookmarkStart w:id="4" w:name="_Toc101712880"/>
      <w:r>
        <w:rPr>
          <w:color w:val="000000"/>
        </w:rPr>
        <w:t>3. Hermenevtični krog</w:t>
      </w:r>
      <w:bookmarkEnd w:id="4"/>
    </w:p>
    <w:p w:rsidR="00000000" w:rsidRDefault="001B573A">
      <w:pPr>
        <w:jc w:val="both"/>
        <w:rPr>
          <w:color w:val="000000"/>
        </w:rPr>
      </w:pPr>
    </w:p>
    <w:p w:rsidR="00000000" w:rsidRDefault="001B573A">
      <w:pPr>
        <w:jc w:val="both"/>
      </w:pPr>
      <w:r>
        <w:t xml:space="preserve">Obstaja teorija o tako imenovanem </w:t>
      </w:r>
      <w:r>
        <w:rPr>
          <w:i/>
        </w:rPr>
        <w:t>hermenevtičnem krogu</w:t>
      </w:r>
      <w:r>
        <w:t>, ki je v primeru religije in razmišljanja o njej še posebno izrazit.</w:t>
      </w:r>
    </w:p>
    <w:p w:rsidR="00000000" w:rsidRDefault="001B573A">
      <w:pPr>
        <w:jc w:val="both"/>
      </w:pPr>
    </w:p>
    <w:p w:rsidR="00000000" w:rsidRDefault="001B573A">
      <w:pPr>
        <w:jc w:val="both"/>
      </w:pPr>
      <w:r>
        <w:t>Danes dokončno vemo, da je čista in nepogojena razumnost racionalistična in razsve</w:t>
      </w:r>
      <w:r>
        <w:t xml:space="preserve">tljenska samoprevara. Človek vedno misli na osnovi določenih predpostavk. Nikoli se ne more iztrgati iz svojih vsestranskih pogojenosti. Ne more postati zgodovinsko bitje, ne more se povzpeti na nobeno povsem neopredeljeno mesto zunaj svojih zgodovinskih, </w:t>
      </w:r>
      <w:r>
        <w:t>družbenih in kulturnih razmer. Nikoli se ne more iztrgati svoji relativnosti, se pravi določeni sorazmernosti svojemu času in prostoru.</w:t>
      </w:r>
    </w:p>
    <w:p w:rsidR="00000000" w:rsidRDefault="001B573A">
      <w:pPr>
        <w:jc w:val="both"/>
      </w:pPr>
    </w:p>
    <w:p w:rsidR="00000000" w:rsidRDefault="001B573A">
      <w:pPr>
        <w:jc w:val="both"/>
      </w:pPr>
      <w:r>
        <w:t xml:space="preserve">Ta tako imenovani </w:t>
      </w:r>
      <w:r>
        <w:rPr>
          <w:i/>
        </w:rPr>
        <w:t>hermenevtični krog</w:t>
      </w:r>
      <w:r>
        <w:t xml:space="preserve"> je danes po zaslugi </w:t>
      </w:r>
      <w:r>
        <w:rPr>
          <w:u w:val="single"/>
        </w:rPr>
        <w:t>M. Heideggerja</w:t>
      </w:r>
      <w:r>
        <w:t xml:space="preserve"> in iz njegove filozofije izhajajoče hermenevtič</w:t>
      </w:r>
      <w:r>
        <w:t>ne</w:t>
      </w:r>
      <w:r>
        <w:rPr>
          <w:rStyle w:val="FootnoteReference"/>
          <w:color w:val="000000"/>
        </w:rPr>
        <w:footnoteReference w:id="2"/>
      </w:r>
      <w:r>
        <w:t xml:space="preserve"> filozofije splošno sprejeto dejstvo.</w:t>
      </w:r>
    </w:p>
    <w:p w:rsidR="00000000" w:rsidRDefault="001B573A">
      <w:pPr>
        <w:jc w:val="both"/>
      </w:pPr>
      <w:r>
        <w:lastRenderedPageBreak/>
        <w:t>Hermenevtični krog predpostavlja določeno napetost »polarnost med domačim in tujim, na kateri temelji naloga hermenevtike«. Gre za napetost med umnostjo, ki je po svoji uperjenosti in obzorju občeveljavna in se lahk</w:t>
      </w:r>
      <w:r>
        <w:t>o kritično postavi proti izročilu, ki ga obravnava in zgodovinsko ter kulturno pogojenih verskim izročilom, ki smiselno omogoča razumevanje in kritično presojanje samega sebe.</w:t>
      </w:r>
      <w:r>
        <w:rPr>
          <w:rStyle w:val="FootnoteReference"/>
          <w:color w:val="000000"/>
        </w:rPr>
        <w:footnoteReference w:id="3"/>
      </w:r>
    </w:p>
    <w:p w:rsidR="00000000" w:rsidRDefault="001B573A">
      <w:pPr>
        <w:jc w:val="both"/>
      </w:pPr>
    </w:p>
    <w:p w:rsidR="00000000" w:rsidRDefault="001B573A">
      <w:pPr>
        <w:jc w:val="both"/>
      </w:pPr>
      <w:r>
        <w:t>Hermenevtični krog pomeni razlaganje vprašanja o Bogu, ki je postavljen v neke</w:t>
      </w:r>
      <w:r>
        <w:t>m času, kraju, okoliščinah, kulturi, glede na jezik, starost in spol spraševalca. Človek živi v nekem kontekstu in o Bogu govori glede na neko izkušnjo, ki se je zgodila v določenem (nekem) kontekstu, prostoru in času.</w:t>
      </w:r>
    </w:p>
    <w:p w:rsidR="00000000" w:rsidRDefault="001B573A">
      <w:pPr>
        <w:jc w:val="both"/>
        <w:rPr>
          <w:color w:val="000000"/>
        </w:rPr>
      </w:pPr>
    </w:p>
    <w:p w:rsidR="00000000" w:rsidRDefault="001B573A">
      <w:pPr>
        <w:pStyle w:val="Heading1"/>
        <w:jc w:val="both"/>
        <w:rPr>
          <w:color w:val="000000"/>
        </w:rPr>
      </w:pPr>
      <w:bookmarkStart w:id="5" w:name="_Toc101712881"/>
      <w:r>
        <w:rPr>
          <w:color w:val="000000"/>
        </w:rPr>
        <w:t>2. Filozofija religije in sveto</w:t>
      </w:r>
      <w:bookmarkEnd w:id="5"/>
    </w:p>
    <w:p w:rsidR="00000000" w:rsidRDefault="001B573A">
      <w:pPr>
        <w:jc w:val="both"/>
        <w:rPr>
          <w:color w:val="000000"/>
        </w:rPr>
      </w:pPr>
    </w:p>
    <w:p w:rsidR="00000000" w:rsidRDefault="001B573A">
      <w:pPr>
        <w:jc w:val="both"/>
      </w:pPr>
      <w:r>
        <w:t>Sve</w:t>
      </w:r>
      <w:r>
        <w:t>to je nekakšno preddverje Boga, zato ne more obstati samo v sebi, temveč ima posredniško vlogo in sicer kot postaja na poti od transcendence biti k transcendentnemu, se pravi skrivnostnemu in neobvladljivemu Bogu.</w:t>
      </w:r>
      <w:r>
        <w:rPr>
          <w:rStyle w:val="FootnoteReference"/>
          <w:rFonts w:cs="Arial"/>
          <w:color w:val="000000"/>
        </w:rPr>
        <w:footnoteReference w:id="4"/>
      </w:r>
    </w:p>
    <w:p w:rsidR="00000000" w:rsidRDefault="001B573A">
      <w:pPr>
        <w:jc w:val="both"/>
      </w:pPr>
    </w:p>
    <w:p w:rsidR="00000000" w:rsidRDefault="001B573A">
      <w:pPr>
        <w:jc w:val="both"/>
      </w:pPr>
      <w:r>
        <w:t>Ker se filozofsko razmišljanje srečuje z</w:t>
      </w:r>
      <w:r>
        <w:t xml:space="preserve"> vprašanjem o Bogu po zaslugi religije, preko katere prihaja v stik s to idejo, je razumljivo, da se filozofsko spraševanje po Bogu in razmišljanje o njem prej ali slej dotakne tudi samega </w:t>
      </w:r>
      <w:r>
        <w:rPr>
          <w:b/>
        </w:rPr>
        <w:t>religioznega pojava, v katerem je izvorno mesto za človekovo razmer</w:t>
      </w:r>
      <w:r>
        <w:rPr>
          <w:b/>
        </w:rPr>
        <w:t>je do Boga</w:t>
      </w:r>
      <w:r>
        <w:t>. Tako se torej filozofski nauk o Bogu sreča s filozofijo religije.</w:t>
      </w:r>
    </w:p>
    <w:p w:rsidR="00000000" w:rsidRDefault="001B573A">
      <w:pPr>
        <w:jc w:val="both"/>
      </w:pPr>
    </w:p>
    <w:p w:rsidR="00000000" w:rsidRDefault="001B573A">
      <w:pPr>
        <w:jc w:val="both"/>
        <w:rPr>
          <w:color w:val="000000"/>
        </w:rPr>
      </w:pPr>
      <w:r>
        <w:t xml:space="preserve">Filozofija religije obravnava religiozni pojav in mu hoče predvsem določiti pomen in mesto v človekovem življenju. Filozofija religije se tesno povezuje s </w:t>
      </w:r>
      <w:r>
        <w:rPr>
          <w:i/>
        </w:rPr>
        <w:t>filozofsko antropologi</w:t>
      </w:r>
      <w:r>
        <w:rPr>
          <w:i/>
        </w:rPr>
        <w:t>jo</w:t>
      </w:r>
      <w:r>
        <w:t xml:space="preserve">, saj sta mesto in smisel, ki ju prisoja človekovemu religioznemu življenju, v največji meri povezana z določenim filozofskim pojmovanjem človeka in smislom njegovega življenja. </w:t>
      </w:r>
    </w:p>
    <w:p w:rsidR="00000000" w:rsidRDefault="001B573A">
      <w:pPr>
        <w:pStyle w:val="Heading2"/>
        <w:jc w:val="both"/>
        <w:rPr>
          <w:color w:val="000000"/>
        </w:rPr>
      </w:pPr>
      <w:bookmarkStart w:id="6" w:name="_Toc101712882"/>
      <w:r>
        <w:rPr>
          <w:color w:val="000000"/>
        </w:rPr>
        <w:t>2.1. Pojem svetega in različni pomeni</w:t>
      </w:r>
      <w:bookmarkEnd w:id="6"/>
    </w:p>
    <w:p w:rsidR="00000000" w:rsidRDefault="001B573A">
      <w:pPr>
        <w:jc w:val="both"/>
        <w:rPr>
          <w:color w:val="000000"/>
        </w:rPr>
      </w:pPr>
    </w:p>
    <w:p w:rsidR="00000000" w:rsidRDefault="001B573A">
      <w:pPr>
        <w:jc w:val="both"/>
        <w:rPr>
          <w:color w:val="000000"/>
        </w:rPr>
      </w:pPr>
      <w:r>
        <w:rPr>
          <w:color w:val="000000"/>
        </w:rPr>
        <w:t>Za sodobna razmišljanja o religiji j</w:t>
      </w:r>
      <w:r>
        <w:rPr>
          <w:color w:val="000000"/>
        </w:rPr>
        <w:t xml:space="preserve">e posebnega pomena </w:t>
      </w:r>
      <w:r>
        <w:rPr>
          <w:i/>
          <w:color w:val="000000"/>
        </w:rPr>
        <w:t>teorija o svetem</w:t>
      </w:r>
      <w:r>
        <w:rPr>
          <w:color w:val="000000"/>
        </w:rPr>
        <w:t>.</w:t>
      </w:r>
    </w:p>
    <w:p w:rsidR="00000000" w:rsidRDefault="001B573A">
      <w:pPr>
        <w:jc w:val="both"/>
        <w:rPr>
          <w:color w:val="000000"/>
        </w:rPr>
      </w:pPr>
    </w:p>
    <w:p w:rsidR="00000000" w:rsidRDefault="001B573A">
      <w:pPr>
        <w:jc w:val="both"/>
        <w:rPr>
          <w:color w:val="000000"/>
        </w:rPr>
      </w:pPr>
      <w:r>
        <w:rPr>
          <w:i/>
          <w:color w:val="000000"/>
        </w:rPr>
        <w:t>Sveto</w:t>
      </w:r>
      <w:r>
        <w:rPr>
          <w:color w:val="000000"/>
        </w:rPr>
        <w:t xml:space="preserve"> je samostalnik, ki je nastal iz pridevnika </w:t>
      </w:r>
      <w:r>
        <w:rPr>
          <w:i/>
          <w:color w:val="000000"/>
        </w:rPr>
        <w:t>svet</w:t>
      </w:r>
      <w:r>
        <w:rPr>
          <w:color w:val="000000"/>
        </w:rPr>
        <w:t xml:space="preserve">. Tukaj se postavlja veliko vprašanj, za nas najpomembnejše je: Ali je mogoče ločevati sveto od božjega in ga postavljati kot resničnost, ki stoji sama v sebi in ki </w:t>
      </w:r>
      <w:r>
        <w:rPr>
          <w:color w:val="000000"/>
        </w:rPr>
        <w:t>je mogoče celo bolj izvorna od Boga, ki ga označujemo za svetega?</w:t>
      </w:r>
    </w:p>
    <w:p w:rsidR="00000000" w:rsidRDefault="001B573A">
      <w:pPr>
        <w:jc w:val="both"/>
        <w:rPr>
          <w:color w:val="000000"/>
        </w:rPr>
      </w:pPr>
    </w:p>
    <w:p w:rsidR="00000000" w:rsidRDefault="001B573A">
      <w:pPr>
        <w:jc w:val="both"/>
        <w:rPr>
          <w:color w:val="000000"/>
        </w:rPr>
      </w:pPr>
      <w:r>
        <w:rPr>
          <w:color w:val="000000"/>
        </w:rPr>
        <w:t xml:space="preserve">Vsebina pojma svetega je pri vsem tem dokaj nedoločena. Sveto je najprej neločljivo povezano s svojim protivjem, namreč </w:t>
      </w:r>
      <w:r>
        <w:rPr>
          <w:i/>
          <w:color w:val="000000"/>
        </w:rPr>
        <w:t>profanim</w:t>
      </w:r>
      <w:r>
        <w:rPr>
          <w:color w:val="000000"/>
        </w:rPr>
        <w:t>, kot je pojem severa povezan s pojmom juga.</w:t>
      </w:r>
    </w:p>
    <w:p w:rsidR="00000000" w:rsidRDefault="001B573A">
      <w:pPr>
        <w:jc w:val="both"/>
        <w:rPr>
          <w:color w:val="000000"/>
        </w:rPr>
      </w:pPr>
    </w:p>
    <w:p w:rsidR="00000000" w:rsidRDefault="001B573A">
      <w:pPr>
        <w:jc w:val="both"/>
        <w:rPr>
          <w:color w:val="000000"/>
        </w:rPr>
      </w:pPr>
      <w:r>
        <w:rPr>
          <w:color w:val="000000"/>
        </w:rPr>
        <w:t>Sveto in profan</w:t>
      </w:r>
      <w:r>
        <w:rPr>
          <w:color w:val="000000"/>
        </w:rPr>
        <w:t>o gresta vedno skupaj. Sveto se pojavlja kot posledica delitve svetega območja od profanega.</w:t>
      </w:r>
    </w:p>
    <w:p w:rsidR="00000000" w:rsidRDefault="001B573A">
      <w:pPr>
        <w:jc w:val="both"/>
        <w:rPr>
          <w:color w:val="000000"/>
        </w:rPr>
      </w:pPr>
    </w:p>
    <w:p w:rsidR="00000000" w:rsidRDefault="001B573A">
      <w:pPr>
        <w:jc w:val="both"/>
        <w:rPr>
          <w:color w:val="000000"/>
        </w:rPr>
      </w:pPr>
      <w:r>
        <w:rPr>
          <w:color w:val="000000"/>
        </w:rPr>
        <w:t>Pojem svet ima več možnih pomenov.</w:t>
      </w:r>
    </w:p>
    <w:p w:rsidR="00000000" w:rsidRDefault="001B573A">
      <w:pPr>
        <w:pStyle w:val="Heading3"/>
        <w:jc w:val="both"/>
        <w:rPr>
          <w:color w:val="000000"/>
        </w:rPr>
      </w:pPr>
      <w:bookmarkStart w:id="7" w:name="_Toc101712883"/>
      <w:r>
        <w:rPr>
          <w:color w:val="000000"/>
        </w:rPr>
        <w:lastRenderedPageBreak/>
        <w:t>2.1.1. Moralni pomen svetega</w:t>
      </w:r>
      <w:bookmarkEnd w:id="7"/>
    </w:p>
    <w:p w:rsidR="00000000" w:rsidRDefault="001B573A">
      <w:pPr>
        <w:jc w:val="both"/>
        <w:rPr>
          <w:rFonts w:cs="Arial"/>
        </w:rPr>
      </w:pPr>
    </w:p>
    <w:p w:rsidR="00000000" w:rsidRDefault="001B573A">
      <w:pPr>
        <w:jc w:val="both"/>
        <w:rPr>
          <w:rFonts w:cs="Arial"/>
        </w:rPr>
      </w:pPr>
      <w:r>
        <w:rPr>
          <w:rFonts w:cs="Arial"/>
        </w:rPr>
        <w:t>»</w:t>
      </w:r>
      <w:r>
        <w:rPr>
          <w:rStyle w:val="NavedekZnak"/>
          <w:rFonts w:ascii="Arial" w:hAnsi="Arial" w:cs="Arial"/>
          <w:color w:val="000000"/>
          <w:sz w:val="24"/>
        </w:rPr>
        <w:t>Svet je najprej nekdo, ki je svetniški.</w:t>
      </w:r>
      <w:r>
        <w:rPr>
          <w:rFonts w:cs="Arial"/>
        </w:rPr>
        <w:t>« V tem primeru imamo opraviti s svetostjo v moralnem pom</w:t>
      </w:r>
      <w:r>
        <w:rPr>
          <w:rFonts w:cs="Arial"/>
        </w:rPr>
        <w:t>enu besede.</w:t>
      </w:r>
    </w:p>
    <w:p w:rsidR="00000000" w:rsidRDefault="001B573A">
      <w:pPr>
        <w:jc w:val="both"/>
        <w:rPr>
          <w:rFonts w:cs="Arial"/>
        </w:rPr>
      </w:pPr>
    </w:p>
    <w:p w:rsidR="00000000" w:rsidRDefault="001B573A">
      <w:pPr>
        <w:jc w:val="both"/>
      </w:pPr>
      <w:r>
        <w:rPr>
          <w:rFonts w:cs="Arial"/>
        </w:rPr>
        <w:t>V tem pomenu uporablja izraz svetost tudi I. Kant: »</w:t>
      </w:r>
      <w:r>
        <w:rPr>
          <w:rStyle w:val="NavedekZnak"/>
          <w:rFonts w:ascii="Arial" w:hAnsi="Arial" w:cs="Arial"/>
          <w:color w:val="000000"/>
          <w:sz w:val="24"/>
        </w:rPr>
        <w:t>Toda popolna usklajenost volje z moralnim zakonom je svetost, popolnost, kakršne ni sposobno nobeno drugo umno bitje čutnega sveta v nobenem trenutku svojega bivanja</w:t>
      </w:r>
      <w:r>
        <w:rPr>
          <w:rFonts w:cs="Arial"/>
        </w:rPr>
        <w:t>«.</w:t>
      </w:r>
    </w:p>
    <w:p w:rsidR="00000000" w:rsidRDefault="001B573A">
      <w:pPr>
        <w:pStyle w:val="Heading3"/>
        <w:jc w:val="both"/>
        <w:rPr>
          <w:color w:val="000000"/>
        </w:rPr>
      </w:pPr>
      <w:bookmarkStart w:id="8" w:name="_Toc101712884"/>
      <w:r>
        <w:rPr>
          <w:color w:val="000000"/>
        </w:rPr>
        <w:t>2.1.2. Metafizični (rel</w:t>
      </w:r>
      <w:r>
        <w:rPr>
          <w:color w:val="000000"/>
        </w:rPr>
        <w:t>igiozni) pomen svetega</w:t>
      </w:r>
      <w:bookmarkEnd w:id="8"/>
    </w:p>
    <w:p w:rsidR="00000000" w:rsidRDefault="001B573A">
      <w:pPr>
        <w:jc w:val="both"/>
        <w:rPr>
          <w:color w:val="000000"/>
        </w:rPr>
      </w:pPr>
    </w:p>
    <w:p w:rsidR="00000000" w:rsidRDefault="001B573A">
      <w:pPr>
        <w:jc w:val="both"/>
        <w:rPr>
          <w:color w:val="000000"/>
        </w:rPr>
      </w:pPr>
      <w:r>
        <w:rPr>
          <w:color w:val="000000"/>
        </w:rPr>
        <w:t>Poleg svetega v moralnem pomenu poznamo sveto v bolj metafizičnem pomenu, najtesneje povezanem z religioznostjo. To je sveto kot nekaj skrivnostnega in onstranskega, pa tudi nevarnega, močnega in veličastnega.</w:t>
      </w:r>
    </w:p>
    <w:p w:rsidR="00000000" w:rsidRDefault="001B573A">
      <w:pPr>
        <w:jc w:val="both"/>
        <w:rPr>
          <w:color w:val="000000"/>
        </w:rPr>
      </w:pPr>
    </w:p>
    <w:p w:rsidR="00000000" w:rsidRDefault="001B573A">
      <w:pPr>
        <w:jc w:val="both"/>
        <w:rPr>
          <w:color w:val="000000"/>
        </w:rPr>
      </w:pPr>
      <w:r>
        <w:rPr>
          <w:color w:val="000000"/>
        </w:rPr>
        <w:t>Pomen svetega v stari</w:t>
      </w:r>
      <w:r>
        <w:rPr>
          <w:color w:val="000000"/>
        </w:rPr>
        <w:t xml:space="preserve"> zavezi (prim. Iz 6,1-5) je predvsem v tistem, kar je ločeno od profanega in posvetnega. Povezano je z božanskim, za človeka pa nevarno (prim. 2 Mz 33,20).</w:t>
      </w:r>
    </w:p>
    <w:p w:rsidR="00000000" w:rsidRDefault="001B573A">
      <w:pPr>
        <w:jc w:val="both"/>
        <w:rPr>
          <w:color w:val="000000"/>
        </w:rPr>
      </w:pPr>
    </w:p>
    <w:p w:rsidR="00000000" w:rsidRDefault="001B573A">
      <w:pPr>
        <w:jc w:val="both"/>
        <w:rPr>
          <w:color w:val="000000"/>
        </w:rPr>
      </w:pPr>
      <w:r>
        <w:rPr>
          <w:color w:val="000000"/>
        </w:rPr>
        <w:t xml:space="preserve">Romanski jeziki poznajo dve besedi za sveto: </w:t>
      </w:r>
      <w:r>
        <w:rPr>
          <w:i/>
          <w:color w:val="000000"/>
        </w:rPr>
        <w:t xml:space="preserve">sakralno </w:t>
      </w:r>
      <w:r>
        <w:rPr>
          <w:color w:val="000000"/>
        </w:rPr>
        <w:t xml:space="preserve">in </w:t>
      </w:r>
      <w:r>
        <w:rPr>
          <w:i/>
          <w:color w:val="000000"/>
        </w:rPr>
        <w:t>sveto</w:t>
      </w:r>
      <w:r>
        <w:rPr>
          <w:color w:val="000000"/>
        </w:rPr>
        <w:t xml:space="preserve">. Sveto v smislu sakralnega (lat. </w:t>
      </w:r>
      <w:r>
        <w:rPr>
          <w:i/>
          <w:color w:val="000000"/>
        </w:rPr>
        <w:t>sac</w:t>
      </w:r>
      <w:r>
        <w:rPr>
          <w:i/>
          <w:color w:val="000000"/>
        </w:rPr>
        <w:t>rum</w:t>
      </w:r>
      <w:r>
        <w:rPr>
          <w:color w:val="000000"/>
        </w:rPr>
        <w:t>) je tisto, kar je ločeno od ne-svetega, od profanega. Sveto v smislu sakralnega pomeni torej navzočnost onstranskih pramoči, ki se jih človek res boji, ki pa imajo kljub temu izrazito pozitivno, lahko rečemo odreševalno in zdravilno vlogo.</w:t>
      </w:r>
      <w:r>
        <w:rPr>
          <w:rStyle w:val="FootnoteReference"/>
          <w:color w:val="000000"/>
        </w:rPr>
        <w:footnoteReference w:id="5"/>
      </w:r>
    </w:p>
    <w:p w:rsidR="00000000" w:rsidRDefault="001B573A">
      <w:pPr>
        <w:jc w:val="both"/>
        <w:rPr>
          <w:color w:val="000000"/>
        </w:rPr>
      </w:pPr>
    </w:p>
    <w:p w:rsidR="00000000" w:rsidRDefault="001B573A">
      <w:pPr>
        <w:jc w:val="both"/>
        <w:rPr>
          <w:color w:val="000000"/>
        </w:rPr>
      </w:pPr>
      <w:r>
        <w:rPr>
          <w:color w:val="000000"/>
        </w:rPr>
        <w:t>Sveto v sm</w:t>
      </w:r>
      <w:r>
        <w:rPr>
          <w:color w:val="000000"/>
        </w:rPr>
        <w:t xml:space="preserve">islu </w:t>
      </w:r>
      <w:r>
        <w:rPr>
          <w:i/>
          <w:color w:val="000000"/>
        </w:rPr>
        <w:t>svetega</w:t>
      </w:r>
      <w:r>
        <w:rPr>
          <w:color w:val="000000"/>
        </w:rPr>
        <w:t xml:space="preserve"> (lat. </w:t>
      </w:r>
      <w:r>
        <w:rPr>
          <w:i/>
          <w:color w:val="000000"/>
        </w:rPr>
        <w:t>sanctus</w:t>
      </w:r>
      <w:r>
        <w:rPr>
          <w:color w:val="000000"/>
        </w:rPr>
        <w:t>) pa pomeni podobno kot tabu: nekaj, česar se ni dovoljeno dotikati. V tem smislu je beseda sanctus povezana z besedo sankcija, ki pomeni kaznovanje prestopka ali nagrado, če je zapoved spoštovana. Kaj je v tem smislu sveto, je to</w:t>
      </w:r>
      <w:r>
        <w:rPr>
          <w:color w:val="000000"/>
        </w:rPr>
        <w:t xml:space="preserve">rej predmet kake uredbe, to pa pomeni, da se s tistim ne sme svobodno razpolagati, ampak je treba spoštovati postave, ki to urejajo. Iz tega je razvidno, da sta </w:t>
      </w:r>
      <w:r>
        <w:rPr>
          <w:i/>
          <w:color w:val="000000"/>
        </w:rPr>
        <w:t>sacrum</w:t>
      </w:r>
      <w:r>
        <w:rPr>
          <w:color w:val="000000"/>
        </w:rPr>
        <w:t xml:space="preserve"> in </w:t>
      </w:r>
      <w:r>
        <w:rPr>
          <w:i/>
          <w:color w:val="000000"/>
        </w:rPr>
        <w:t>sanctus</w:t>
      </w:r>
      <w:r>
        <w:rPr>
          <w:color w:val="000000"/>
        </w:rPr>
        <w:t xml:space="preserve"> pojma, ki se dopolnjujeta, saj je to, kar je tabuizirano, navadno že v zvezi </w:t>
      </w:r>
      <w:r>
        <w:rPr>
          <w:color w:val="000000"/>
        </w:rPr>
        <w:t xml:space="preserve">s sakralnim. </w:t>
      </w:r>
    </w:p>
    <w:p w:rsidR="00000000" w:rsidRDefault="001B573A">
      <w:pPr>
        <w:pStyle w:val="Heading3"/>
        <w:jc w:val="both"/>
        <w:rPr>
          <w:color w:val="000000"/>
        </w:rPr>
      </w:pPr>
      <w:bookmarkStart w:id="9" w:name="_Toc101712885"/>
      <w:r>
        <w:rPr>
          <w:color w:val="000000"/>
        </w:rPr>
        <w:t>2.1.3. Med religioznim in posvetnim pomenom svetega</w:t>
      </w:r>
      <w:bookmarkEnd w:id="9"/>
    </w:p>
    <w:p w:rsidR="00000000" w:rsidRDefault="001B573A">
      <w:pPr>
        <w:jc w:val="both"/>
        <w:rPr>
          <w:color w:val="000000"/>
        </w:rPr>
      </w:pPr>
    </w:p>
    <w:p w:rsidR="00000000" w:rsidRDefault="001B573A">
      <w:pPr>
        <w:jc w:val="both"/>
        <w:rPr>
          <w:color w:val="000000"/>
        </w:rPr>
      </w:pPr>
      <w:r>
        <w:rPr>
          <w:color w:val="000000"/>
        </w:rPr>
        <w:t xml:space="preserve">V sodobni tehnični civilizaciji začenja sveto izginjati ali pa se </w:t>
      </w:r>
      <w:r>
        <w:rPr>
          <w:i/>
          <w:color w:val="000000"/>
        </w:rPr>
        <w:t>sekularizira</w:t>
      </w:r>
      <w:r>
        <w:rPr>
          <w:color w:val="000000"/>
        </w:rPr>
        <w:t>. Sveto ima lahko še religiozni pomen, lahko pa ima zgolj posvetnega. Svete imenujemo namreč dve vrsti stvari a</w:t>
      </w:r>
      <w:r>
        <w:rPr>
          <w:color w:val="000000"/>
        </w:rPr>
        <w:t>li pojavov:</w:t>
      </w:r>
    </w:p>
    <w:p w:rsidR="00000000" w:rsidRDefault="001B573A">
      <w:pPr>
        <w:ind w:left="2160"/>
        <w:jc w:val="both"/>
        <w:rPr>
          <w:color w:val="000000"/>
        </w:rPr>
      </w:pPr>
      <w:r>
        <w:rPr>
          <w:color w:val="000000"/>
        </w:rPr>
        <w:t xml:space="preserve">- take, ki so v očitni zvezi z nadnaravnim, o katerem govori religija in   </w:t>
      </w:r>
    </w:p>
    <w:p w:rsidR="00000000" w:rsidRDefault="001B573A">
      <w:pPr>
        <w:ind w:left="2160"/>
        <w:jc w:val="both"/>
        <w:rPr>
          <w:color w:val="000000"/>
        </w:rPr>
      </w:pPr>
      <w:r>
        <w:rPr>
          <w:color w:val="000000"/>
        </w:rPr>
        <w:t xml:space="preserve">  so zato odvisni od tega, kako jih religija obravnava</w:t>
      </w:r>
    </w:p>
    <w:p w:rsidR="00000000" w:rsidRDefault="001B573A">
      <w:pPr>
        <w:ind w:left="2160"/>
        <w:jc w:val="both"/>
        <w:rPr>
          <w:color w:val="000000"/>
        </w:rPr>
      </w:pPr>
      <w:r>
        <w:rPr>
          <w:color w:val="000000"/>
        </w:rPr>
        <w:t xml:space="preserve">- take, ki niso religiozni, pa jih vendar imenujemo svete (sveta   </w:t>
      </w:r>
    </w:p>
    <w:p w:rsidR="00000000" w:rsidRDefault="001B573A">
      <w:pPr>
        <w:ind w:left="2160"/>
        <w:jc w:val="both"/>
        <w:rPr>
          <w:color w:val="000000"/>
        </w:rPr>
      </w:pPr>
      <w:r>
        <w:rPr>
          <w:color w:val="000000"/>
        </w:rPr>
        <w:t xml:space="preserve">  domovina, svet je spomin na mater…)</w:t>
      </w:r>
    </w:p>
    <w:p w:rsidR="00000000" w:rsidRDefault="001B573A">
      <w:pPr>
        <w:jc w:val="both"/>
        <w:rPr>
          <w:color w:val="000000"/>
        </w:rPr>
      </w:pPr>
    </w:p>
    <w:p w:rsidR="00000000" w:rsidRDefault="001B573A">
      <w:pPr>
        <w:jc w:val="both"/>
        <w:rPr>
          <w:color w:val="000000"/>
        </w:rPr>
      </w:pPr>
      <w:r>
        <w:rPr>
          <w:color w:val="000000"/>
        </w:rPr>
        <w:t>Toda t</w:t>
      </w:r>
      <w:r>
        <w:rPr>
          <w:color w:val="000000"/>
        </w:rPr>
        <w:t xml:space="preserve">udi sekularizirano </w:t>
      </w:r>
      <w:r>
        <w:rPr>
          <w:i/>
          <w:color w:val="000000"/>
        </w:rPr>
        <w:t>sveto</w:t>
      </w:r>
      <w:r>
        <w:rPr>
          <w:color w:val="000000"/>
        </w:rPr>
        <w:t xml:space="preserve"> ohranja nekaj od pravega, religijskega svetega. </w:t>
      </w: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pStyle w:val="Heading3"/>
        <w:jc w:val="both"/>
        <w:rPr>
          <w:color w:val="000000"/>
        </w:rPr>
      </w:pPr>
      <w:bookmarkStart w:id="10" w:name="_Toc101712886"/>
      <w:r>
        <w:rPr>
          <w:color w:val="000000"/>
        </w:rPr>
        <w:lastRenderedPageBreak/>
        <w:t>2.1.4. Sveto, kot začetek in jedro religije</w:t>
      </w:r>
      <w:bookmarkEnd w:id="10"/>
    </w:p>
    <w:p w:rsidR="00000000" w:rsidRDefault="001B573A">
      <w:pPr>
        <w:jc w:val="both"/>
        <w:rPr>
          <w:color w:val="000000"/>
        </w:rPr>
      </w:pPr>
    </w:p>
    <w:p w:rsidR="00000000" w:rsidRDefault="001B573A">
      <w:pPr>
        <w:jc w:val="both"/>
        <w:rPr>
          <w:color w:val="000000"/>
        </w:rPr>
      </w:pPr>
      <w:r>
        <w:rPr>
          <w:color w:val="000000"/>
        </w:rPr>
        <w:t>Kljub tej večpomenskosti svetega pa je tako imenovano od začetka XX. stoletja naprej eden najbolj pogosto rabljenih izrazov v zvezi z</w:t>
      </w:r>
      <w:r>
        <w:rPr>
          <w:color w:val="000000"/>
        </w:rPr>
        <w:t xml:space="preserve"> razmišljanji o religiji. Za številne filozofe, sociologe in fenomenologe religije je dojemanje, doživljanje svetega ali zavest o njem čisto preprosto </w:t>
      </w:r>
      <w:r>
        <w:rPr>
          <w:b/>
          <w:color w:val="000000"/>
        </w:rPr>
        <w:t>bistvo religioznosti</w:t>
      </w:r>
      <w:r>
        <w:rPr>
          <w:color w:val="000000"/>
        </w:rPr>
        <w:t>.</w:t>
      </w:r>
    </w:p>
    <w:p w:rsidR="00000000" w:rsidRDefault="001B573A">
      <w:pPr>
        <w:jc w:val="both"/>
        <w:rPr>
          <w:color w:val="000000"/>
        </w:rPr>
      </w:pPr>
    </w:p>
    <w:p w:rsidR="00000000" w:rsidRDefault="001B573A">
      <w:pPr>
        <w:pStyle w:val="Heading2"/>
        <w:jc w:val="both"/>
        <w:rPr>
          <w:color w:val="000000"/>
        </w:rPr>
      </w:pPr>
      <w:bookmarkStart w:id="11" w:name="_Toc101712887"/>
      <w:r>
        <w:rPr>
          <w:color w:val="000000"/>
        </w:rPr>
        <w:t>2.2. Sveto kot moč med ljudmi</w:t>
      </w:r>
      <w:bookmarkEnd w:id="11"/>
    </w:p>
    <w:p w:rsidR="00000000" w:rsidRDefault="001B573A">
      <w:pPr>
        <w:jc w:val="both"/>
        <w:rPr>
          <w:color w:val="000000"/>
        </w:rPr>
      </w:pPr>
    </w:p>
    <w:p w:rsidR="00000000" w:rsidRDefault="001B573A">
      <w:pPr>
        <w:jc w:val="both"/>
        <w:rPr>
          <w:color w:val="000000"/>
        </w:rPr>
      </w:pPr>
      <w:r>
        <w:rPr>
          <w:color w:val="000000"/>
        </w:rPr>
        <w:t>Sveto se kot samostalniška oblika pridevnika svet p</w:t>
      </w:r>
      <w:r>
        <w:rPr>
          <w:color w:val="000000"/>
        </w:rPr>
        <w:t xml:space="preserve">ojavlja v okviru </w:t>
      </w:r>
      <w:r>
        <w:rPr>
          <w:i/>
          <w:color w:val="000000"/>
        </w:rPr>
        <w:t>nemškega romantizma</w:t>
      </w:r>
      <w:r>
        <w:rPr>
          <w:color w:val="000000"/>
        </w:rPr>
        <w:t xml:space="preserve">. Tedaj mnogi že ugotavljajo veliko razliko med sodobnim in antičnim dojemanjem sveta. Za sodobnike je </w:t>
      </w:r>
      <w:r>
        <w:rPr>
          <w:i/>
          <w:color w:val="000000"/>
        </w:rPr>
        <w:t>svet</w:t>
      </w:r>
      <w:r>
        <w:rPr>
          <w:color w:val="000000"/>
        </w:rPr>
        <w:t xml:space="preserve"> nekaj navadnega in profanega, kar se sme raziskovati in razpolagati z njim. To je desakraliziran in sekularizira</w:t>
      </w:r>
      <w:r>
        <w:rPr>
          <w:color w:val="000000"/>
        </w:rPr>
        <w:t xml:space="preserve">n svet. </w:t>
      </w:r>
    </w:p>
    <w:p w:rsidR="00000000" w:rsidRDefault="001B573A">
      <w:pPr>
        <w:jc w:val="both"/>
        <w:rPr>
          <w:color w:val="000000"/>
        </w:rPr>
      </w:pPr>
    </w:p>
    <w:p w:rsidR="00000000" w:rsidRDefault="001B573A">
      <w:pPr>
        <w:jc w:val="both"/>
        <w:rPr>
          <w:color w:val="000000"/>
        </w:rPr>
      </w:pPr>
      <w:r>
        <w:rPr>
          <w:color w:val="000000"/>
        </w:rPr>
        <w:t xml:space="preserve">Če primerjamo ta odnos do sveta z antičnim, vidimo, da je moderno gledanje na svet in njegove pojave profano, brez navzočnosti svetih sil, medtem ko je za antično dojemanje sveta navzočnost svetega bistvena. </w:t>
      </w:r>
    </w:p>
    <w:p w:rsidR="00000000" w:rsidRDefault="001B573A">
      <w:pPr>
        <w:jc w:val="both"/>
        <w:rPr>
          <w:color w:val="000000"/>
        </w:rPr>
      </w:pPr>
    </w:p>
    <w:p w:rsidR="00000000" w:rsidRDefault="001B573A">
      <w:pPr>
        <w:jc w:val="both"/>
        <w:rPr>
          <w:color w:val="000000"/>
        </w:rPr>
      </w:pPr>
      <w:r>
        <w:rPr>
          <w:color w:val="000000"/>
        </w:rPr>
        <w:t xml:space="preserve">Predstavnik te misli je </w:t>
      </w:r>
      <w:r>
        <w:rPr>
          <w:color w:val="000000"/>
          <w:u w:val="single"/>
        </w:rPr>
        <w:t>E. Durkheim</w:t>
      </w:r>
      <w:r>
        <w:rPr>
          <w:color w:val="000000"/>
        </w:rPr>
        <w:t xml:space="preserve"> </w:t>
      </w:r>
      <w:r>
        <w:rPr>
          <w:color w:val="000000"/>
        </w:rPr>
        <w:t xml:space="preserve">in njegovi učenci vidijo v religiji in njenem svetem sredstvo, s katerim družba uveljavlja svoje interese. Predstavniki te smeri skušajo torej </w:t>
      </w:r>
      <w:r>
        <w:rPr>
          <w:i/>
          <w:color w:val="000000"/>
        </w:rPr>
        <w:t>sveto zreducirati</w:t>
      </w:r>
      <w:r>
        <w:rPr>
          <w:color w:val="000000"/>
        </w:rPr>
        <w:t>, se pravi skrčiti, omejiti in zvesti na drug in bolj splošen svetni pojav, namreč na razmerje m</w:t>
      </w:r>
      <w:r>
        <w:rPr>
          <w:color w:val="000000"/>
        </w:rPr>
        <w:t xml:space="preserve">ed posameznikom in skupnostjo. </w:t>
      </w:r>
    </w:p>
    <w:p w:rsidR="00000000" w:rsidRDefault="001B573A">
      <w:pPr>
        <w:jc w:val="both"/>
      </w:pPr>
    </w:p>
    <w:p w:rsidR="00000000" w:rsidRDefault="001B573A">
      <w:pPr>
        <w:jc w:val="both"/>
      </w:pPr>
      <w:r>
        <w:t>E. Durkheim vidi v religiji predvsem upravljanje s svetim, zato religijo opredeljuje kot: »</w:t>
      </w:r>
      <w:r>
        <w:rPr>
          <w:rStyle w:val="NavedekZnak"/>
          <w:rFonts w:ascii="Arial" w:hAnsi="Arial" w:cs="Arial"/>
          <w:color w:val="000000"/>
          <w:sz w:val="24"/>
        </w:rPr>
        <w:t xml:space="preserve">… sistem, </w:t>
      </w:r>
      <w:r>
        <w:rPr>
          <w:rStyle w:val="NavedekZnak"/>
          <w:rFonts w:ascii="Arial" w:hAnsi="Arial"/>
          <w:sz w:val="24"/>
        </w:rPr>
        <w:t>ki ga sestavljajo verovanja in dejavnosti, ki so v zvezi s svetimi stvari, se pravi s stvarmi, ki so ločene od drugih in p</w:t>
      </w:r>
      <w:r>
        <w:rPr>
          <w:rStyle w:val="NavedekZnak"/>
          <w:rFonts w:ascii="Arial" w:hAnsi="Arial"/>
          <w:sz w:val="24"/>
        </w:rPr>
        <w:t>repovedane</w:t>
      </w:r>
      <w:r>
        <w:rPr>
          <w:rStyle w:val="NavedekZnak"/>
          <w:rFonts w:ascii="Arial" w:hAnsi="Arial" w:cs="Arial"/>
          <w:color w:val="000000"/>
          <w:sz w:val="24"/>
        </w:rPr>
        <w:t>. Ta verovanja in dejavnosti združujejo vse, ki jim pristopijo, v eno samo moralno skupnost, ki se imenuje Cerkev.</w:t>
      </w:r>
      <w:r>
        <w:t>«</w:t>
      </w:r>
    </w:p>
    <w:p w:rsidR="00000000" w:rsidRDefault="001B573A">
      <w:pPr>
        <w:jc w:val="both"/>
      </w:pPr>
    </w:p>
    <w:p w:rsidR="00000000" w:rsidRDefault="001B573A">
      <w:pPr>
        <w:jc w:val="both"/>
        <w:rPr>
          <w:color w:val="000000"/>
        </w:rPr>
      </w:pPr>
      <w:r>
        <w:rPr>
          <w:color w:val="000000"/>
        </w:rPr>
        <w:t>Ta smer, ki jo predstavlja Durkheim je redukcionistična teorija religije, ki religijo uradno definira kot to, da religija ne more</w:t>
      </w:r>
      <w:r>
        <w:rPr>
          <w:color w:val="000000"/>
        </w:rPr>
        <w:t xml:space="preserve"> imeti v sebi nobene resnice. Je sam podaljšek družbe, ki preko nje, predvsem pa s pomočjo religijskega svetega uveljavlja svojo avtoriteto in svojo moč nad posameznikom. </w:t>
      </w:r>
    </w:p>
    <w:p w:rsidR="00000000" w:rsidRDefault="001B573A">
      <w:pPr>
        <w:jc w:val="both"/>
        <w:rPr>
          <w:color w:val="000000"/>
        </w:rPr>
      </w:pPr>
    </w:p>
    <w:p w:rsidR="00000000" w:rsidRDefault="001B573A">
      <w:pPr>
        <w:pStyle w:val="Heading2"/>
        <w:jc w:val="both"/>
        <w:rPr>
          <w:color w:val="000000"/>
        </w:rPr>
      </w:pPr>
      <w:bookmarkStart w:id="12" w:name="_Toc101712888"/>
      <w:r>
        <w:rPr>
          <w:color w:val="000000"/>
        </w:rPr>
        <w:t>2.3. Sveto – izvor božjega (sveto je nekaj izvornega)</w:t>
      </w:r>
      <w:bookmarkEnd w:id="12"/>
    </w:p>
    <w:p w:rsidR="00000000" w:rsidRDefault="001B573A">
      <w:pPr>
        <w:jc w:val="both"/>
        <w:rPr>
          <w:color w:val="000000"/>
        </w:rPr>
      </w:pPr>
    </w:p>
    <w:p w:rsidR="00000000" w:rsidRDefault="001B573A">
      <w:pPr>
        <w:jc w:val="both"/>
        <w:rPr>
          <w:color w:val="000000"/>
        </w:rPr>
      </w:pPr>
      <w:r>
        <w:rPr>
          <w:color w:val="000000"/>
        </w:rPr>
        <w:t>Ta druga smer o teorijah o s</w:t>
      </w:r>
      <w:r>
        <w:rPr>
          <w:color w:val="000000"/>
        </w:rPr>
        <w:t>vetem ni redukcionistična. V nasprotju z redukcionisti iščejo predstavniki te smeri dokazov za to, da je doživljanje svetega nekaj izvornega, prvinskega, svojevrstnega in zato ireduktibilno na kakršnokoli drugo področje človekovega odnosa do bivanja ali nj</w:t>
      </w:r>
      <w:r>
        <w:rPr>
          <w:color w:val="000000"/>
        </w:rPr>
        <w:t>egovega delovanja.</w:t>
      </w:r>
    </w:p>
    <w:p w:rsidR="00000000" w:rsidRDefault="001B573A">
      <w:pPr>
        <w:jc w:val="both"/>
        <w:rPr>
          <w:color w:val="000000"/>
        </w:rPr>
      </w:pPr>
    </w:p>
    <w:p w:rsidR="00000000" w:rsidRDefault="001B573A">
      <w:pPr>
        <w:jc w:val="both"/>
        <w:rPr>
          <w:color w:val="000000"/>
        </w:rPr>
      </w:pPr>
      <w:r>
        <w:rPr>
          <w:color w:val="000000"/>
        </w:rPr>
        <w:t xml:space="preserve">Prvi predstavnik je </w:t>
      </w:r>
      <w:r>
        <w:rPr>
          <w:color w:val="000000"/>
          <w:u w:val="single"/>
        </w:rPr>
        <w:t>Friderich D. E. Schleiermacher</w:t>
      </w:r>
      <w:r>
        <w:rPr>
          <w:color w:val="000000"/>
        </w:rPr>
        <w:t>: on sicer še ne govori izrecno o svetem, temveč je hotel proti razsvetljenskemu racionalizmu in moralizmu, ki za religioznost v njeni izvornosti in samoniklosti nista imela nobenega smi</w:t>
      </w:r>
      <w:r>
        <w:rPr>
          <w:color w:val="000000"/>
        </w:rPr>
        <w:t xml:space="preserve">sla, utemeljiti svojevrstnost religioznosti in sicer tako, da je postavil </w:t>
      </w:r>
      <w:r>
        <w:rPr>
          <w:i/>
          <w:color w:val="000000"/>
        </w:rPr>
        <w:t>bistvo religioznosti</w:t>
      </w:r>
      <w:r>
        <w:rPr>
          <w:color w:val="000000"/>
        </w:rPr>
        <w:t xml:space="preserve"> na področje človekove iracionalnosti, na področje intuicije in občutja.</w:t>
      </w: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r>
        <w:rPr>
          <w:b/>
          <w:color w:val="000000"/>
          <w:u w:val="single"/>
        </w:rPr>
        <w:lastRenderedPageBreak/>
        <w:t>RUDOLF OTTO (1869 – 1937)</w:t>
      </w:r>
      <w:r>
        <w:rPr>
          <w:color w:val="000000"/>
        </w:rPr>
        <w:t xml:space="preserve"> je napisal najbolj znamenito in vplivno delo o svetem leta 1</w:t>
      </w:r>
      <w:r>
        <w:rPr>
          <w:color w:val="000000"/>
        </w:rPr>
        <w:t xml:space="preserve">917. Uperjeno je proti vsem tistim teorijam o religiji, ki so skušale razložiti religiozno življenje ljudi s kako drugo človekovo potrebo, tako da bi religija obveljala za bolj ali manj hudo človekovo samoprevaro. </w:t>
      </w:r>
    </w:p>
    <w:p w:rsidR="00000000" w:rsidRDefault="001B573A">
      <w:pPr>
        <w:jc w:val="both"/>
        <w:rPr>
          <w:color w:val="000000"/>
        </w:rPr>
      </w:pPr>
    </w:p>
    <w:p w:rsidR="00000000" w:rsidRDefault="001B573A">
      <w:pPr>
        <w:jc w:val="both"/>
        <w:rPr>
          <w:color w:val="000000"/>
        </w:rPr>
      </w:pPr>
      <w:r>
        <w:rPr>
          <w:color w:val="000000"/>
        </w:rPr>
        <w:t xml:space="preserve">Ottova teorija o svetem postavlja </w:t>
      </w:r>
      <w:r>
        <w:rPr>
          <w:i/>
          <w:color w:val="000000"/>
        </w:rPr>
        <w:t>doživl</w:t>
      </w:r>
      <w:r>
        <w:rPr>
          <w:i/>
          <w:color w:val="000000"/>
        </w:rPr>
        <w:t>janje svetega</w:t>
      </w:r>
      <w:r>
        <w:rPr>
          <w:color w:val="000000"/>
        </w:rPr>
        <w:t xml:space="preserve"> na raven, ki bi jo lahko imenovali predrazumsko in predzavestno območje človekovega duhovnega življenja, zavestna religiozna dejanja in misli pa nato temu predrazumskemu zaznavanju svetega šele sledijo. </w:t>
      </w:r>
    </w:p>
    <w:p w:rsidR="00000000" w:rsidRDefault="001B573A">
      <w:pPr>
        <w:jc w:val="both"/>
        <w:rPr>
          <w:rFonts w:cs="Arial"/>
        </w:rPr>
      </w:pPr>
    </w:p>
    <w:p w:rsidR="00000000" w:rsidRDefault="001B573A">
      <w:pPr>
        <w:jc w:val="both"/>
        <w:rPr>
          <w:rFonts w:cs="Arial"/>
        </w:rPr>
      </w:pPr>
      <w:r>
        <w:rPr>
          <w:rFonts w:cs="Arial"/>
        </w:rPr>
        <w:t>»</w:t>
      </w:r>
      <w:r>
        <w:rPr>
          <w:rStyle w:val="NavedekZnak"/>
          <w:rFonts w:ascii="Arial" w:hAnsi="Arial" w:cs="Arial"/>
          <w:color w:val="000000"/>
          <w:sz w:val="24"/>
        </w:rPr>
        <w:t>Veliko poprej, preden gojimo filozof</w:t>
      </w:r>
      <w:r>
        <w:rPr>
          <w:rStyle w:val="NavedekZnak"/>
          <w:rFonts w:ascii="Arial" w:hAnsi="Arial" w:cs="Arial"/>
          <w:color w:val="000000"/>
          <w:sz w:val="24"/>
        </w:rPr>
        <w:t>ijo ali teologijo, je že na delu življenje samo, izkušnja in posest, že deluje naše moralno in religiozno izkušanje in spoznavanje</w:t>
      </w:r>
      <w:r>
        <w:rPr>
          <w:rFonts w:cs="Arial"/>
        </w:rPr>
        <w:t>.« Zato Otto jasno razlikuje dve stopnji v oblikovanju človekovega vedenja o svetem:</w:t>
      </w:r>
    </w:p>
    <w:p w:rsidR="00000000" w:rsidRDefault="001B573A">
      <w:pPr>
        <w:jc w:val="both"/>
        <w:rPr>
          <w:rFonts w:cs="Arial"/>
        </w:rPr>
      </w:pPr>
    </w:p>
    <w:p w:rsidR="00000000" w:rsidRDefault="001B573A">
      <w:pPr>
        <w:numPr>
          <w:ilvl w:val="0"/>
          <w:numId w:val="9"/>
        </w:numPr>
        <w:spacing w:before="120" w:after="120"/>
        <w:ind w:left="1077" w:hanging="357"/>
        <w:jc w:val="both"/>
        <w:rPr>
          <w:color w:val="000000"/>
        </w:rPr>
      </w:pPr>
      <w:r>
        <w:rPr>
          <w:color w:val="000000"/>
        </w:rPr>
        <w:t>Predrazumsko dojetje skrivnostne stvarno</w:t>
      </w:r>
      <w:r>
        <w:rPr>
          <w:color w:val="000000"/>
        </w:rPr>
        <w:t>sti, ki človeka presega</w:t>
      </w:r>
    </w:p>
    <w:p w:rsidR="00000000" w:rsidRDefault="001B573A">
      <w:pPr>
        <w:numPr>
          <w:ilvl w:val="0"/>
          <w:numId w:val="9"/>
        </w:numPr>
        <w:spacing w:before="120" w:after="120"/>
        <w:ind w:left="1077" w:hanging="357"/>
        <w:jc w:val="both"/>
        <w:rPr>
          <w:color w:val="000000"/>
        </w:rPr>
      </w:pPr>
      <w:r>
        <w:rPr>
          <w:color w:val="000000"/>
        </w:rPr>
        <w:t>Shematiziranje, pa je razumsko oblikovanje tega doživetja skrivnostne stvarnosti. Shematiziranje je torej razumna upodobitev dojete transcendentne skrivnosti in tako se oblikuje naša zavestna podoba Boga kot pravičnega in dobrega, z</w:t>
      </w:r>
      <w:r>
        <w:rPr>
          <w:color w:val="000000"/>
        </w:rPr>
        <w:t>ahtevnega in usmiljenega, jeznega in ljubečega hkrati.</w:t>
      </w:r>
    </w:p>
    <w:p w:rsidR="00000000" w:rsidRDefault="001B573A">
      <w:pPr>
        <w:jc w:val="both"/>
        <w:rPr>
          <w:color w:val="000000"/>
        </w:rPr>
      </w:pPr>
    </w:p>
    <w:p w:rsidR="00000000" w:rsidRDefault="001B573A">
      <w:pPr>
        <w:jc w:val="both"/>
        <w:rPr>
          <w:color w:val="000000"/>
        </w:rPr>
      </w:pPr>
      <w:r>
        <w:rPr>
          <w:color w:val="000000"/>
        </w:rPr>
        <w:t xml:space="preserve">Otto s svetim ne razlaga religije v celoti kot zavestno in osebno razmerje do Boga, kot celostno, premišljeno in odgovorno življenjsko držo do njega, temveč samo </w:t>
      </w:r>
      <w:r>
        <w:rPr>
          <w:b/>
          <w:color w:val="000000"/>
        </w:rPr>
        <w:t>tisto psihično dogajanje, ki je nekakš</w:t>
      </w:r>
      <w:r>
        <w:rPr>
          <w:b/>
          <w:color w:val="000000"/>
        </w:rPr>
        <w:t>en predzavesten začetek tistega, kar nato človek zavestno in umno oblikuje v svojem religioznem razvoju</w:t>
      </w:r>
      <w:r>
        <w:rPr>
          <w:color w:val="000000"/>
        </w:rPr>
        <w:t>.</w:t>
      </w:r>
    </w:p>
    <w:p w:rsidR="00000000" w:rsidRDefault="001B573A">
      <w:pPr>
        <w:pStyle w:val="Heading3"/>
        <w:jc w:val="both"/>
        <w:rPr>
          <w:color w:val="000000"/>
        </w:rPr>
      </w:pPr>
      <w:bookmarkStart w:id="13" w:name="_Toc101712889"/>
      <w:r>
        <w:rPr>
          <w:color w:val="000000"/>
        </w:rPr>
        <w:t>2.3.1. Predracionalna zaznava transcendence: čustvo ali občutje</w:t>
      </w:r>
      <w:bookmarkEnd w:id="13"/>
    </w:p>
    <w:p w:rsidR="00000000" w:rsidRDefault="001B573A">
      <w:pPr>
        <w:jc w:val="both"/>
        <w:rPr>
          <w:color w:val="000000"/>
        </w:rPr>
      </w:pPr>
    </w:p>
    <w:p w:rsidR="00000000" w:rsidRDefault="001B573A">
      <w:pPr>
        <w:jc w:val="both"/>
        <w:rPr>
          <w:color w:val="000000"/>
        </w:rPr>
      </w:pPr>
      <w:r>
        <w:rPr>
          <w:color w:val="000000"/>
        </w:rPr>
        <w:t xml:space="preserve">Predracionalno zaznavo transcendentne skrivnosti imenuje Otto </w:t>
      </w:r>
      <w:r>
        <w:rPr>
          <w:b/>
          <w:color w:val="000000"/>
        </w:rPr>
        <w:t>čustvo ali občutje</w:t>
      </w:r>
      <w:r>
        <w:rPr>
          <w:color w:val="000000"/>
        </w:rPr>
        <w:t>. To č</w:t>
      </w:r>
      <w:r>
        <w:rPr>
          <w:color w:val="000000"/>
        </w:rPr>
        <w:t xml:space="preserve">ustvo pa meri na nekaj onstran človeka na tisto skrivnostno stvarnost, ki se zaradi svoje vzvišenosti razkriva tako, da jo človek zaznava ob spremljavi čustva </w:t>
      </w:r>
      <w:r>
        <w:rPr>
          <w:i/>
          <w:color w:val="000000"/>
        </w:rPr>
        <w:t>groze in strahu</w:t>
      </w:r>
      <w:r>
        <w:rPr>
          <w:color w:val="000000"/>
        </w:rPr>
        <w:t>.</w:t>
      </w:r>
    </w:p>
    <w:p w:rsidR="00000000" w:rsidRDefault="001B573A">
      <w:pPr>
        <w:jc w:val="both"/>
        <w:rPr>
          <w:color w:val="000000"/>
        </w:rPr>
      </w:pPr>
    </w:p>
    <w:p w:rsidR="00000000" w:rsidRDefault="001B573A">
      <w:pPr>
        <w:jc w:val="both"/>
        <w:rPr>
          <w:color w:val="000000"/>
        </w:rPr>
      </w:pPr>
      <w:r>
        <w:rPr>
          <w:color w:val="000000"/>
        </w:rPr>
        <w:t>Religiozno čustvo, ni čustvo v navadnem pomenu besede.</w:t>
      </w:r>
      <w:r>
        <w:rPr>
          <w:rStyle w:val="FootnoteReference"/>
          <w:color w:val="000000"/>
        </w:rPr>
        <w:footnoteReference w:id="6"/>
      </w:r>
      <w:r>
        <w:rPr>
          <w:color w:val="000000"/>
        </w:rPr>
        <w:t xml:space="preserve"> V čustvih se izraža sam</w:t>
      </w:r>
      <w:r>
        <w:rPr>
          <w:color w:val="000000"/>
        </w:rPr>
        <w:t>o občutje, ki ga ima subjekt o sebi (je vesel, žalosten, jezen…). Religiozno čustvo pa je nekaj drugega, posebno še, če upoštevamo, da Otto poudarja, da brez zavesti o povsem drugem »ni nobenega pravega religioznega čustva«.</w:t>
      </w:r>
    </w:p>
    <w:p w:rsidR="00000000" w:rsidRDefault="001B573A">
      <w:pPr>
        <w:jc w:val="both"/>
        <w:rPr>
          <w:color w:val="000000"/>
        </w:rPr>
      </w:pPr>
    </w:p>
    <w:p w:rsidR="00000000" w:rsidRDefault="001B573A">
      <w:pPr>
        <w:jc w:val="both"/>
        <w:rPr>
          <w:color w:val="000000"/>
        </w:rPr>
      </w:pPr>
      <w:r>
        <w:rPr>
          <w:color w:val="000000"/>
        </w:rPr>
        <w:t>Značilnosti religioznega čustv</w:t>
      </w:r>
      <w:r>
        <w:rPr>
          <w:color w:val="000000"/>
        </w:rPr>
        <w:t>a:</w:t>
      </w:r>
    </w:p>
    <w:p w:rsidR="00000000" w:rsidRDefault="001B573A">
      <w:pPr>
        <w:jc w:val="both"/>
        <w:rPr>
          <w:color w:val="000000"/>
        </w:rPr>
      </w:pPr>
    </w:p>
    <w:p w:rsidR="00000000" w:rsidRDefault="001B573A">
      <w:pPr>
        <w:numPr>
          <w:ilvl w:val="0"/>
          <w:numId w:val="10"/>
        </w:numPr>
        <w:jc w:val="both"/>
        <w:rPr>
          <w:color w:val="000000"/>
        </w:rPr>
      </w:pPr>
      <w:r>
        <w:rPr>
          <w:color w:val="000000"/>
        </w:rPr>
        <w:t xml:space="preserve">v njem prevladuje </w:t>
      </w:r>
      <w:r>
        <w:rPr>
          <w:i/>
          <w:color w:val="000000"/>
        </w:rPr>
        <w:t>strah</w:t>
      </w:r>
      <w:r>
        <w:rPr>
          <w:color w:val="000000"/>
        </w:rPr>
        <w:t xml:space="preserve"> ali </w:t>
      </w:r>
      <w:r>
        <w:rPr>
          <w:i/>
          <w:color w:val="000000"/>
        </w:rPr>
        <w:t>celo groza</w:t>
      </w:r>
      <w:r>
        <w:rPr>
          <w:color w:val="000000"/>
        </w:rPr>
        <w:t xml:space="preserve"> pred nečim velikim in skrivnostnim</w:t>
      </w:r>
    </w:p>
    <w:p w:rsidR="00000000" w:rsidRDefault="001B573A">
      <w:pPr>
        <w:numPr>
          <w:ilvl w:val="0"/>
          <w:numId w:val="10"/>
        </w:numPr>
        <w:jc w:val="both"/>
        <w:rPr>
          <w:color w:val="000000"/>
        </w:rPr>
      </w:pPr>
      <w:r>
        <w:rPr>
          <w:color w:val="000000"/>
        </w:rPr>
        <w:t xml:space="preserve">zaradi tega je </w:t>
      </w:r>
      <w:r>
        <w:rPr>
          <w:i/>
          <w:color w:val="000000"/>
        </w:rPr>
        <w:t>usmerjeno čez subjekt</w:t>
      </w:r>
      <w:r>
        <w:rPr>
          <w:color w:val="000000"/>
        </w:rPr>
        <w:t xml:space="preserve"> k nečemu, kar se razkriva kot povsem drugo</w:t>
      </w:r>
    </w:p>
    <w:p w:rsidR="00000000" w:rsidRDefault="001B573A">
      <w:pPr>
        <w:numPr>
          <w:ilvl w:val="0"/>
          <w:numId w:val="10"/>
        </w:numPr>
        <w:jc w:val="both"/>
        <w:rPr>
          <w:color w:val="000000"/>
        </w:rPr>
      </w:pPr>
      <w:r>
        <w:rPr>
          <w:color w:val="000000"/>
        </w:rPr>
        <w:t xml:space="preserve">zato ima </w:t>
      </w:r>
      <w:r>
        <w:rPr>
          <w:i/>
          <w:color w:val="000000"/>
        </w:rPr>
        <w:t>čisto svojevrstno vsebino</w:t>
      </w:r>
      <w:r>
        <w:rPr>
          <w:color w:val="000000"/>
        </w:rPr>
        <w:t xml:space="preserve">, ki jo Otto imenuje kot </w:t>
      </w:r>
      <w:r>
        <w:rPr>
          <w:i/>
          <w:color w:val="000000"/>
        </w:rPr>
        <w:t>numinozno</w:t>
      </w:r>
      <w:r>
        <w:rPr>
          <w:color w:val="000000"/>
        </w:rPr>
        <w:t>, s čimer hoče tudi na ravni i</w:t>
      </w:r>
      <w:r>
        <w:rPr>
          <w:color w:val="000000"/>
        </w:rPr>
        <w:t>zraza posebej poudariti vidik vzvišenosti, veličastva, drugačnosti in skrivnostnosti tiste resničnosti, katere dojetje zbuja strah, prepadenost, grozo in zmedenost.</w:t>
      </w: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pStyle w:val="Heading3"/>
        <w:jc w:val="both"/>
        <w:rPr>
          <w:color w:val="000000"/>
        </w:rPr>
      </w:pPr>
      <w:bookmarkStart w:id="14" w:name="_Toc101712890"/>
      <w:r>
        <w:rPr>
          <w:color w:val="000000"/>
        </w:rPr>
        <w:lastRenderedPageBreak/>
        <w:t>2.3.2. Numinozno</w:t>
      </w:r>
      <w:bookmarkEnd w:id="14"/>
    </w:p>
    <w:p w:rsidR="00000000" w:rsidRDefault="001B573A">
      <w:pPr>
        <w:jc w:val="both"/>
        <w:rPr>
          <w:color w:val="000000"/>
        </w:rPr>
      </w:pPr>
    </w:p>
    <w:p w:rsidR="00000000" w:rsidRDefault="001B573A">
      <w:pPr>
        <w:jc w:val="both"/>
        <w:rPr>
          <w:color w:val="000000"/>
        </w:rPr>
      </w:pPr>
      <w:r>
        <w:rPr>
          <w:color w:val="000000"/>
        </w:rPr>
        <w:t xml:space="preserve">Izraz </w:t>
      </w:r>
      <w:r>
        <w:rPr>
          <w:b/>
          <w:color w:val="000000"/>
        </w:rPr>
        <w:t>numinozno</w:t>
      </w:r>
      <w:r>
        <w:rPr>
          <w:rStyle w:val="FootnoteReference"/>
          <w:b/>
          <w:color w:val="000000"/>
        </w:rPr>
        <w:footnoteReference w:id="7"/>
      </w:r>
      <w:r>
        <w:rPr>
          <w:color w:val="000000"/>
        </w:rPr>
        <w:t xml:space="preserve"> je skoval Otto sam. Z njim je hotel izraziti iracion</w:t>
      </w:r>
      <w:r>
        <w:rPr>
          <w:color w:val="000000"/>
        </w:rPr>
        <w:t>alnost ali predpojmovnost prareligioznega doživetja resničnosti, na katero to doživetje meri. To je prva vloga tega izraza numinozno.</w:t>
      </w:r>
    </w:p>
    <w:p w:rsidR="00000000" w:rsidRDefault="001B573A">
      <w:pPr>
        <w:jc w:val="both"/>
        <w:rPr>
          <w:color w:val="000000"/>
        </w:rPr>
      </w:pPr>
    </w:p>
    <w:p w:rsidR="00000000" w:rsidRDefault="001B573A">
      <w:pPr>
        <w:jc w:val="both"/>
        <w:rPr>
          <w:color w:val="000000"/>
        </w:rPr>
      </w:pPr>
      <w:r>
        <w:rPr>
          <w:color w:val="000000"/>
        </w:rPr>
        <w:t>V vsakdanji govorici ima izraz sveto tudi izrazito moralen pomen, saj imenujemo junaško moralnega človeka svetnik. Pri sv</w:t>
      </w:r>
      <w:r>
        <w:rPr>
          <w:color w:val="000000"/>
        </w:rPr>
        <w:t xml:space="preserve">etem kot temeljni religiozni kategoriji pa ta moralni vidik ni v ospredju. Otto hoče poudariti svojevrstno vzvišenost in svetost, vendar ne v moralni podobi, temveč kot čisto posebno in svojevrstno danost. </w:t>
      </w:r>
      <w:r>
        <w:rPr>
          <w:b/>
          <w:color w:val="000000"/>
        </w:rPr>
        <w:t>Numinoznost meri na isto kot sveto, vendar samo ko</w:t>
      </w:r>
      <w:r>
        <w:rPr>
          <w:b/>
          <w:color w:val="000000"/>
        </w:rPr>
        <w:t>t iracionalno in brez značilnosti morale</w:t>
      </w:r>
      <w:r>
        <w:rPr>
          <w:color w:val="000000"/>
        </w:rPr>
        <w:t>.</w:t>
      </w:r>
    </w:p>
    <w:p w:rsidR="00000000" w:rsidRDefault="001B573A">
      <w:pPr>
        <w:pStyle w:val="Heading3"/>
        <w:jc w:val="both"/>
        <w:rPr>
          <w:color w:val="000000"/>
        </w:rPr>
      </w:pPr>
      <w:bookmarkStart w:id="15" w:name="_Toc101712891"/>
      <w:r>
        <w:rPr>
          <w:color w:val="000000"/>
        </w:rPr>
        <w:t>2.3.2. Tremendum et fascinosum</w:t>
      </w:r>
      <w:bookmarkEnd w:id="15"/>
    </w:p>
    <w:p w:rsidR="00000000" w:rsidRDefault="001B573A">
      <w:pPr>
        <w:jc w:val="both"/>
        <w:rPr>
          <w:color w:val="000000"/>
        </w:rPr>
      </w:pPr>
    </w:p>
    <w:p w:rsidR="00000000" w:rsidRDefault="001B573A">
      <w:pPr>
        <w:jc w:val="both"/>
        <w:rPr>
          <w:color w:val="000000"/>
        </w:rPr>
      </w:pPr>
      <w:r>
        <w:rPr>
          <w:color w:val="000000"/>
        </w:rPr>
        <w:t xml:space="preserve">Otto zelo poudarja </w:t>
      </w:r>
      <w:r>
        <w:rPr>
          <w:b/>
          <w:color w:val="000000"/>
        </w:rPr>
        <w:t>grozo, strah in trepet</w:t>
      </w:r>
      <w:r>
        <w:rPr>
          <w:color w:val="000000"/>
        </w:rPr>
        <w:t xml:space="preserve">, ki prevzema religioznega človeka pred numinoznim in katerega zato tudi označuje kot </w:t>
      </w:r>
      <w:r>
        <w:rPr>
          <w:b/>
          <w:color w:val="000000"/>
        </w:rPr>
        <w:t>tremendum</w:t>
      </w:r>
      <w:r>
        <w:rPr>
          <w:color w:val="000000"/>
        </w:rPr>
        <w:t xml:space="preserve">, kot tisto pred čemer je treba trepetati. </w:t>
      </w:r>
    </w:p>
    <w:p w:rsidR="00000000" w:rsidRDefault="001B573A">
      <w:pPr>
        <w:jc w:val="both"/>
        <w:rPr>
          <w:color w:val="000000"/>
        </w:rPr>
      </w:pPr>
    </w:p>
    <w:p w:rsidR="00000000" w:rsidRDefault="001B573A">
      <w:pPr>
        <w:jc w:val="both"/>
        <w:rPr>
          <w:color w:val="000000"/>
        </w:rPr>
      </w:pPr>
      <w:r>
        <w:rPr>
          <w:color w:val="000000"/>
        </w:rPr>
        <w:t>N</w:t>
      </w:r>
      <w:r>
        <w:rPr>
          <w:color w:val="000000"/>
        </w:rPr>
        <w:t xml:space="preserve">uminozno ima dve nasprotujoči si sestavini: je </w:t>
      </w:r>
      <w:r>
        <w:rPr>
          <w:i/>
          <w:color w:val="000000"/>
        </w:rPr>
        <w:t>strašno</w:t>
      </w:r>
      <w:r>
        <w:rPr>
          <w:color w:val="000000"/>
        </w:rPr>
        <w:t xml:space="preserve"> in hkrati </w:t>
      </w:r>
      <w:r>
        <w:rPr>
          <w:i/>
          <w:color w:val="000000"/>
        </w:rPr>
        <w:t>privlačno</w:t>
      </w:r>
      <w:r>
        <w:rPr>
          <w:color w:val="000000"/>
        </w:rPr>
        <w:t>. K njegovi posebnosti pa sodi ravno to, da ti na prvi pogled nasprotujoči si značilnosti ustvarjata dinamično harmonijo. Numinozno je za človeka hkrati strašno ali odbijajoče in čud</w:t>
      </w:r>
      <w:r>
        <w:rPr>
          <w:color w:val="000000"/>
        </w:rPr>
        <w:t xml:space="preserve">ovito ali privlačno. Tako smo pri tisti znani opredelitvi, </w:t>
      </w:r>
      <w:r>
        <w:rPr>
          <w:b/>
          <w:color w:val="000000"/>
        </w:rPr>
        <w:t>po kateri je numinozno hkrati tremendum in fascinosum</w:t>
      </w:r>
      <w:r>
        <w:rPr>
          <w:color w:val="000000"/>
        </w:rPr>
        <w:t>.</w:t>
      </w:r>
    </w:p>
    <w:p w:rsidR="00000000" w:rsidRDefault="001B573A">
      <w:pPr>
        <w:jc w:val="both"/>
        <w:rPr>
          <w:color w:val="000000"/>
        </w:rPr>
      </w:pPr>
    </w:p>
    <w:p w:rsidR="00000000" w:rsidRDefault="001B573A">
      <w:pPr>
        <w:jc w:val="both"/>
        <w:rPr>
          <w:color w:val="000000"/>
        </w:rPr>
      </w:pPr>
      <w:r>
        <w:rPr>
          <w:color w:val="000000"/>
        </w:rPr>
        <w:t>To je doživetje ali neposredno dojetje zastrašujoče vzvišenosti in hkratne naklonjene privlačnosti in to naj bi bila popolnoma svojevrstna in</w:t>
      </w:r>
      <w:r>
        <w:rPr>
          <w:color w:val="000000"/>
        </w:rPr>
        <w:t xml:space="preserve"> izvorna osnova vsega religioznega življenja in doživljanja. </w:t>
      </w:r>
    </w:p>
    <w:p w:rsidR="00000000" w:rsidRDefault="001B573A">
      <w:pPr>
        <w:jc w:val="both"/>
        <w:rPr>
          <w:color w:val="000000"/>
        </w:rPr>
      </w:pPr>
    </w:p>
    <w:p w:rsidR="00000000" w:rsidRDefault="001B573A">
      <w:pPr>
        <w:jc w:val="both"/>
        <w:rPr>
          <w:color w:val="000000"/>
        </w:rPr>
      </w:pPr>
      <w:r>
        <w:rPr>
          <w:color w:val="000000"/>
        </w:rPr>
        <w:t>Izkušnja ali doživetje numinoznega Otto opredeljuje kot svojevrstno kontrastno harmonijo dveh vrst občutij: strahu in groze pred strašnim veličastvom ter privlačnostjo njegove veličine in naklo</w:t>
      </w:r>
      <w:r>
        <w:rPr>
          <w:color w:val="000000"/>
        </w:rPr>
        <w:t>njenosti.</w:t>
      </w:r>
      <w:r>
        <w:rPr>
          <w:rStyle w:val="FootnoteReference"/>
          <w:color w:val="000000"/>
        </w:rPr>
        <w:footnoteReference w:id="8"/>
      </w:r>
    </w:p>
    <w:p w:rsidR="00000000" w:rsidRDefault="001B573A">
      <w:pPr>
        <w:jc w:val="both"/>
        <w:rPr>
          <w:color w:val="000000"/>
        </w:rPr>
      </w:pPr>
    </w:p>
    <w:p w:rsidR="00000000" w:rsidRDefault="001B573A">
      <w:pPr>
        <w:jc w:val="both"/>
        <w:rPr>
          <w:rFonts w:cs="Arial"/>
        </w:rPr>
      </w:pPr>
      <w:r>
        <w:rPr>
          <w:rFonts w:cs="Arial"/>
        </w:rPr>
        <w:t>Raziskovanje religije se mora začeti z razmišljanjem človeka o samem sebi. Če hoče človek priti do pravega spoznanja o tem, kaj je religija, mora začeti razmišljati o sebi in raziskovati to, kar se ob religioznem življenju dogaja v njem. Po Ott</w:t>
      </w:r>
      <w:r>
        <w:rPr>
          <w:rFonts w:cs="Arial"/>
        </w:rPr>
        <w:t>u »</w:t>
      </w:r>
      <w:r>
        <w:rPr>
          <w:rStyle w:val="NavedekZnak"/>
          <w:rFonts w:ascii="Arial" w:hAnsi="Arial" w:cs="Arial"/>
          <w:color w:val="000000"/>
          <w:sz w:val="24"/>
        </w:rPr>
        <w:t>se čustvo samo nadvomno najprej in neposredno nanaša na neki predmet zunaj mene. To pa je ravno numinozni predmet</w:t>
      </w:r>
      <w:r>
        <w:rPr>
          <w:rFonts w:cs="Arial"/>
        </w:rPr>
        <w:t>«.</w:t>
      </w:r>
    </w:p>
    <w:p w:rsidR="00000000" w:rsidRDefault="001B573A">
      <w:pPr>
        <w:jc w:val="both"/>
        <w:rPr>
          <w:color w:val="000000"/>
        </w:rPr>
      </w:pPr>
    </w:p>
    <w:p w:rsidR="00000000" w:rsidRDefault="001B573A">
      <w:pPr>
        <w:jc w:val="both"/>
        <w:rPr>
          <w:color w:val="000000"/>
        </w:rPr>
      </w:pPr>
      <w:r>
        <w:rPr>
          <w:color w:val="000000"/>
        </w:rPr>
        <w:t>Ottu ni mogoče očitati, da s svojo teorijo o religioznem čustvu ukinja potezo sleherne religije, namreč njeno usmerjenost in usmerjevaln</w:t>
      </w:r>
      <w:r>
        <w:rPr>
          <w:color w:val="000000"/>
        </w:rPr>
        <w:t>ost k transcendenci, k povsem drugemu, k drugemu od sebe, da odpravlja njeno alocentričnost.</w:t>
      </w:r>
      <w:r>
        <w:rPr>
          <w:rStyle w:val="FootnoteReference"/>
          <w:color w:val="000000"/>
        </w:rPr>
        <w:footnoteReference w:id="9"/>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Predracionalno doživetje ali razkritje svetega je po Ottu pravzaprav tisti nepogrešljivi pogoj, zaradi katerega smo sploh lahko religiozni. Zaradi njega nam rel</w:t>
      </w:r>
      <w:r>
        <w:rPr>
          <w:color w:val="000000"/>
        </w:rPr>
        <w:t>igiozna sporočila nekaj pomenijo in zaradi doživetja svetega smo o njih tako trdno prepričani, kot smo.</w:t>
      </w:r>
    </w:p>
    <w:p w:rsidR="00000000" w:rsidRDefault="001B573A">
      <w:pPr>
        <w:jc w:val="both"/>
        <w:rPr>
          <w:color w:val="000000"/>
        </w:rPr>
      </w:pPr>
      <w:r>
        <w:rPr>
          <w:color w:val="000000"/>
        </w:rPr>
        <w:lastRenderedPageBreak/>
        <w:t xml:space="preserve">Sveto je predmet svojevrstnega, predrazumskega in predrefleksivnega človekovega občutja o njem. Tako je človek v globini svojega duhovnega življenja že </w:t>
      </w:r>
      <w:r>
        <w:rPr>
          <w:color w:val="000000"/>
        </w:rPr>
        <w:t xml:space="preserve">od začetka v neposrednem razmerju z onstransko neizrekljivo in nedoločljivo skrivnostjo. </w:t>
      </w:r>
    </w:p>
    <w:p w:rsidR="00000000" w:rsidRDefault="001B573A">
      <w:pPr>
        <w:jc w:val="both"/>
        <w:rPr>
          <w:color w:val="000000"/>
        </w:rPr>
      </w:pPr>
    </w:p>
    <w:p w:rsidR="00000000" w:rsidRDefault="001B573A">
      <w:pPr>
        <w:jc w:val="both"/>
        <w:rPr>
          <w:color w:val="000000"/>
        </w:rPr>
      </w:pPr>
      <w:r>
        <w:rPr>
          <w:color w:val="000000"/>
        </w:rPr>
        <w:t xml:space="preserve">Dojetje svetega je torej </w:t>
      </w:r>
      <w:r>
        <w:rPr>
          <w:i/>
          <w:color w:val="000000"/>
        </w:rPr>
        <w:t>neke vrste zaznava</w:t>
      </w:r>
      <w:r>
        <w:rPr>
          <w:color w:val="000000"/>
        </w:rPr>
        <w:t xml:space="preserve">, ki je nepojmovna in celostna, nekakšna </w:t>
      </w:r>
      <w:r>
        <w:rPr>
          <w:i/>
          <w:color w:val="000000"/>
        </w:rPr>
        <w:t>intuicija</w:t>
      </w:r>
      <w:r>
        <w:rPr>
          <w:color w:val="000000"/>
        </w:rPr>
        <w:t xml:space="preserve">. Otto imenuje to tudi </w:t>
      </w:r>
      <w:r>
        <w:rPr>
          <w:b/>
          <w:color w:val="000000"/>
        </w:rPr>
        <w:t>čut</w:t>
      </w:r>
      <w:r>
        <w:rPr>
          <w:color w:val="000000"/>
        </w:rPr>
        <w:t xml:space="preserve">, kot pravimo o kom, da ima čut za glasbo ali </w:t>
      </w:r>
      <w:r>
        <w:rPr>
          <w:color w:val="000000"/>
        </w:rPr>
        <w:t>za lepoto. To je čut za božansko. Šele zaradi te intuicije ali čuta za božansko se lahko pozneje razvijejo njegove bolj določene podobe.</w:t>
      </w:r>
    </w:p>
    <w:p w:rsidR="00000000" w:rsidRDefault="001B573A">
      <w:pPr>
        <w:jc w:val="both"/>
        <w:rPr>
          <w:color w:val="000000"/>
        </w:rPr>
      </w:pPr>
    </w:p>
    <w:p w:rsidR="00000000" w:rsidRDefault="001B573A">
      <w:pPr>
        <w:pStyle w:val="Heading2"/>
        <w:jc w:val="both"/>
        <w:rPr>
          <w:color w:val="000000"/>
        </w:rPr>
      </w:pPr>
      <w:bookmarkStart w:id="16" w:name="_Toc101712892"/>
      <w:r>
        <w:rPr>
          <w:color w:val="000000"/>
        </w:rPr>
        <w:t>2.4. Pozitivnosti in negativnosti Ottove teorije</w:t>
      </w:r>
      <w:bookmarkEnd w:id="16"/>
    </w:p>
    <w:p w:rsidR="00000000" w:rsidRDefault="001B573A">
      <w:pPr>
        <w:jc w:val="both"/>
        <w:rPr>
          <w:color w:val="000000"/>
        </w:rPr>
      </w:pPr>
    </w:p>
    <w:p w:rsidR="00000000" w:rsidRDefault="001B573A">
      <w:pPr>
        <w:jc w:val="both"/>
        <w:rPr>
          <w:color w:val="000000"/>
        </w:rPr>
      </w:pPr>
      <w:r>
        <w:rPr>
          <w:color w:val="000000"/>
        </w:rPr>
        <w:t xml:space="preserve">Nesporno je Otto imel namen </w:t>
      </w:r>
      <w:r>
        <w:rPr>
          <w:i/>
          <w:color w:val="000000"/>
        </w:rPr>
        <w:t>utemeljiti izvornost, samostojnost relig</w:t>
      </w:r>
      <w:r>
        <w:rPr>
          <w:i/>
          <w:color w:val="000000"/>
        </w:rPr>
        <w:t>ioznosti</w:t>
      </w:r>
      <w:r>
        <w:rPr>
          <w:color w:val="000000"/>
        </w:rPr>
        <w:t>. Otto se je postavil po robu raznim naturalističnim in evolucionističnim teorijam o nastanku religije, ki so prevladovale v njegovem času in skušale razložiti religioznost tako, da so jo prikazovale kot izpeljanko kakih drugih človekovih potreb, z</w:t>
      </w:r>
      <w:r>
        <w:rPr>
          <w:color w:val="000000"/>
        </w:rPr>
        <w:t>načilnih za nerazvitost začetnega obdobja človeštva (neznanje, nemoč itd.).</w:t>
      </w:r>
    </w:p>
    <w:p w:rsidR="00000000" w:rsidRDefault="001B573A">
      <w:pPr>
        <w:jc w:val="both"/>
        <w:rPr>
          <w:color w:val="000000"/>
        </w:rPr>
      </w:pPr>
    </w:p>
    <w:p w:rsidR="00000000" w:rsidRDefault="001B573A">
      <w:pPr>
        <w:jc w:val="both"/>
        <w:rPr>
          <w:rFonts w:cs="Arial"/>
        </w:rPr>
      </w:pPr>
      <w:r>
        <w:rPr>
          <w:rFonts w:cs="Arial"/>
        </w:rPr>
        <w:t>Otto sicer ni izviren, saj njegova teorija o numinoznem kot objektivnem a priori spominja na znani rek svetega Avguština: »</w:t>
      </w:r>
      <w:r>
        <w:rPr>
          <w:rStyle w:val="NavedekZnak"/>
          <w:rFonts w:ascii="Arial" w:hAnsi="Arial" w:cs="Arial"/>
          <w:color w:val="000000"/>
          <w:sz w:val="24"/>
        </w:rPr>
        <w:t>Ne bi me iskal, če me ne bi že našel,</w:t>
      </w:r>
      <w:r>
        <w:rPr>
          <w:rFonts w:cs="Arial"/>
        </w:rPr>
        <w:t>« in ima v bistvu t</w:t>
      </w:r>
      <w:r>
        <w:rPr>
          <w:rFonts w:cs="Arial"/>
        </w:rPr>
        <w:t xml:space="preserve">udi ta pomen in namen. Pokazati hoče, da izrecna in razvita religioznost ni človekova drugorazredna osebna duhovna stvaritev, temveč je samo razvitje nekega duhovnega stanja, ki je dano že vnaprej. </w:t>
      </w:r>
    </w:p>
    <w:p w:rsidR="00000000" w:rsidRDefault="001B573A">
      <w:pPr>
        <w:jc w:val="both"/>
        <w:rPr>
          <w:color w:val="000000"/>
        </w:rPr>
      </w:pPr>
    </w:p>
    <w:p w:rsidR="00000000" w:rsidRDefault="001B573A">
      <w:pPr>
        <w:jc w:val="both"/>
        <w:rPr>
          <w:color w:val="000000"/>
        </w:rPr>
      </w:pPr>
      <w:r>
        <w:rPr>
          <w:color w:val="000000"/>
        </w:rPr>
        <w:t xml:space="preserve">Posebna značilnost Ottove teorije je v tem, da odkriva </w:t>
      </w:r>
      <w:r>
        <w:rPr>
          <w:i/>
          <w:color w:val="000000"/>
        </w:rPr>
        <w:t>r</w:t>
      </w:r>
      <w:r>
        <w:rPr>
          <w:i/>
          <w:color w:val="000000"/>
        </w:rPr>
        <w:t>eligiozno doživljanje svetega kot izrazito paradoksno in antinomično</w:t>
      </w:r>
      <w:r>
        <w:rPr>
          <w:color w:val="000000"/>
        </w:rPr>
        <w:t>.</w:t>
      </w:r>
      <w:r>
        <w:rPr>
          <w:rStyle w:val="FootnoteReference"/>
          <w:color w:val="000000"/>
        </w:rPr>
        <w:footnoteReference w:id="10"/>
      </w:r>
      <w:r>
        <w:rPr>
          <w:color w:val="000000"/>
        </w:rPr>
        <w:t xml:space="preserve"> Po tej teoriji ima numinozno dve kontrastni prvini: zastrašujoči tremendum in privlačni fascinosum. Ta pogled na sveto kot na posebno značilno kontrastno harmonijo je religiologija v ve</w:t>
      </w:r>
      <w:r>
        <w:rPr>
          <w:color w:val="000000"/>
        </w:rPr>
        <w:t xml:space="preserve">liki meri sprejela. Seveda pa paradoksnost kot religijska strukturalna značilnost ni omejena samo na kontrast med zastrašujočim in privlačnim, ampak se pojavlja tudi na drugih ravneh religioznega življenja, kar je v krščanstvu še posebej poudarjeno. </w:t>
      </w:r>
    </w:p>
    <w:p w:rsidR="00000000" w:rsidRDefault="001B573A">
      <w:pPr>
        <w:jc w:val="both"/>
        <w:rPr>
          <w:color w:val="000000"/>
        </w:rPr>
      </w:pPr>
    </w:p>
    <w:p w:rsidR="00000000" w:rsidRDefault="001B573A">
      <w:pPr>
        <w:jc w:val="both"/>
        <w:rPr>
          <w:color w:val="000000"/>
        </w:rPr>
      </w:pPr>
      <w:r>
        <w:rPr>
          <w:color w:val="000000"/>
        </w:rPr>
        <w:t>Vpra</w:t>
      </w:r>
      <w:r>
        <w:rPr>
          <w:color w:val="000000"/>
        </w:rPr>
        <w:t>šljivo pri Ottovi teoriji je poudarjanje zastrašujočega vidika na svetem. Numinozno o katerem govori, je po njegovi izrecni trditvi sicer kontrastna harmonija zastrašujočega in privabljajočega, čudovitega in občudovanja vrednega, vendar je treba reči, da O</w:t>
      </w:r>
      <w:r>
        <w:rPr>
          <w:color w:val="000000"/>
        </w:rPr>
        <w:t xml:space="preserve">tto poudarja bolj prvi kot drugi vidik. </w:t>
      </w:r>
    </w:p>
    <w:p w:rsidR="00000000" w:rsidRDefault="001B573A">
      <w:pPr>
        <w:jc w:val="both"/>
        <w:rPr>
          <w:color w:val="000000"/>
        </w:rPr>
      </w:pPr>
    </w:p>
    <w:p w:rsidR="00000000" w:rsidRDefault="001B573A">
      <w:pPr>
        <w:jc w:val="both"/>
        <w:rPr>
          <w:color w:val="000000"/>
        </w:rPr>
      </w:pPr>
      <w:r>
        <w:rPr>
          <w:color w:val="000000"/>
        </w:rPr>
        <w:t>Ottovemu svetemu povsem manjkajo osebnostne poteze. S tem postaja razmerje jaz – ti med človekom sin Bogom drugorazredno in postransko. Vendar pa je v religiji to razmerje bistveno.</w:t>
      </w: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pStyle w:val="Heading2"/>
        <w:jc w:val="both"/>
        <w:rPr>
          <w:color w:val="000000"/>
        </w:rPr>
      </w:pPr>
      <w:bookmarkStart w:id="17" w:name="_Toc101712893"/>
      <w:r>
        <w:rPr>
          <w:color w:val="000000"/>
        </w:rPr>
        <w:lastRenderedPageBreak/>
        <w:t>2.5. Sodobni pogled na teor</w:t>
      </w:r>
      <w:r>
        <w:rPr>
          <w:color w:val="000000"/>
        </w:rPr>
        <w:t>ije o svetem</w:t>
      </w:r>
      <w:bookmarkEnd w:id="17"/>
    </w:p>
    <w:p w:rsidR="00000000" w:rsidRDefault="001B573A">
      <w:pPr>
        <w:jc w:val="both"/>
        <w:rPr>
          <w:color w:val="000000"/>
        </w:rPr>
      </w:pPr>
    </w:p>
    <w:p w:rsidR="00000000" w:rsidRDefault="001B573A">
      <w:pPr>
        <w:jc w:val="both"/>
        <w:rPr>
          <w:color w:val="000000"/>
        </w:rPr>
      </w:pPr>
      <w:r>
        <w:rPr>
          <w:color w:val="000000"/>
        </w:rPr>
        <w:t>Vedno več znanstvenikov postavlja pod vprašaj značilno trditev, da sta doživljanje svetega in delitev na sveto in profano najsplošnejši religijski pojav in skupni imenovalec vseh religij in njihova izvorna strukturna prvina.</w:t>
      </w:r>
      <w:r>
        <w:rPr>
          <w:rStyle w:val="FootnoteReference"/>
          <w:color w:val="000000"/>
        </w:rPr>
        <w:footnoteReference w:id="11"/>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Razlog za to s</w:t>
      </w:r>
      <w:r>
        <w:rPr>
          <w:color w:val="000000"/>
        </w:rPr>
        <w:t>tališče je najprej v tem, da so evolucionistične trditve o svetem kot izvoru vseh religij take, da jih ni mogoče preveriti, in ne poznamo primera, da bi obstajalo razlikovanje med svetim in profanim pred religioznim pogledom na svet ali mimo njega.</w:t>
      </w:r>
    </w:p>
    <w:p w:rsidR="00000000" w:rsidRDefault="001B573A">
      <w:pPr>
        <w:jc w:val="both"/>
        <w:rPr>
          <w:color w:val="000000"/>
        </w:rPr>
      </w:pPr>
    </w:p>
    <w:p w:rsidR="00000000" w:rsidRDefault="001B573A">
      <w:pPr>
        <w:jc w:val="both"/>
        <w:rPr>
          <w:color w:val="000000"/>
        </w:rPr>
      </w:pPr>
      <w:r>
        <w:rPr>
          <w:color w:val="000000"/>
        </w:rPr>
        <w:t>Pač pa</w:t>
      </w:r>
      <w:r>
        <w:rPr>
          <w:color w:val="000000"/>
        </w:rPr>
        <w:t xml:space="preserve"> obstajajo religije, kjer stroge delitve na sveto in profano ni, kot npr. pri afriških religijah, ali pa ni nič sveto, kot npr. v zgodnjem budizmu in nekaterih drugih oblikah indijskih religij. </w:t>
      </w:r>
    </w:p>
    <w:p w:rsidR="00000000" w:rsidRDefault="001B573A">
      <w:pPr>
        <w:jc w:val="both"/>
        <w:rPr>
          <w:color w:val="000000"/>
        </w:rPr>
      </w:pPr>
    </w:p>
    <w:p w:rsidR="00000000" w:rsidRDefault="001B573A">
      <w:pPr>
        <w:jc w:val="both"/>
        <w:rPr>
          <w:color w:val="000000"/>
        </w:rPr>
      </w:pPr>
      <w:r>
        <w:rPr>
          <w:color w:val="000000"/>
        </w:rPr>
        <w:t>Razlikovanje med svetim in profanim seveda velikokrat obstaj</w:t>
      </w:r>
      <w:r>
        <w:rPr>
          <w:color w:val="000000"/>
        </w:rPr>
        <w:t xml:space="preserve">a, vendar je največkrat posledica religioznega </w:t>
      </w:r>
      <w:r>
        <w:rPr>
          <w:i/>
          <w:color w:val="000000"/>
        </w:rPr>
        <w:t>obrednega posvečenja</w:t>
      </w:r>
      <w:r>
        <w:rPr>
          <w:color w:val="000000"/>
        </w:rPr>
        <w:t xml:space="preserve">. Le – ta je potemtakem pogoj za doživljanje svetega, ne pa njegova posledica. Ni dokazano, da sveto religijo poraja, kajti veliko bolj nesporno je, da religijo predpostavljamo, ker izhaja </w:t>
      </w:r>
      <w:r>
        <w:rPr>
          <w:color w:val="000000"/>
        </w:rPr>
        <w:t>iz religiozne prakse. Ni sveto pred religioznim, temveč je religiozno in božansko izvor in temelj svetega.</w:t>
      </w:r>
      <w:r>
        <w:rPr>
          <w:rStyle w:val="FootnoteReference"/>
          <w:color w:val="000000"/>
        </w:rPr>
        <w:footnoteReference w:id="12"/>
      </w:r>
      <w:r>
        <w:rPr>
          <w:color w:val="000000"/>
        </w:rPr>
        <w:t xml:space="preserve"> </w:t>
      </w:r>
      <w:r>
        <w:rPr>
          <w:b/>
          <w:color w:val="000000"/>
        </w:rPr>
        <w:t>Tako je religija pred svetim in ne sveto pred religijo</w:t>
      </w:r>
      <w:r>
        <w:rPr>
          <w:color w:val="000000"/>
        </w:rPr>
        <w:t>.</w:t>
      </w:r>
    </w:p>
    <w:p w:rsidR="00000000" w:rsidRDefault="001B573A">
      <w:pPr>
        <w:jc w:val="both"/>
        <w:rPr>
          <w:color w:val="000000"/>
        </w:rPr>
      </w:pPr>
    </w:p>
    <w:p w:rsidR="00000000" w:rsidRDefault="001B573A">
      <w:pPr>
        <w:jc w:val="both"/>
        <w:rPr>
          <w:color w:val="000000"/>
        </w:rPr>
      </w:pPr>
      <w:r>
        <w:rPr>
          <w:color w:val="000000"/>
        </w:rPr>
        <w:t>Ali osmišljanje ustvarja sveto ali sveto osmišlja?</w:t>
      </w:r>
    </w:p>
    <w:p w:rsidR="00000000" w:rsidRDefault="001B573A">
      <w:pPr>
        <w:jc w:val="both"/>
        <w:rPr>
          <w:color w:val="000000"/>
        </w:rPr>
      </w:pPr>
    </w:p>
    <w:p w:rsidR="00000000" w:rsidRDefault="001B573A">
      <w:pPr>
        <w:jc w:val="both"/>
        <w:rPr>
          <w:color w:val="000000"/>
        </w:rPr>
      </w:pPr>
      <w:r>
        <w:rPr>
          <w:color w:val="000000"/>
        </w:rPr>
        <w:t>Na to je mogoče odgovoriti predvsem tak</w:t>
      </w:r>
      <w:r>
        <w:rPr>
          <w:color w:val="000000"/>
        </w:rPr>
        <w:t xml:space="preserve">o, da spomnimo, da sveto in religija izpolnjujeta svoji vlogi samo tako dolgo, dokler drži, da sta resnični. Če sveto osmišlja, osmišlja zato, ker velja za dejansko in stvarno. Religija postane odveč, če ne velja za resnično. </w:t>
      </w:r>
      <w:r>
        <w:rPr>
          <w:b/>
          <w:color w:val="000000"/>
        </w:rPr>
        <w:t>Še tako lepe religiozne trditv</w:t>
      </w:r>
      <w:r>
        <w:rPr>
          <w:b/>
          <w:color w:val="000000"/>
        </w:rPr>
        <w:t>e ali obredi postanejo prazni, če jih ne dojamemo kot utemeljene stvarnosti</w:t>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V hipu, ko postane sveto dvomljivo kot sveto, postane dvomljiva tudi njegova osmišljajoča vloga. To velja tudi za druge vloge, ki jih ima religija, npr. za podporo, ki jo daje m</w:t>
      </w:r>
      <w:r>
        <w:rPr>
          <w:color w:val="000000"/>
        </w:rPr>
        <w:t>orali. Vse to predpostavlja, da je sveta resničnost stvarnost. Če ni, odpadejo tudi druge njene funkcije.</w:t>
      </w:r>
    </w:p>
    <w:p w:rsidR="00000000" w:rsidRDefault="001B573A">
      <w:pPr>
        <w:jc w:val="both"/>
        <w:rPr>
          <w:color w:val="000000"/>
        </w:rPr>
      </w:pPr>
    </w:p>
    <w:p w:rsidR="00000000" w:rsidRDefault="001B573A">
      <w:pPr>
        <w:jc w:val="both"/>
        <w:rPr>
          <w:color w:val="000000"/>
        </w:rPr>
      </w:pPr>
      <w:r>
        <w:rPr>
          <w:color w:val="000000"/>
        </w:rPr>
        <w:t>Sveto potemtakem ni izvor religije, neodvisno od nje, temveč je sad določene religiozne kulture, določenega religioznega sistema, znotraj katerega pr</w:t>
      </w:r>
      <w:r>
        <w:rPr>
          <w:color w:val="000000"/>
        </w:rPr>
        <w:t xml:space="preserve">ide do delitve na sveto in svetno, sakralno in profano, čisto in nečisto. </w:t>
      </w:r>
      <w:r>
        <w:rPr>
          <w:b/>
          <w:color w:val="000000"/>
        </w:rPr>
        <w:t>Sveto religijo predpostavlja. Sveto je sad določene religiozne kulture</w:t>
      </w:r>
      <w:r>
        <w:rPr>
          <w:color w:val="000000"/>
        </w:rPr>
        <w:t>.</w:t>
      </w: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pStyle w:val="Heading2"/>
        <w:jc w:val="both"/>
        <w:rPr>
          <w:color w:val="000000"/>
        </w:rPr>
      </w:pPr>
      <w:bookmarkStart w:id="18" w:name="_Toc101712894"/>
      <w:r>
        <w:rPr>
          <w:color w:val="000000"/>
        </w:rPr>
        <w:lastRenderedPageBreak/>
        <w:t>2.6. Novo iskanje svetega v filozofiji (Heidegger)</w:t>
      </w:r>
      <w:bookmarkEnd w:id="18"/>
    </w:p>
    <w:p w:rsidR="00000000" w:rsidRDefault="001B573A">
      <w:pPr>
        <w:jc w:val="both"/>
        <w:rPr>
          <w:color w:val="000000"/>
        </w:rPr>
      </w:pPr>
    </w:p>
    <w:p w:rsidR="00000000" w:rsidRDefault="001B573A">
      <w:pPr>
        <w:jc w:val="both"/>
      </w:pPr>
      <w:r>
        <w:t xml:space="preserve">Svetega torej ni </w:t>
      </w:r>
      <w:r>
        <w:rPr>
          <w:i/>
        </w:rPr>
        <w:t>pred religijo</w:t>
      </w:r>
      <w:r>
        <w:t xml:space="preserve"> ali </w:t>
      </w:r>
      <w:r>
        <w:rPr>
          <w:i/>
        </w:rPr>
        <w:t>zunaj nje</w:t>
      </w:r>
      <w:r>
        <w:t>.</w:t>
      </w:r>
    </w:p>
    <w:p w:rsidR="00000000" w:rsidRDefault="001B573A">
      <w:pPr>
        <w:jc w:val="both"/>
        <w:rPr>
          <w:color w:val="000000"/>
        </w:rPr>
      </w:pPr>
    </w:p>
    <w:p w:rsidR="00000000" w:rsidRDefault="001B573A">
      <w:pPr>
        <w:jc w:val="both"/>
        <w:rPr>
          <w:color w:val="000000"/>
        </w:rPr>
      </w:pPr>
      <w:r>
        <w:rPr>
          <w:color w:val="000000"/>
        </w:rPr>
        <w:t>Kad</w:t>
      </w:r>
      <w:r>
        <w:rPr>
          <w:color w:val="000000"/>
        </w:rPr>
        <w:t>ar koli naletimo na delitev sveto – profano, imamo že opraviti z religijo. Kljub temu pa se danes dogaja, da iskanje svetega obstaja tudi tam, kjer ljudje niso več religiozni v pravem pomenu besede in religiozni niti nočejo biti.</w:t>
      </w:r>
    </w:p>
    <w:p w:rsidR="00000000" w:rsidRDefault="001B573A">
      <w:pPr>
        <w:jc w:val="both"/>
        <w:rPr>
          <w:color w:val="000000"/>
        </w:rPr>
      </w:pPr>
    </w:p>
    <w:p w:rsidR="00000000" w:rsidRDefault="001B573A">
      <w:pPr>
        <w:jc w:val="both"/>
        <w:rPr>
          <w:rFonts w:cs="Arial"/>
        </w:rPr>
      </w:pPr>
      <w:r>
        <w:rPr>
          <w:rFonts w:cs="Arial"/>
        </w:rPr>
        <w:t>Zato se pojavi vprašanje:</w:t>
      </w:r>
      <w:r>
        <w:rPr>
          <w:rFonts w:cs="Arial"/>
        </w:rPr>
        <w:t xml:space="preserve"> </w:t>
      </w:r>
      <w:r>
        <w:rPr>
          <w:rStyle w:val="NavedekZnak"/>
          <w:rFonts w:ascii="Arial" w:hAnsi="Arial" w:cs="Arial"/>
          <w:color w:val="000000"/>
          <w:sz w:val="24"/>
        </w:rPr>
        <w:t>Zakaj se v sodobni zahodni miselnosti, ki je sekularizirana in ne sprejema nobene določene in konfesionalne vernosti, vendarle ohranja spomin na sveto</w:t>
      </w:r>
      <w:r>
        <w:rPr>
          <w:rFonts w:cs="Arial"/>
        </w:rPr>
        <w:t>?</w:t>
      </w:r>
    </w:p>
    <w:p w:rsidR="00000000" w:rsidRDefault="001B573A">
      <w:pPr>
        <w:jc w:val="both"/>
        <w:rPr>
          <w:rFonts w:cs="Arial"/>
        </w:rPr>
      </w:pPr>
    </w:p>
    <w:p w:rsidR="00000000" w:rsidRDefault="001B573A">
      <w:pPr>
        <w:jc w:val="both"/>
        <w:rPr>
          <w:rFonts w:cs="Arial"/>
        </w:rPr>
      </w:pPr>
      <w:r>
        <w:rPr>
          <w:rFonts w:cs="Arial"/>
        </w:rPr>
        <w:t xml:space="preserve">To novo iskanje svetega je širši kulturni pojav in ga srečujemo tudi v </w:t>
      </w:r>
      <w:r>
        <w:rPr>
          <w:rFonts w:cs="Arial"/>
          <w:i/>
        </w:rPr>
        <w:t>filozofiji</w:t>
      </w:r>
      <w:r>
        <w:rPr>
          <w:rFonts w:cs="Arial"/>
        </w:rPr>
        <w:t>. V tej zvezi je najp</w:t>
      </w:r>
      <w:r>
        <w:rPr>
          <w:rFonts w:cs="Arial"/>
        </w:rPr>
        <w:t xml:space="preserve">omembnejši mislec gotovo </w:t>
      </w:r>
      <w:r>
        <w:rPr>
          <w:rFonts w:cs="Arial"/>
          <w:u w:val="single"/>
        </w:rPr>
        <w:t>M. Heidegger</w:t>
      </w:r>
      <w:r>
        <w:rPr>
          <w:rFonts w:cs="Arial"/>
        </w:rPr>
        <w:t xml:space="preserve">. Znana je njegova misel iz </w:t>
      </w:r>
      <w:r>
        <w:rPr>
          <w:rFonts w:cs="Arial"/>
          <w:i/>
        </w:rPr>
        <w:t>Pisma humanizmu</w:t>
      </w:r>
      <w:r>
        <w:rPr>
          <w:rFonts w:cs="Arial"/>
        </w:rPr>
        <w:t xml:space="preserve">, kjer postavlja umevanje biti kot obzorje umevanja svetega. </w:t>
      </w:r>
      <w:r>
        <w:rPr>
          <w:rFonts w:cs="Arial"/>
          <w:b/>
        </w:rPr>
        <w:t>Sveto povezuje torej z bitjo samo</w:t>
      </w:r>
      <w:r>
        <w:rPr>
          <w:rFonts w:cs="Arial"/>
        </w:rPr>
        <w:t>: »</w:t>
      </w:r>
      <w:r>
        <w:rPr>
          <w:rStyle w:val="NavedekZnak"/>
          <w:rFonts w:ascii="Arial" w:hAnsi="Arial" w:cs="Arial"/>
          <w:color w:val="000000"/>
          <w:sz w:val="24"/>
        </w:rPr>
        <w:t>Šele iz resnice biti je mogoče misliti bistvo svetega, šele iz bistva svetega j</w:t>
      </w:r>
      <w:r>
        <w:rPr>
          <w:rStyle w:val="NavedekZnak"/>
          <w:rFonts w:ascii="Arial" w:hAnsi="Arial" w:cs="Arial"/>
          <w:color w:val="000000"/>
          <w:sz w:val="24"/>
        </w:rPr>
        <w:t>e mogoče misliti bistvo božanstva, šele v luči bistva božanstva moremo misliti in izreči, kaj naj pomeni beseda Bog.</w:t>
      </w:r>
      <w:r>
        <w:rPr>
          <w:rFonts w:cs="Arial"/>
        </w:rPr>
        <w:t>«</w:t>
      </w:r>
    </w:p>
    <w:p w:rsidR="00000000" w:rsidRDefault="001B573A">
      <w:pPr>
        <w:jc w:val="both"/>
        <w:rPr>
          <w:color w:val="000000"/>
        </w:rPr>
      </w:pPr>
    </w:p>
    <w:p w:rsidR="00000000" w:rsidRDefault="001B573A">
      <w:pPr>
        <w:jc w:val="both"/>
        <w:rPr>
          <w:color w:val="000000"/>
        </w:rPr>
      </w:pPr>
      <w:r>
        <w:rPr>
          <w:color w:val="000000"/>
        </w:rPr>
        <w:t>Po Heideggerju je sveto, se pravi dojemanje, zaznavanje in doživljanje bivanja kot svetega neke vrste priprava na nov pojav božanskega. K</w:t>
      </w:r>
      <w:r>
        <w:rPr>
          <w:color w:val="000000"/>
        </w:rPr>
        <w:t xml:space="preserve">o se bit sama dovolj razjasni in razsvetli, se razsvetli kot sveta in s tem ustvari pogoj, da ljudje postanejo na novo dojemljivi za božansko. Za nov odnos do božanstva je torej po Heideggerjevem prepričanju potrebno </w:t>
      </w:r>
      <w:r>
        <w:rPr>
          <w:i/>
          <w:color w:val="000000"/>
        </w:rPr>
        <w:t>najprej priti do novega odnosa do bivan</w:t>
      </w:r>
      <w:r>
        <w:rPr>
          <w:i/>
          <w:color w:val="000000"/>
        </w:rPr>
        <w:t>ja in s tem do svetega.</w:t>
      </w:r>
    </w:p>
    <w:p w:rsidR="00000000" w:rsidRDefault="001B573A">
      <w:pPr>
        <w:jc w:val="both"/>
        <w:rPr>
          <w:color w:val="000000"/>
        </w:rPr>
      </w:pPr>
    </w:p>
    <w:p w:rsidR="00000000" w:rsidRDefault="001B573A">
      <w:pPr>
        <w:jc w:val="both"/>
        <w:rPr>
          <w:color w:val="000000"/>
        </w:rPr>
      </w:pPr>
      <w:r>
        <w:rPr>
          <w:color w:val="000000"/>
        </w:rPr>
        <w:t>Nov odnos, ki bi ga naj do svetega skupaj s pesništvom pomagalo vzpostaviti mišljenje biti,je samo ustvarjanje možnosti za božji prihod, nikakor pa ne vplivanje na ta prihod sam. Vseskozi ostaja tudi odprto, ali se bo pojavil kakše</w:t>
      </w:r>
      <w:r>
        <w:rPr>
          <w:color w:val="000000"/>
        </w:rPr>
        <w:t>n novi bog ali ne. To je glede na bistveno neobvladljivost in skrivnostnost Boga edino dosledno stališče.</w:t>
      </w:r>
    </w:p>
    <w:p w:rsidR="00000000" w:rsidRDefault="001B573A">
      <w:pPr>
        <w:jc w:val="both"/>
        <w:rPr>
          <w:color w:val="000000"/>
        </w:rPr>
      </w:pPr>
    </w:p>
    <w:p w:rsidR="00000000" w:rsidRDefault="001B573A">
      <w:pPr>
        <w:jc w:val="both"/>
        <w:rPr>
          <w:color w:val="000000"/>
        </w:rPr>
      </w:pPr>
      <w:r>
        <w:rPr>
          <w:color w:val="000000"/>
        </w:rPr>
        <w:t>Heidegger poudari, da se šele v perspektivi svetega lahko pojavi ali razodene božanstvo. To je pravi smisel vseh tistih Heideggerjevih izjav, po kate</w:t>
      </w:r>
      <w:r>
        <w:rPr>
          <w:color w:val="000000"/>
        </w:rPr>
        <w:t xml:space="preserve">rih je sveto pred božjim. Šele ko postanemo dojemljivi za sveto, lahko postanemo dojemljivi tudi za pravo božje, božje, ki ne bo predmet nobenega človekovega razpolaganja z njim. Tu gre za poudarek, </w:t>
      </w:r>
      <w:r>
        <w:rPr>
          <w:b/>
          <w:color w:val="000000"/>
        </w:rPr>
        <w:t>da se božje kot božje lahko razkrije samo v duhovnem ozra</w:t>
      </w:r>
      <w:r>
        <w:rPr>
          <w:b/>
          <w:color w:val="000000"/>
        </w:rPr>
        <w:t>čju svetega</w:t>
      </w:r>
      <w:r>
        <w:rPr>
          <w:color w:val="000000"/>
        </w:rPr>
        <w:t>.</w:t>
      </w:r>
    </w:p>
    <w:p w:rsidR="00000000" w:rsidRDefault="001B573A">
      <w:pPr>
        <w:jc w:val="both"/>
        <w:rPr>
          <w:color w:val="000000"/>
        </w:rPr>
      </w:pPr>
    </w:p>
    <w:p w:rsidR="00000000" w:rsidRDefault="001B573A">
      <w:pPr>
        <w:jc w:val="both"/>
        <w:rPr>
          <w:color w:val="000000"/>
        </w:rPr>
      </w:pPr>
      <w:r>
        <w:rPr>
          <w:color w:val="000000"/>
        </w:rPr>
        <w:t>Sveto je edino območje, ki ima razsežnost za bogove in Boga. To pa zato, ker se s svetim bivanje odpira v neobvladljivo skrivnost, iz katere se bivanje daje. Sveto je odprtost obzorja in svetloba dajanja in dogajanja, s katerim prihaja bit na</w:t>
      </w:r>
      <w:r>
        <w:rPr>
          <w:color w:val="000000"/>
        </w:rPr>
        <w:t xml:space="preserve"> svoje. To sveto samo po sebi še ni božanstvo, temveč je samo obzorje, kjer se to, kar je božansko, lahko pojavi. </w:t>
      </w:r>
    </w:p>
    <w:p w:rsidR="00000000" w:rsidRDefault="001B573A">
      <w:pPr>
        <w:jc w:val="both"/>
        <w:rPr>
          <w:color w:val="000000"/>
        </w:rPr>
      </w:pPr>
    </w:p>
    <w:p w:rsidR="00000000" w:rsidRDefault="001B573A">
      <w:pPr>
        <w:jc w:val="both"/>
        <w:rPr>
          <w:color w:val="000000"/>
        </w:rPr>
      </w:pPr>
      <w:r>
        <w:rPr>
          <w:color w:val="000000"/>
        </w:rPr>
        <w:t xml:space="preserve">Jasno je torej, da za </w:t>
      </w:r>
      <w:r>
        <w:rPr>
          <w:b/>
          <w:color w:val="000000"/>
        </w:rPr>
        <w:t>Heideggerja sveto ni nadomestek za boga</w:t>
      </w:r>
      <w:r>
        <w:rPr>
          <w:color w:val="000000"/>
        </w:rPr>
        <w:t xml:space="preserve">, tudi ni osnova kake nove nereligiozne vernosti, temveč predvsem </w:t>
      </w:r>
      <w:r>
        <w:rPr>
          <w:b/>
          <w:color w:val="000000"/>
        </w:rPr>
        <w:t>posrednik med</w:t>
      </w:r>
      <w:r>
        <w:rPr>
          <w:b/>
          <w:color w:val="000000"/>
        </w:rPr>
        <w:t xml:space="preserve"> svetom in Bogom</w:t>
      </w:r>
      <w:r>
        <w:rPr>
          <w:color w:val="000000"/>
        </w:rPr>
        <w:t>, pri čemer ta posrednik ni kakšno vmesno bitje ali področje</w:t>
      </w:r>
      <w:r>
        <w:rPr>
          <w:b/>
          <w:color w:val="000000"/>
        </w:rPr>
        <w:t>, temveč samo bit in stvarnost v svoji odprtosti, darujoči darovanosti, neobvladljivosti in skrivnostnosti</w:t>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Vendar pa Heideggerjevemu svetemu manjka etično – osebnostna razsežnos</w:t>
      </w:r>
      <w:r>
        <w:rPr>
          <w:color w:val="000000"/>
        </w:rPr>
        <w:t>t svetega, ki je za svetopisemskega Boga veliko pomembnejša od neobvladljivosti bivanjske razsežnosti. Tega vidika Heidegger ne pozna in ga tudi ne more poznati. Zato ta misel ne seže dovolj daleč, da bi lahko sveto, kot ga je sposobna dojeti in pojmovati,</w:t>
      </w:r>
      <w:r>
        <w:rPr>
          <w:color w:val="000000"/>
        </w:rPr>
        <w:t xml:space="preserve"> bilo srednik med človekom in Bogom judovsko – krščanskega razodetja.</w:t>
      </w:r>
    </w:p>
    <w:p w:rsidR="00000000" w:rsidRDefault="001B573A">
      <w:pPr>
        <w:jc w:val="both"/>
        <w:rPr>
          <w:color w:val="000000"/>
        </w:rPr>
      </w:pPr>
    </w:p>
    <w:p w:rsidR="00000000" w:rsidRDefault="001B573A">
      <w:pPr>
        <w:jc w:val="both"/>
        <w:rPr>
          <w:color w:val="000000"/>
        </w:rPr>
      </w:pPr>
    </w:p>
    <w:p w:rsidR="00000000" w:rsidRDefault="001B573A">
      <w:pPr>
        <w:pStyle w:val="Heading2"/>
        <w:jc w:val="both"/>
        <w:rPr>
          <w:color w:val="000000"/>
        </w:rPr>
      </w:pPr>
      <w:bookmarkStart w:id="19" w:name="_Toc101712895"/>
      <w:r>
        <w:rPr>
          <w:color w:val="000000"/>
        </w:rPr>
        <w:lastRenderedPageBreak/>
        <w:t>2.7. Vloga svetega</w:t>
      </w:r>
      <w:bookmarkEnd w:id="19"/>
    </w:p>
    <w:p w:rsidR="00000000" w:rsidRDefault="001B573A">
      <w:pPr>
        <w:jc w:val="both"/>
        <w:rPr>
          <w:color w:val="000000"/>
        </w:rPr>
      </w:pPr>
    </w:p>
    <w:p w:rsidR="00000000" w:rsidRDefault="001B573A">
      <w:pPr>
        <w:jc w:val="both"/>
        <w:rPr>
          <w:color w:val="000000"/>
        </w:rPr>
      </w:pPr>
      <w:r>
        <w:rPr>
          <w:color w:val="000000"/>
        </w:rPr>
        <w:t xml:space="preserve">Sveto ima tri vloge: je </w:t>
      </w:r>
      <w:r>
        <w:rPr>
          <w:i/>
          <w:color w:val="000000"/>
        </w:rPr>
        <w:t>utemeljujoče</w:t>
      </w:r>
      <w:r>
        <w:rPr>
          <w:color w:val="000000"/>
        </w:rPr>
        <w:t xml:space="preserve">, je </w:t>
      </w:r>
      <w:r>
        <w:rPr>
          <w:i/>
          <w:color w:val="000000"/>
        </w:rPr>
        <w:t>osmišljujoče</w:t>
      </w:r>
      <w:r>
        <w:rPr>
          <w:color w:val="000000"/>
        </w:rPr>
        <w:t xml:space="preserve"> in je </w:t>
      </w:r>
      <w:r>
        <w:rPr>
          <w:i/>
          <w:color w:val="000000"/>
        </w:rPr>
        <w:t>odrešujoče</w:t>
      </w:r>
      <w:r>
        <w:rPr>
          <w:color w:val="000000"/>
        </w:rPr>
        <w:t>. Kljub vsem zadržkom do tistih teorij, ki vidijo v dojemanju in doživljanju svetega bistvo in</w:t>
      </w:r>
      <w:r>
        <w:rPr>
          <w:color w:val="000000"/>
        </w:rPr>
        <w:t xml:space="preserve"> izvor vse religioznosti, pa nikakor ne gre prezreti tesne zveze med doživljanjem svetega in religioznostjo.</w:t>
      </w:r>
    </w:p>
    <w:p w:rsidR="00000000" w:rsidRDefault="001B573A">
      <w:pPr>
        <w:jc w:val="both"/>
        <w:rPr>
          <w:color w:val="000000"/>
        </w:rPr>
      </w:pPr>
    </w:p>
    <w:p w:rsidR="00000000" w:rsidRDefault="001B573A">
      <w:pPr>
        <w:jc w:val="both"/>
        <w:rPr>
          <w:color w:val="000000"/>
        </w:rPr>
      </w:pPr>
      <w:r>
        <w:rPr>
          <w:color w:val="000000"/>
        </w:rPr>
        <w:t>Sveto je kakovost tistega, kar človeka brezpogojno zadeva. Samo tisto, kar je sveto, zadeva človeka brezpogojno in samo tisto, kar človeka brezpog</w:t>
      </w:r>
      <w:r>
        <w:rPr>
          <w:color w:val="000000"/>
        </w:rPr>
        <w:t>ojno zadeva, ima kakovost svetega.</w:t>
      </w:r>
    </w:p>
    <w:p w:rsidR="00000000" w:rsidRDefault="001B573A">
      <w:pPr>
        <w:jc w:val="both"/>
        <w:rPr>
          <w:color w:val="000000"/>
        </w:rPr>
      </w:pPr>
    </w:p>
    <w:p w:rsidR="00000000" w:rsidRDefault="001B573A">
      <w:pPr>
        <w:jc w:val="both"/>
        <w:rPr>
          <w:color w:val="000000"/>
        </w:rPr>
      </w:pPr>
      <w:r>
        <w:rPr>
          <w:color w:val="000000"/>
        </w:rPr>
        <w:t xml:space="preserve">Bistvena poteza svetega je vsekakor njegova </w:t>
      </w:r>
      <w:r>
        <w:rPr>
          <w:b/>
          <w:color w:val="000000"/>
        </w:rPr>
        <w:t>odrešenjska vloga</w:t>
      </w:r>
      <w:r>
        <w:rPr>
          <w:color w:val="000000"/>
        </w:rPr>
        <w:t xml:space="preserve">. Sedaj gre za to, kako to odrešenjsko vlogo pojmujemo. Zdi se, da je rdeča nit doživljanja svetega preseganje popolne profanosti in prigodnosti. </w:t>
      </w:r>
    </w:p>
    <w:p w:rsidR="00000000" w:rsidRDefault="001B573A">
      <w:pPr>
        <w:jc w:val="both"/>
        <w:rPr>
          <w:color w:val="000000"/>
        </w:rPr>
      </w:pPr>
    </w:p>
    <w:p w:rsidR="00000000" w:rsidRDefault="001B573A">
      <w:pPr>
        <w:jc w:val="both"/>
        <w:rPr>
          <w:color w:val="000000"/>
        </w:rPr>
      </w:pPr>
      <w:r>
        <w:rPr>
          <w:color w:val="000000"/>
        </w:rPr>
        <w:t>Občutje pop</w:t>
      </w:r>
      <w:r>
        <w:rPr>
          <w:color w:val="000000"/>
        </w:rPr>
        <w:t>olne prigodnosti postavlja človeka pred izbiro: ali popolna in s tem nujno nesmiselna naključnost bivanja, ali upravičenost bivanja zaradi neke bivanjske vrednosti, s katero se bivanje potrjuje in poveljavlja.</w:t>
      </w:r>
      <w:r>
        <w:rPr>
          <w:rStyle w:val="FootnoteReference"/>
          <w:color w:val="000000"/>
        </w:rPr>
        <w:footnoteReference w:id="13"/>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Čista prigodnost, naključnost in nerazložno</w:t>
      </w:r>
      <w:r>
        <w:rPr>
          <w:color w:val="000000"/>
        </w:rPr>
        <w:t xml:space="preserve">st je tudi čista profanost. Tu ni vrednote. Zdi se, da tako bivanje ni vredno, da je. Toda človek je en sam krik po ovrednotenju samega sebe, po poveljavitvi sebe, po svoji legitimnosti. </w:t>
      </w:r>
      <w:r>
        <w:rPr>
          <w:b/>
          <w:color w:val="000000"/>
        </w:rPr>
        <w:t xml:space="preserve">Sveto ima za cilj, da ukine vse prigodnosti, ki jih težko prenašamo, </w:t>
      </w:r>
      <w:r>
        <w:rPr>
          <w:b/>
          <w:color w:val="000000"/>
        </w:rPr>
        <w:t>ko se jih enkrat zavemo</w:t>
      </w:r>
      <w:r>
        <w:rPr>
          <w:color w:val="000000"/>
        </w:rPr>
        <w:t>.</w:t>
      </w:r>
    </w:p>
    <w:p w:rsidR="00000000" w:rsidRDefault="001B573A">
      <w:pPr>
        <w:jc w:val="both"/>
        <w:rPr>
          <w:color w:val="000000"/>
        </w:rPr>
      </w:pPr>
    </w:p>
    <w:p w:rsidR="00000000" w:rsidRDefault="001B573A">
      <w:pPr>
        <w:jc w:val="both"/>
        <w:rPr>
          <w:b/>
          <w:color w:val="000000"/>
        </w:rPr>
      </w:pPr>
      <w:r>
        <w:rPr>
          <w:color w:val="000000"/>
        </w:rPr>
        <w:t xml:space="preserve">Tako ima sveto res vlogo </w:t>
      </w:r>
      <w:r>
        <w:rPr>
          <w:b/>
          <w:color w:val="000000"/>
        </w:rPr>
        <w:t>temelja</w:t>
      </w:r>
      <w:r>
        <w:rPr>
          <w:color w:val="000000"/>
        </w:rPr>
        <w:t xml:space="preserve">, vendar ne v smislu golega vzroka, ki proizvaja, temveč v smislu izvora, ki upravičuje in </w:t>
      </w:r>
      <w:r>
        <w:rPr>
          <w:b/>
          <w:color w:val="000000"/>
        </w:rPr>
        <w:t>osmišlja</w:t>
      </w:r>
      <w:r>
        <w:rPr>
          <w:color w:val="000000"/>
        </w:rPr>
        <w:t xml:space="preserve">. To splošno bivanjsko ovrednotenje se izraža tudi na ravni časa in prostora. Sveti časi razbijajo </w:t>
      </w:r>
      <w:r>
        <w:rPr>
          <w:color w:val="000000"/>
        </w:rPr>
        <w:t>nesmiselno ponavljanje vedno enakega toka dogodkov in trenutkov.</w:t>
      </w:r>
      <w:r>
        <w:rPr>
          <w:rStyle w:val="FootnoteReference"/>
          <w:color w:val="000000"/>
        </w:rPr>
        <w:footnoteReference w:id="14"/>
      </w:r>
      <w:r>
        <w:rPr>
          <w:color w:val="000000"/>
        </w:rPr>
        <w:t xml:space="preserve"> Podobno velja za prostor. Sveti kraji dajejo kot orientacijske točke našemu bivanjskemu prostoru smer. Tako nas tudi to, da potrebujemo svete čase in svete kraje, da dobita naš čas in prosto</w:t>
      </w:r>
      <w:r>
        <w:rPr>
          <w:color w:val="000000"/>
        </w:rPr>
        <w:t xml:space="preserve">r temelj, smer in smisel, opozarja na bistveno osmišljujočo vlogo svetega v celoti našega bivanja. </w:t>
      </w:r>
      <w:r>
        <w:rPr>
          <w:b/>
          <w:color w:val="000000"/>
        </w:rPr>
        <w:t xml:space="preserve">Ta utemeljujoča in osmišljena vloga nam tudi pojasnjuje, zakaj sveto učinkuje kot odrešujoče: odrešuje od nesmisla in bivanjske praznote. </w:t>
      </w: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jc w:val="both"/>
        <w:rPr>
          <w:color w:val="000000"/>
        </w:rPr>
      </w:pPr>
    </w:p>
    <w:p w:rsidR="00000000" w:rsidRDefault="001B573A">
      <w:pPr>
        <w:pStyle w:val="Heading2"/>
        <w:jc w:val="both"/>
        <w:rPr>
          <w:color w:val="000000"/>
        </w:rPr>
      </w:pPr>
      <w:bookmarkStart w:id="20" w:name="_Toc101712896"/>
      <w:r>
        <w:rPr>
          <w:color w:val="000000"/>
        </w:rPr>
        <w:lastRenderedPageBreak/>
        <w:t>2.8. Sveto</w:t>
      </w:r>
      <w:r>
        <w:rPr>
          <w:color w:val="000000"/>
        </w:rPr>
        <w:t xml:space="preserve"> – sled božjega ali nadomestek za Boga</w:t>
      </w:r>
      <w:bookmarkEnd w:id="20"/>
    </w:p>
    <w:p w:rsidR="00000000" w:rsidRDefault="001B573A">
      <w:pPr>
        <w:jc w:val="both"/>
        <w:rPr>
          <w:color w:val="000000"/>
        </w:rPr>
      </w:pPr>
    </w:p>
    <w:p w:rsidR="00000000" w:rsidRDefault="001B573A">
      <w:pPr>
        <w:jc w:val="both"/>
        <w:rPr>
          <w:color w:val="000000"/>
        </w:rPr>
      </w:pPr>
      <w:r>
        <w:rPr>
          <w:color w:val="000000"/>
        </w:rPr>
        <w:t>Če se v naši sekularizirani kulturi zopet pojavlja zavest potrebe po svetem, nas to opozarja, da svet, ki hoče prebiti brez Boga, očitno vsaj brez svetega ne more prebiti. Sveto postaja s tem nadomestek za Boga, ki n</w:t>
      </w:r>
      <w:r>
        <w:rPr>
          <w:color w:val="000000"/>
        </w:rPr>
        <w:t xml:space="preserve">amesto Boga odrešuje bivanje od njegove radikalne prigodnosti. </w:t>
      </w:r>
    </w:p>
    <w:p w:rsidR="00000000" w:rsidRDefault="001B573A">
      <w:pPr>
        <w:jc w:val="both"/>
        <w:rPr>
          <w:color w:val="000000"/>
        </w:rPr>
      </w:pPr>
    </w:p>
    <w:p w:rsidR="00000000" w:rsidRDefault="001B573A">
      <w:pPr>
        <w:jc w:val="both"/>
        <w:rPr>
          <w:color w:val="000000"/>
        </w:rPr>
      </w:pPr>
      <w:r>
        <w:rPr>
          <w:color w:val="000000"/>
        </w:rPr>
        <w:t>Ker je v naši sekularizirani dobi vendarle opaziti iskanje novega svetega, potem to pomeni, da se naši sodobniki ne morejo sprijazniti s svetom, ki bi bil popolnoma profan, stehniziran. Upora</w:t>
      </w:r>
      <w:r>
        <w:rPr>
          <w:color w:val="000000"/>
        </w:rPr>
        <w:t xml:space="preserve">ben, obvladljiv, brez skrivnosti, brez simbolnosti in brez globine. Z drugimi besedami profani človek ohranja, če hoče ali ne, še vedno sledi ravnanja religioznega človeka, le da so ti sledovi brez svojega religioznega pomena. </w:t>
      </w:r>
    </w:p>
    <w:p w:rsidR="00000000" w:rsidRDefault="001B573A">
      <w:pPr>
        <w:jc w:val="both"/>
        <w:rPr>
          <w:color w:val="000000"/>
        </w:rPr>
      </w:pPr>
    </w:p>
    <w:p w:rsidR="00000000" w:rsidRDefault="001B573A">
      <w:pPr>
        <w:jc w:val="both"/>
        <w:rPr>
          <w:color w:val="000000"/>
        </w:rPr>
      </w:pPr>
      <w:r>
        <w:rPr>
          <w:color w:val="000000"/>
        </w:rPr>
        <w:t>Sveto in božje se med seboj</w:t>
      </w:r>
      <w:r>
        <w:rPr>
          <w:color w:val="000000"/>
        </w:rPr>
        <w:t xml:space="preserve"> podpirata, imamo pa tudi primere, ko se božje umakne in ostane samo sveto, ali pa se sveto umakne in ostane samo božje. Vsekakor pa drži, da religioznost vsebuje tudi pojem božjega, se pravi nadnaravnega in onstranskega bitja ali biti, in da tega ni mogoč</w:t>
      </w:r>
      <w:r>
        <w:rPr>
          <w:color w:val="000000"/>
        </w:rPr>
        <w:t xml:space="preserve">e pojmovati kot drugorazredno podvrsto svetega. </w:t>
      </w:r>
    </w:p>
    <w:p w:rsidR="00000000" w:rsidRDefault="001B573A">
      <w:pPr>
        <w:jc w:val="both"/>
        <w:rPr>
          <w:color w:val="000000"/>
        </w:rPr>
      </w:pPr>
    </w:p>
    <w:p w:rsidR="00000000" w:rsidRDefault="001B573A">
      <w:pPr>
        <w:jc w:val="both"/>
        <w:rPr>
          <w:color w:val="000000"/>
        </w:rPr>
      </w:pPr>
      <w:r>
        <w:rPr>
          <w:color w:val="000000"/>
        </w:rPr>
        <w:t>Sveto je potemtakem izrazito dvoumno, kot je dvoumna vsaka posredniška vloga, ki z ene strani dokazuje nepogrešljivost božjega, z druge pa se lahko zgodi, da stopi na njegovo mesto in ga želi nadomestiti.</w:t>
      </w:r>
    </w:p>
    <w:p w:rsidR="00000000" w:rsidRDefault="001B573A">
      <w:pPr>
        <w:jc w:val="both"/>
        <w:rPr>
          <w:color w:val="000000"/>
        </w:rPr>
      </w:pPr>
    </w:p>
    <w:p w:rsidR="00000000" w:rsidRDefault="001B573A">
      <w:pPr>
        <w:pStyle w:val="Heading2"/>
        <w:jc w:val="both"/>
        <w:rPr>
          <w:color w:val="000000"/>
        </w:rPr>
      </w:pPr>
      <w:bookmarkStart w:id="21" w:name="_Toc101712897"/>
      <w:r>
        <w:rPr>
          <w:color w:val="000000"/>
        </w:rPr>
        <w:t>2.9. Dvoumnost svetega glede transcendence</w:t>
      </w:r>
      <w:bookmarkEnd w:id="21"/>
    </w:p>
    <w:p w:rsidR="00000000" w:rsidRDefault="001B573A">
      <w:pPr>
        <w:jc w:val="both"/>
        <w:rPr>
          <w:color w:val="000000"/>
        </w:rPr>
      </w:pPr>
    </w:p>
    <w:p w:rsidR="00000000" w:rsidRDefault="001B573A">
      <w:pPr>
        <w:jc w:val="both"/>
        <w:rPr>
          <w:color w:val="000000"/>
        </w:rPr>
      </w:pPr>
      <w:r>
        <w:rPr>
          <w:color w:val="000000"/>
        </w:rPr>
        <w:t xml:space="preserve">Glavna značilnost svetega v njegovem pravem pomenu in v primerjavi z božjim pa je njegova </w:t>
      </w:r>
      <w:r>
        <w:rPr>
          <w:i/>
          <w:color w:val="000000"/>
        </w:rPr>
        <w:t>dvoumnost glede transcendence</w:t>
      </w:r>
      <w:r>
        <w:rPr>
          <w:rStyle w:val="FootnoteReference"/>
          <w:i/>
          <w:color w:val="000000"/>
        </w:rPr>
        <w:footnoteReference w:id="15"/>
      </w:r>
      <w:r>
        <w:rPr>
          <w:color w:val="000000"/>
        </w:rPr>
        <w:t xml:space="preserve">. Sveto izraža neko </w:t>
      </w:r>
      <w:r>
        <w:rPr>
          <w:i/>
          <w:color w:val="000000"/>
        </w:rPr>
        <w:t>globino bivanja in ostaja na ravni človekove lastne zmožnosti</w:t>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Sveto j</w:t>
      </w:r>
      <w:r>
        <w:rPr>
          <w:color w:val="000000"/>
        </w:rPr>
        <w:t>e razsežnost tega sveta, je nekakšna razsežnost, ki je lastna bivanju kot takemu. Zato je sveto – ali vsaj ni dovolj jasno – povsem drugo in ni transcendenca v pravem pomenu besede.</w:t>
      </w:r>
    </w:p>
    <w:p w:rsidR="00000000" w:rsidRDefault="001B573A">
      <w:pPr>
        <w:jc w:val="both"/>
        <w:rPr>
          <w:color w:val="000000"/>
        </w:rPr>
      </w:pPr>
    </w:p>
    <w:p w:rsidR="00000000" w:rsidRDefault="001B573A">
      <w:pPr>
        <w:jc w:val="both"/>
        <w:rPr>
          <w:color w:val="000000"/>
        </w:rPr>
      </w:pPr>
      <w:r>
        <w:rPr>
          <w:color w:val="000000"/>
        </w:rPr>
        <w:t>Po drugi besedi pa je izhod iz območja profanosti, obvladljivosti in tehn</w:t>
      </w:r>
      <w:r>
        <w:rPr>
          <w:color w:val="000000"/>
        </w:rPr>
        <w:t xml:space="preserve">ike. To torej ni transcendenca v polnem pomenu besede, ne sega čez to bivanje v radikalno drugačnost. Zato je sveto manj kot religiozni Bog. Ideja svetega pomeni neko nedoločeno globino bivanja, ideja Boga pa poleg tega vsebuje tudi onstranost, drugačnost </w:t>
      </w:r>
      <w:r>
        <w:rPr>
          <w:color w:val="000000"/>
        </w:rPr>
        <w:t>in vzvišenost. To tudi pomeni, da s svetim ni mogoče enakovredno nadomestiti Boga. Samo Bog je transcendenten v polnem pomenu besede.</w:t>
      </w:r>
    </w:p>
    <w:p w:rsidR="00000000" w:rsidRDefault="001B573A">
      <w:pPr>
        <w:jc w:val="both"/>
        <w:rPr>
          <w:color w:val="000000"/>
        </w:rPr>
      </w:pPr>
    </w:p>
    <w:p w:rsidR="00000000" w:rsidRDefault="001B573A">
      <w:pPr>
        <w:jc w:val="both"/>
        <w:rPr>
          <w:color w:val="000000"/>
        </w:rPr>
      </w:pPr>
      <w:r>
        <w:rPr>
          <w:color w:val="000000"/>
        </w:rPr>
        <w:t>Iz te nezadostne transcendenčnosti svetega sledi končno tudi njegova dvoumna vloga. Z ene strani lahko predstavlja udoben</w:t>
      </w:r>
      <w:r>
        <w:rPr>
          <w:color w:val="000000"/>
        </w:rPr>
        <w:t xml:space="preserve"> izgovor za neko psevdoreligioznost, ki nima dovolj poguma, da bi priznala svojo nevero, svoje zapiranje v imanenco in svoj nihilizem. Z druge strani pa lahko sveto, ki je odvisno od božjega, opozarja nanj kot umanjkajočo, a edino resnično transcendenco.</w:t>
      </w:r>
      <w:r>
        <w:rPr>
          <w:rStyle w:val="FootnoteReference"/>
          <w:color w:val="000000"/>
        </w:rPr>
        <w:footnoteReference w:id="16"/>
      </w:r>
    </w:p>
    <w:p w:rsidR="00000000" w:rsidRDefault="001B573A">
      <w:pPr>
        <w:jc w:val="both"/>
        <w:rPr>
          <w:color w:val="000000"/>
        </w:rPr>
      </w:pPr>
      <w:r>
        <w:rPr>
          <w:color w:val="000000"/>
        </w:rPr>
        <w:lastRenderedPageBreak/>
        <w:t>Glede transcendence sveto namreč ne more nikoli postati enakovredno božjemu. Ravno zato lahko usmerja k njemu. Sveto ostaja potemtakem tostran religioznosti in je ne doseže, po drugi strani pa na religioznost opozarja.</w:t>
      </w:r>
    </w:p>
    <w:p w:rsidR="00000000" w:rsidRDefault="001B573A">
      <w:pPr>
        <w:jc w:val="both"/>
        <w:rPr>
          <w:color w:val="000000"/>
        </w:rPr>
      </w:pPr>
    </w:p>
    <w:p w:rsidR="00000000" w:rsidRDefault="001B573A">
      <w:pPr>
        <w:jc w:val="both"/>
        <w:rPr>
          <w:color w:val="000000"/>
        </w:rPr>
      </w:pPr>
      <w:r>
        <w:rPr>
          <w:color w:val="000000"/>
        </w:rPr>
        <w:t>Bivanje, kot ga doživljamo, kaže pre</w:t>
      </w:r>
      <w:r>
        <w:rPr>
          <w:color w:val="000000"/>
        </w:rPr>
        <w:t>ko sebe. Bivanje zastavlja vprašanja, na katera samo od sebe ne more odgovoriti. Bivanje je vprašanje, ki ostane večno neodgovorjeno. Sveto zaznamo namreč tedaj, ko začnejo bivajoče stvari opozarjati na brezdanjo skrivnost sebe, iz katere prihajajo in ki j</w:t>
      </w:r>
      <w:r>
        <w:rPr>
          <w:color w:val="000000"/>
        </w:rPr>
        <w:t>e ni mogoče doumeti kot racionalno dostopni vzrok, temveč kot zastonj in nedoumljivo darujočo milost.</w:t>
      </w:r>
    </w:p>
    <w:p w:rsidR="00000000" w:rsidRDefault="001B573A">
      <w:pPr>
        <w:jc w:val="both"/>
        <w:rPr>
          <w:color w:val="000000"/>
        </w:rPr>
      </w:pPr>
    </w:p>
    <w:p w:rsidR="00000000" w:rsidRDefault="001B573A">
      <w:pPr>
        <w:pStyle w:val="Heading1"/>
        <w:jc w:val="both"/>
        <w:rPr>
          <w:color w:val="000000"/>
        </w:rPr>
      </w:pPr>
      <w:bookmarkStart w:id="22" w:name="_Toc101712898"/>
      <w:r>
        <w:rPr>
          <w:color w:val="000000"/>
        </w:rPr>
        <w:t>3. Vprašanje filozofske govorice o Bogu</w:t>
      </w:r>
      <w:bookmarkEnd w:id="22"/>
    </w:p>
    <w:p w:rsidR="00000000" w:rsidRDefault="001B573A">
      <w:pPr>
        <w:jc w:val="both"/>
        <w:rPr>
          <w:color w:val="000000"/>
        </w:rPr>
      </w:pPr>
    </w:p>
    <w:p w:rsidR="00000000" w:rsidRDefault="001B573A">
      <w:pPr>
        <w:jc w:val="both"/>
        <w:rPr>
          <w:color w:val="000000"/>
        </w:rPr>
      </w:pPr>
      <w:r>
        <w:rPr>
          <w:color w:val="000000"/>
        </w:rPr>
        <w:t xml:space="preserve">Ko želimo opredeliti, kaj pomeni </w:t>
      </w:r>
      <w:r>
        <w:rPr>
          <w:i/>
          <w:color w:val="000000"/>
        </w:rPr>
        <w:t>govoriti o Bogu</w:t>
      </w:r>
      <w:r>
        <w:rPr>
          <w:color w:val="000000"/>
        </w:rPr>
        <w:t>, moramo razločevati med neko podobo, ki si jo je človek ustvari</w:t>
      </w:r>
      <w:r>
        <w:rPr>
          <w:color w:val="000000"/>
        </w:rPr>
        <w:t>l o bogu, in pa med resničnostjo samega Boga, se pravi med človekovim spoznanjem in izkustvom ter božjo transcendenco. Postavljamo si vprašanje ali lahko človek tako govori o Bogu, da je v njegovem govorjenju izražena resničnost samega Boga?</w:t>
      </w:r>
    </w:p>
    <w:p w:rsidR="00000000" w:rsidRDefault="001B573A">
      <w:pPr>
        <w:jc w:val="both"/>
        <w:rPr>
          <w:color w:val="000000"/>
        </w:rPr>
      </w:pPr>
    </w:p>
    <w:p w:rsidR="00000000" w:rsidRDefault="001B573A">
      <w:pPr>
        <w:jc w:val="both"/>
        <w:rPr>
          <w:color w:val="000000"/>
        </w:rPr>
      </w:pPr>
      <w:r>
        <w:rPr>
          <w:color w:val="000000"/>
        </w:rPr>
        <w:t>Skozi zgodovi</w:t>
      </w:r>
      <w:r>
        <w:rPr>
          <w:color w:val="000000"/>
        </w:rPr>
        <w:t>no so se izoblikovali različni načini, ki jih je ustvaril človeški razum, da bi se dokopal do skrivnosti, ki ji pravimo Bog. Prvi način se imenuje pozitivni govor o Bogu.</w:t>
      </w:r>
    </w:p>
    <w:p w:rsidR="00000000" w:rsidRDefault="001B573A">
      <w:pPr>
        <w:jc w:val="both"/>
        <w:rPr>
          <w:color w:val="000000"/>
        </w:rPr>
      </w:pPr>
    </w:p>
    <w:p w:rsidR="00000000" w:rsidRDefault="001B573A">
      <w:pPr>
        <w:pStyle w:val="Heading2"/>
        <w:jc w:val="both"/>
        <w:rPr>
          <w:color w:val="000000"/>
        </w:rPr>
      </w:pPr>
      <w:bookmarkStart w:id="23" w:name="_Toc101712899"/>
      <w:r>
        <w:rPr>
          <w:color w:val="000000"/>
        </w:rPr>
        <w:t>3.1. Pozitivni govor o Bogu</w:t>
      </w:r>
      <w:bookmarkEnd w:id="23"/>
    </w:p>
    <w:p w:rsidR="00000000" w:rsidRDefault="001B573A">
      <w:pPr>
        <w:jc w:val="both"/>
        <w:rPr>
          <w:color w:val="000000"/>
        </w:rPr>
      </w:pPr>
    </w:p>
    <w:p w:rsidR="00000000" w:rsidRDefault="001B573A">
      <w:pPr>
        <w:jc w:val="both"/>
        <w:rPr>
          <w:color w:val="000000"/>
        </w:rPr>
      </w:pPr>
      <w:r>
        <w:rPr>
          <w:color w:val="000000"/>
        </w:rPr>
        <w:t>Ko govorimo »pozitivno«, s tem mislimo na to, da o Bogu</w:t>
      </w:r>
      <w:r>
        <w:rPr>
          <w:color w:val="000000"/>
        </w:rPr>
        <w:t xml:space="preserve"> lahko nekaj izrečemo. Npr.: Bog je usmiljen, zvest in dober. Vendar pa nas ta logika lahko hitro zavede. Ko namreč ljudje poskušamo nekaj povedati o Bogu, izhajamo iz našega izkustvenega sveta. V svetu, naravi in zgodovini spoznavamo modrost in zvestobo l</w:t>
      </w:r>
      <w:r>
        <w:rPr>
          <w:color w:val="000000"/>
        </w:rPr>
        <w:t xml:space="preserve">judi, veličino, moč in lepoto narave. Iz tega sklepamo, da je tudi Bog velik, moder in zvest. Posledica takega načina govorjenja o Bogu so </w:t>
      </w:r>
      <w:r>
        <w:rPr>
          <w:b/>
          <w:color w:val="000000"/>
        </w:rPr>
        <w:t>antropomorfizmi</w:t>
      </w:r>
      <w:r>
        <w:rPr>
          <w:color w:val="000000"/>
        </w:rPr>
        <w:t>.</w:t>
      </w:r>
      <w:r>
        <w:rPr>
          <w:rStyle w:val="FootnoteReference"/>
          <w:color w:val="000000"/>
        </w:rPr>
        <w:footnoteReference w:id="17"/>
      </w:r>
    </w:p>
    <w:p w:rsidR="00000000" w:rsidRDefault="001B573A">
      <w:pPr>
        <w:jc w:val="both"/>
        <w:rPr>
          <w:color w:val="000000"/>
        </w:rPr>
      </w:pPr>
    </w:p>
    <w:p w:rsidR="00000000" w:rsidRDefault="001B573A">
      <w:pPr>
        <w:jc w:val="both"/>
        <w:rPr>
          <w:color w:val="000000"/>
        </w:rPr>
      </w:pPr>
      <w:r>
        <w:rPr>
          <w:color w:val="000000"/>
        </w:rPr>
        <w:t>Zaradi takega načina govorjenja o Bogu prihaja do nekakšnega dualizma. Gre za predstavo o Bogu kot</w:t>
      </w:r>
      <w:r>
        <w:rPr>
          <w:color w:val="000000"/>
        </w:rPr>
        <w:t xml:space="preserve"> bitju poleg drugih bitij. Na ta način bi se Bog, ki je Stvarnik in začetnik sveta zgodovine, meril, sešteval in razmejeval s svetom in naravo, ki iz Boga izvira.</w:t>
      </w:r>
    </w:p>
    <w:p w:rsidR="00000000" w:rsidRDefault="001B573A">
      <w:pPr>
        <w:jc w:val="both"/>
        <w:rPr>
          <w:color w:val="000000"/>
        </w:rPr>
      </w:pPr>
    </w:p>
    <w:p w:rsidR="00000000" w:rsidRDefault="001B573A">
      <w:pPr>
        <w:jc w:val="both"/>
        <w:rPr>
          <w:color w:val="000000"/>
        </w:rPr>
      </w:pPr>
      <w:r>
        <w:rPr>
          <w:color w:val="000000"/>
        </w:rPr>
        <w:t xml:space="preserve">Druga posledica, ki nastane zaradi takšnega načina govorjenja pa se imenuje </w:t>
      </w:r>
      <w:r>
        <w:rPr>
          <w:b/>
          <w:color w:val="000000"/>
        </w:rPr>
        <w:t>panteizem</w:t>
      </w:r>
      <w:r>
        <w:rPr>
          <w:color w:val="000000"/>
        </w:rPr>
        <w:t>.</w:t>
      </w:r>
      <w:r>
        <w:rPr>
          <w:rStyle w:val="FootnoteReference"/>
          <w:color w:val="000000"/>
        </w:rPr>
        <w:footnoteReference w:id="18"/>
      </w:r>
      <w:r>
        <w:rPr>
          <w:color w:val="000000"/>
        </w:rPr>
        <w:t xml:space="preserve"> Pant</w:t>
      </w:r>
      <w:r>
        <w:rPr>
          <w:color w:val="000000"/>
        </w:rPr>
        <w:t>eizem predstavlja različne miselne enote in v sebi ni enovit. Vendar lahko k panteizmu prištevamo vse tiste nazore, ki zanikajo, da bi svet oz. narava imela obstoj v samem sebi, se pravi, da zanikajo substancialnost sveta.</w:t>
      </w:r>
    </w:p>
    <w:p w:rsidR="00000000" w:rsidRDefault="001B573A">
      <w:pPr>
        <w:jc w:val="both"/>
        <w:rPr>
          <w:color w:val="000000"/>
        </w:rPr>
      </w:pPr>
    </w:p>
    <w:p w:rsidR="00000000" w:rsidRDefault="001B573A">
      <w:pPr>
        <w:jc w:val="both"/>
        <w:rPr>
          <w:color w:val="000000"/>
        </w:rPr>
      </w:pPr>
      <w:r>
        <w:rPr>
          <w:color w:val="000000"/>
        </w:rPr>
        <w:t>Značilnost panteizma je predvsem</w:t>
      </w:r>
      <w:r>
        <w:rPr>
          <w:color w:val="000000"/>
        </w:rPr>
        <w:t xml:space="preserve"> determinizem ali nujnost, ki prehaja v ateizem in materializem. Prav tako ta nazor ni vezan na religioznost, ampak le – to onemogoča in </w:t>
      </w:r>
      <w:r>
        <w:rPr>
          <w:color w:val="000000"/>
        </w:rPr>
        <w:lastRenderedPageBreak/>
        <w:t>ukinja. Zadnja in absolutna stvarnost je lahko Volja, Narava, Življenje. Zaradi tega lahko presodimo, da je panteizem n</w:t>
      </w:r>
      <w:r>
        <w:rPr>
          <w:color w:val="000000"/>
        </w:rPr>
        <w:t>esprejemljiv in sicer iz naslednjih razlogov:</w:t>
      </w:r>
    </w:p>
    <w:p w:rsidR="00000000" w:rsidRDefault="001B573A">
      <w:pPr>
        <w:jc w:val="both"/>
        <w:rPr>
          <w:color w:val="000000"/>
        </w:rPr>
      </w:pPr>
    </w:p>
    <w:p w:rsidR="00000000" w:rsidRDefault="001B573A">
      <w:pPr>
        <w:numPr>
          <w:ilvl w:val="0"/>
          <w:numId w:val="11"/>
        </w:numPr>
        <w:spacing w:before="120" w:after="120"/>
        <w:ind w:left="714" w:hanging="357"/>
        <w:jc w:val="both"/>
        <w:rPr>
          <w:color w:val="000000"/>
        </w:rPr>
      </w:pPr>
      <w:r>
        <w:rPr>
          <w:color w:val="000000"/>
        </w:rPr>
        <w:t>Bog je po svoji naravi stvarnik, kar pomeni, da so vse stvari, vsa narava in zgodovina od njega odvisni. Panteizem pa postavlja pod vprašaj ravno to lastnost Boga: če smo dosledni panteisti, Bog ni več absolut</w:t>
      </w:r>
      <w:r>
        <w:rPr>
          <w:color w:val="000000"/>
        </w:rPr>
        <w:t>en, ampak je tudi sam kot bitje končen, spremenljiv in omejen.</w:t>
      </w:r>
    </w:p>
    <w:p w:rsidR="00000000" w:rsidRDefault="001B573A">
      <w:pPr>
        <w:numPr>
          <w:ilvl w:val="0"/>
          <w:numId w:val="11"/>
        </w:numPr>
        <w:spacing w:before="120" w:after="120"/>
        <w:ind w:left="714" w:hanging="357"/>
        <w:jc w:val="both"/>
        <w:rPr>
          <w:color w:val="000000"/>
        </w:rPr>
      </w:pPr>
      <w:r>
        <w:rPr>
          <w:color w:val="000000"/>
        </w:rPr>
        <w:t>Ko se Bog poistoveti z naravo in svetom, potem je vse vnaprej določeno in nujno. Ljudje v tako urejenem svetu nimamo nobene resnične svobode in odgovornosti.</w:t>
      </w:r>
    </w:p>
    <w:p w:rsidR="00000000" w:rsidRDefault="001B573A">
      <w:pPr>
        <w:numPr>
          <w:ilvl w:val="0"/>
          <w:numId w:val="11"/>
        </w:numPr>
        <w:spacing w:before="120" w:after="120"/>
        <w:ind w:left="714" w:hanging="357"/>
        <w:jc w:val="both"/>
        <w:rPr>
          <w:color w:val="000000"/>
        </w:rPr>
      </w:pPr>
      <w:r>
        <w:rPr>
          <w:color w:val="000000"/>
        </w:rPr>
        <w:t>Panteizem onemogoča pravo religiozn</w:t>
      </w:r>
      <w:r>
        <w:rPr>
          <w:color w:val="000000"/>
        </w:rPr>
        <w:t>o razmerje do Boga; ker Bog ni onkraj tega sveta ampak del sveta, ni mogoče razmerje Jaz – Ti, ki je značilno za osebe in ki omogoča dialog. Zato posledično izgublja pomen in smisel kakršnakoli komunikacija med ljudmi.</w:t>
      </w:r>
    </w:p>
    <w:p w:rsidR="00000000" w:rsidRDefault="001B573A">
      <w:pPr>
        <w:jc w:val="both"/>
        <w:rPr>
          <w:color w:val="000000"/>
        </w:rPr>
      </w:pPr>
    </w:p>
    <w:p w:rsidR="00000000" w:rsidRDefault="001B573A">
      <w:pPr>
        <w:jc w:val="both"/>
      </w:pPr>
      <w:r>
        <w:t>Pozitivni govor o Bogu postane povse</w:t>
      </w:r>
      <w:r>
        <w:t>m nesprejemljiv, ko poskuša postati absoluten govor in absolutno znanje. Človekovo znanje in govorica bi razkrila Boga, kar bi pomenilo, da se človek razkriva kot Bog.</w:t>
      </w:r>
    </w:p>
    <w:p w:rsidR="00000000" w:rsidRDefault="001B573A">
      <w:pPr>
        <w:jc w:val="both"/>
        <w:rPr>
          <w:color w:val="000000"/>
        </w:rPr>
      </w:pPr>
    </w:p>
    <w:p w:rsidR="00000000" w:rsidRDefault="001B573A">
      <w:pPr>
        <w:pStyle w:val="Heading2"/>
        <w:jc w:val="both"/>
        <w:rPr>
          <w:color w:val="000000"/>
        </w:rPr>
      </w:pPr>
      <w:bookmarkStart w:id="24" w:name="_Toc101712900"/>
      <w:r>
        <w:rPr>
          <w:color w:val="000000"/>
        </w:rPr>
        <w:t>3.2. Negativni govor o Bogu</w:t>
      </w:r>
      <w:bookmarkEnd w:id="24"/>
    </w:p>
    <w:p w:rsidR="00000000" w:rsidRDefault="001B573A">
      <w:pPr>
        <w:jc w:val="both"/>
        <w:rPr>
          <w:color w:val="000000"/>
        </w:rPr>
      </w:pPr>
    </w:p>
    <w:p w:rsidR="00000000" w:rsidRDefault="001B573A">
      <w:pPr>
        <w:jc w:val="both"/>
        <w:rPr>
          <w:color w:val="000000"/>
        </w:rPr>
      </w:pPr>
      <w:r>
        <w:rPr>
          <w:color w:val="000000"/>
        </w:rPr>
        <w:t>Drugi način govora o Bogu je negativen. To je pot zanikanj</w:t>
      </w:r>
      <w:r>
        <w:rPr>
          <w:color w:val="000000"/>
        </w:rPr>
        <w:t>a, rekli bi »niča«. Gre za misel, ki skuša dosledno trditi, da o Bogu ni mogoče nič povedati. Bog je povsem drugačen kot narava ali svet. Vse stvari izhajajo iz njega, kar pomeni, da je Bog počelo vsega.</w:t>
      </w:r>
    </w:p>
    <w:p w:rsidR="00000000" w:rsidRDefault="001B573A">
      <w:pPr>
        <w:jc w:val="both"/>
        <w:rPr>
          <w:color w:val="000000"/>
        </w:rPr>
      </w:pPr>
    </w:p>
    <w:p w:rsidR="00000000" w:rsidRDefault="001B573A">
      <w:pPr>
        <w:jc w:val="both"/>
        <w:rPr>
          <w:color w:val="000000"/>
        </w:rPr>
      </w:pPr>
      <w:r>
        <w:rPr>
          <w:color w:val="000000"/>
        </w:rPr>
        <w:t>Zaradi tega Boga ni mogoče označevati z izrazi in b</w:t>
      </w:r>
      <w:r>
        <w:rPr>
          <w:color w:val="000000"/>
        </w:rPr>
        <w:t xml:space="preserve">esedami, s katerimi označujemo svet, naravo in ljudi. Bog je neskončen, zato bi ga kakršno koli označevanje omejilo v njegovi neskončnosti. Če bi se to zgodilo, Bog ne bi bil več Bog. Zato ostanejo na voljo samo </w:t>
      </w:r>
      <w:r>
        <w:rPr>
          <w:i/>
          <w:color w:val="000000"/>
        </w:rPr>
        <w:t>negativne</w:t>
      </w:r>
      <w:r>
        <w:rPr>
          <w:color w:val="000000"/>
        </w:rPr>
        <w:t xml:space="preserve"> povedi, se pravi, kaj Bog ni. Na p</w:t>
      </w:r>
      <w:r>
        <w:rPr>
          <w:color w:val="000000"/>
        </w:rPr>
        <w:t xml:space="preserve">rimer: </w:t>
      </w:r>
      <w:r>
        <w:rPr>
          <w:i/>
          <w:color w:val="000000"/>
        </w:rPr>
        <w:t>Bog ni velik, ker presega vsako veličino; Bog ni dober, ker se njegova dobrota ne da primerjati in se je ne da izmeriti itd</w:t>
      </w:r>
      <w:r>
        <w:rPr>
          <w:color w:val="000000"/>
        </w:rPr>
        <w:t>.</w:t>
      </w:r>
    </w:p>
    <w:p w:rsidR="00000000" w:rsidRDefault="001B573A">
      <w:pPr>
        <w:jc w:val="both"/>
        <w:rPr>
          <w:color w:val="000000"/>
        </w:rPr>
      </w:pPr>
    </w:p>
    <w:p w:rsidR="00000000" w:rsidRDefault="001B573A">
      <w:pPr>
        <w:jc w:val="both"/>
        <w:rPr>
          <w:color w:val="000000"/>
        </w:rPr>
      </w:pPr>
      <w:r>
        <w:rPr>
          <w:color w:val="000000"/>
        </w:rPr>
        <w:t>Torej je Bog kot počelo, o katerem lahko rečemo, da ni to, kar je svet, narava in ljudje, ki iz njega izhajajo. Počelo je t</w:t>
      </w:r>
      <w:r>
        <w:rPr>
          <w:color w:val="000000"/>
        </w:rPr>
        <w:t xml:space="preserve">orej ne-drugo, </w:t>
      </w:r>
      <w:r>
        <w:rPr>
          <w:i/>
          <w:color w:val="000000"/>
        </w:rPr>
        <w:t>non-aliud</w:t>
      </w:r>
      <w:r>
        <w:rPr>
          <w:color w:val="000000"/>
        </w:rPr>
        <w:t xml:space="preserve">, kot ga je označil </w:t>
      </w:r>
      <w:r>
        <w:rPr>
          <w:color w:val="000000"/>
          <w:u w:val="single"/>
        </w:rPr>
        <w:t>Nikolaj Kuzanski</w:t>
      </w:r>
      <w:r>
        <w:rPr>
          <w:color w:val="000000"/>
        </w:rPr>
        <w:t>.</w:t>
      </w:r>
    </w:p>
    <w:p w:rsidR="00000000" w:rsidRDefault="001B573A">
      <w:pPr>
        <w:jc w:val="both"/>
        <w:rPr>
          <w:color w:val="000000"/>
        </w:rPr>
      </w:pPr>
    </w:p>
    <w:p w:rsidR="00000000" w:rsidRDefault="001B573A">
      <w:pPr>
        <w:jc w:val="both"/>
        <w:rPr>
          <w:color w:val="000000"/>
        </w:rPr>
      </w:pPr>
      <w:r>
        <w:rPr>
          <w:color w:val="000000"/>
        </w:rPr>
        <w:t xml:space="preserve">Bog kot počelo vsega je torej neizrekljiv in nedoumljiv. V preteklosti so mnogi, ki so v molitvi iskali Boga, prišli do spoznanja, da Boga ni mogoče spoznati, zato so ga imenovali »Nič«. S tem </w:t>
      </w:r>
      <w:r>
        <w:rPr>
          <w:color w:val="000000"/>
        </w:rPr>
        <w:t>niso hoteli reči, da ga ni, temveč samo to, da je nekaj drugega kot to, kar si o njem lahko mislimo ali spoznavamo. Boga ni mogoče prijeti za roko, ga ustaviti in si ga ogledati. Edino, kar o njem lahko rečemo je to, kaj ni.</w:t>
      </w:r>
      <w:r>
        <w:rPr>
          <w:rStyle w:val="FootnoteReference"/>
          <w:color w:val="000000"/>
        </w:rPr>
        <w:footnoteReference w:id="19"/>
      </w:r>
    </w:p>
    <w:p w:rsidR="00000000" w:rsidRDefault="001B573A">
      <w:pPr>
        <w:jc w:val="both"/>
        <w:rPr>
          <w:color w:val="000000"/>
        </w:rPr>
      </w:pPr>
    </w:p>
    <w:p w:rsidR="00000000" w:rsidRDefault="001B573A">
      <w:pPr>
        <w:jc w:val="both"/>
        <w:rPr>
          <w:color w:val="000000"/>
        </w:rPr>
      </w:pPr>
      <w:r>
        <w:rPr>
          <w:color w:val="000000"/>
        </w:rPr>
        <w:t>Negativni govor o Bogu bi bil</w:t>
      </w:r>
      <w:r>
        <w:rPr>
          <w:color w:val="000000"/>
        </w:rPr>
        <w:t xml:space="preserve"> torej podoben </w:t>
      </w:r>
      <w:r>
        <w:rPr>
          <w:i/>
          <w:color w:val="000000"/>
        </w:rPr>
        <w:t>agnosticizmu</w:t>
      </w:r>
      <w:r>
        <w:rPr>
          <w:color w:val="000000"/>
        </w:rPr>
        <w:t xml:space="preserve"> in </w:t>
      </w:r>
      <w:r>
        <w:rPr>
          <w:i/>
          <w:color w:val="000000"/>
        </w:rPr>
        <w:t>skepticizmu</w:t>
      </w:r>
      <w:r>
        <w:rPr>
          <w:color w:val="000000"/>
        </w:rPr>
        <w:t>. Vendar moramo takoj dodati, da negativni govor o Bogu hoče predvsem poudariti, da o Bogu ni mogoče veliko povedati. To pa ne pomeni, da obstoj in spoznanje Boga zanika. Daleč od tega.</w:t>
      </w:r>
    </w:p>
    <w:p w:rsidR="00000000" w:rsidRDefault="001B573A">
      <w:pPr>
        <w:jc w:val="both"/>
        <w:rPr>
          <w:color w:val="000000"/>
        </w:rPr>
      </w:pPr>
    </w:p>
    <w:p w:rsidR="00000000" w:rsidRDefault="001B573A">
      <w:pPr>
        <w:jc w:val="both"/>
        <w:rPr>
          <w:color w:val="000000"/>
        </w:rPr>
      </w:pPr>
      <w:r>
        <w:rPr>
          <w:color w:val="000000"/>
        </w:rPr>
        <w:t>Najpomembnejša filozofska s</w:t>
      </w:r>
      <w:r>
        <w:rPr>
          <w:color w:val="000000"/>
        </w:rPr>
        <w:t xml:space="preserve">mer, ki gradi na negativnem govoru o Bogu, se imenuje </w:t>
      </w:r>
      <w:r>
        <w:rPr>
          <w:b/>
          <w:color w:val="000000"/>
        </w:rPr>
        <w:t>novoplatonizem</w:t>
      </w:r>
      <w:r>
        <w:rPr>
          <w:color w:val="000000"/>
        </w:rPr>
        <w:t xml:space="preserve">. Glavni predstavnik te struje je Plotin (205-270). Rodil se je l. 204 v </w:t>
      </w:r>
      <w:r>
        <w:rPr>
          <w:color w:val="000000"/>
        </w:rPr>
        <w:lastRenderedPageBreak/>
        <w:t>Egiptu.</w:t>
      </w:r>
      <w:r>
        <w:rPr>
          <w:rStyle w:val="FootnoteReference"/>
          <w:color w:val="000000"/>
        </w:rPr>
        <w:footnoteReference w:id="20"/>
      </w:r>
      <w:r>
        <w:rPr>
          <w:color w:val="000000"/>
        </w:rPr>
        <w:t xml:space="preserve"> Ker je zavračal vse kar je telesno, ni hotel imenovati svojih staršev, kraja in časa svojega rojstva.</w:t>
      </w:r>
      <w:r>
        <w:rPr>
          <w:rStyle w:val="FootnoteReference"/>
          <w:color w:val="000000"/>
        </w:rPr>
        <w:footnoteReference w:id="21"/>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P</w:t>
      </w:r>
      <w:r>
        <w:rPr>
          <w:color w:val="000000"/>
        </w:rPr>
        <w:t xml:space="preserve">lotin usmerja vso svojo pozornost k nauku o »enem«. Iz tega vse izvira in se k temu »enemu« vse vrača. Absolutno neizrekljivo počelo je po Plotinu izvir vsega izhajanja. Plotinova filozofija se začenja tam, kjer se Platonova preneha: </w:t>
      </w:r>
      <w:r>
        <w:rPr>
          <w:i/>
          <w:color w:val="000000"/>
        </w:rPr>
        <w:t>pri božji biti</w:t>
      </w:r>
      <w:r>
        <w:rPr>
          <w:color w:val="000000"/>
        </w:rPr>
        <w:t xml:space="preserve">. »Eno« </w:t>
      </w:r>
      <w:r>
        <w:rPr>
          <w:color w:val="000000"/>
        </w:rPr>
        <w:t>je vzvišeno nad vsem, tudi nad bitjo in umom (mišljenjem).</w:t>
      </w:r>
      <w:r>
        <w:rPr>
          <w:rStyle w:val="FootnoteReference"/>
          <w:color w:val="000000"/>
        </w:rPr>
        <w:footnoteReference w:id="22"/>
      </w:r>
      <w:r>
        <w:rPr>
          <w:color w:val="000000"/>
        </w:rPr>
        <w:t xml:space="preserve"> Nima ne telesnih ne duhovnih lastnosti. Se pravi, da nima oblike, ne zavesti o samem sebi, ne volje, ne mišljenja.</w:t>
      </w:r>
    </w:p>
    <w:p w:rsidR="00000000" w:rsidRDefault="001B573A">
      <w:pPr>
        <w:jc w:val="both"/>
        <w:rPr>
          <w:color w:val="000000"/>
        </w:rPr>
      </w:pPr>
    </w:p>
    <w:p w:rsidR="00000000" w:rsidRDefault="001B573A">
      <w:pPr>
        <w:jc w:val="both"/>
        <w:rPr>
          <w:color w:val="000000"/>
        </w:rPr>
      </w:pPr>
      <w:r>
        <w:rPr>
          <w:color w:val="000000"/>
        </w:rPr>
        <w:t>Negativni govor o Bogu ima svoje temne strani.</w:t>
      </w:r>
      <w:r>
        <w:rPr>
          <w:rStyle w:val="FootnoteReference"/>
          <w:color w:val="000000"/>
        </w:rPr>
        <w:footnoteReference w:id="23"/>
      </w:r>
      <w:r>
        <w:rPr>
          <w:color w:val="000000"/>
        </w:rPr>
        <w:t xml:space="preserve"> Kajti, če moramo vse povedi o Bo</w:t>
      </w:r>
      <w:r>
        <w:rPr>
          <w:color w:val="000000"/>
        </w:rPr>
        <w:t xml:space="preserve">gu zgolj zanikati, se pravi, da ne moremo izreči nič pozitivnega, potem pridemo do skrajne točke, ko je povsem vseeno, kaj o Bogu rečemo. </w:t>
      </w:r>
    </w:p>
    <w:p w:rsidR="00000000" w:rsidRDefault="001B573A">
      <w:pPr>
        <w:jc w:val="both"/>
        <w:rPr>
          <w:color w:val="000000"/>
        </w:rPr>
      </w:pPr>
    </w:p>
    <w:p w:rsidR="00000000" w:rsidRDefault="001B573A">
      <w:pPr>
        <w:jc w:val="both"/>
        <w:rPr>
          <w:color w:val="000000"/>
        </w:rPr>
      </w:pPr>
      <w:r>
        <w:rPr>
          <w:color w:val="000000"/>
        </w:rPr>
        <w:t xml:space="preserve">Če o Bogu ni mogoče ničesar izreči, potem priznamo, da Boga ni mogoče spoznati. Le – to pa nas pripelje do </w:t>
      </w:r>
      <w:r>
        <w:rPr>
          <w:b/>
          <w:color w:val="000000"/>
        </w:rPr>
        <w:t>ateizma</w:t>
      </w:r>
      <w:r>
        <w:rPr>
          <w:color w:val="000000"/>
        </w:rPr>
        <w:t xml:space="preserve">, </w:t>
      </w:r>
      <w:r>
        <w:rPr>
          <w:color w:val="000000"/>
        </w:rPr>
        <w:t xml:space="preserve">se pravi do zanikanja obstoja Boga. </w:t>
      </w:r>
    </w:p>
    <w:p w:rsidR="00000000" w:rsidRDefault="001B573A">
      <w:pPr>
        <w:jc w:val="both"/>
        <w:rPr>
          <w:color w:val="000000"/>
        </w:rPr>
      </w:pPr>
    </w:p>
    <w:p w:rsidR="00000000" w:rsidRDefault="001B573A">
      <w:pPr>
        <w:jc w:val="both"/>
      </w:pPr>
      <w:r>
        <w:t>Na ta način odkrijemo, da se pozitivno in negativno govorjenje o Bogu v svojih skrajnih točkah ujemata: negativno govorjenje predstavlja samo nasprotje pozitivnemu, zato moramo poiskati tretji način govora o Bogu, ki n</w:t>
      </w:r>
      <w:r>
        <w:t>am bo prinesel odgovor na vprašanje, kako lahko govorimo o Bogu.</w:t>
      </w:r>
    </w:p>
    <w:p w:rsidR="00000000" w:rsidRDefault="001B573A">
      <w:pPr>
        <w:jc w:val="both"/>
      </w:pPr>
    </w:p>
    <w:p w:rsidR="00000000" w:rsidRDefault="001B573A">
      <w:pPr>
        <w:pStyle w:val="Heading2"/>
        <w:jc w:val="both"/>
        <w:rPr>
          <w:color w:val="000000"/>
        </w:rPr>
      </w:pPr>
      <w:bookmarkStart w:id="25" w:name="_Toc101712901"/>
      <w:r>
        <w:rPr>
          <w:color w:val="000000"/>
        </w:rPr>
        <w:t>3.3. Analogni govor o Bogu</w:t>
      </w:r>
      <w:bookmarkEnd w:id="25"/>
    </w:p>
    <w:p w:rsidR="00000000" w:rsidRDefault="001B573A">
      <w:pPr>
        <w:jc w:val="both"/>
        <w:rPr>
          <w:color w:val="000000"/>
        </w:rPr>
      </w:pPr>
    </w:p>
    <w:p w:rsidR="00000000" w:rsidRDefault="001B573A">
      <w:pPr>
        <w:jc w:val="both"/>
        <w:rPr>
          <w:color w:val="000000"/>
        </w:rPr>
      </w:pPr>
      <w:r>
        <w:rPr>
          <w:color w:val="000000"/>
        </w:rPr>
        <w:t xml:space="preserve">Tretji način govora o Bogu se imenuje analogičen. Analogija ali podobnost kot način govora o Bogu želi nekaj povedati o Bogu kot počelu, ki je z naravo in ljudmi </w:t>
      </w:r>
      <w:r>
        <w:rPr>
          <w:color w:val="000000"/>
        </w:rPr>
        <w:t xml:space="preserve">po eni strani povezan, po drugi strani pa od njiju popolnoma neodvisen in neprimerljiv. </w:t>
      </w:r>
    </w:p>
    <w:p w:rsidR="00000000" w:rsidRDefault="001B573A">
      <w:pPr>
        <w:jc w:val="both"/>
        <w:rPr>
          <w:color w:val="000000"/>
        </w:rPr>
      </w:pPr>
    </w:p>
    <w:p w:rsidR="00000000" w:rsidRDefault="001B573A">
      <w:pPr>
        <w:jc w:val="both"/>
        <w:rPr>
          <w:color w:val="000000"/>
        </w:rPr>
      </w:pPr>
      <w:r>
        <w:rPr>
          <w:color w:val="000000"/>
        </w:rPr>
        <w:t>Primerjamo ga lahko soncu in žarkom: žarki niso isto kot sonce, vendar so s soncem povezani, ker iz njega izvirajo. Nekaj podobnega lahko rečemo o Bogu kot počelu nar</w:t>
      </w:r>
      <w:r>
        <w:rPr>
          <w:color w:val="000000"/>
        </w:rPr>
        <w:t>ave in ljudi: Bog je z naravo in ljudmi tudi povezan. Z njimi ni na isti ravni bivanja, vendar s stvarmi v zvezi, ker ima v sebi na poseben način vse tiste lastnosti, kot stvari, ki iz njega izhajajo. To pomeni, da stvari na svojevrsten način obstajajo v B</w:t>
      </w:r>
      <w:r>
        <w:rPr>
          <w:color w:val="000000"/>
        </w:rPr>
        <w:t xml:space="preserve">ogu. </w:t>
      </w:r>
    </w:p>
    <w:p w:rsidR="00000000" w:rsidRDefault="001B573A">
      <w:pPr>
        <w:jc w:val="both"/>
        <w:rPr>
          <w:color w:val="000000"/>
        </w:rPr>
      </w:pPr>
    </w:p>
    <w:p w:rsidR="00000000" w:rsidRDefault="001B573A">
      <w:pPr>
        <w:jc w:val="both"/>
        <w:rPr>
          <w:color w:val="000000"/>
        </w:rPr>
      </w:pPr>
      <w:r>
        <w:rPr>
          <w:color w:val="000000"/>
        </w:rPr>
        <w:t>Analogno spoznavanje Boga temelji na dejstvu, da svet oz. narava in ljudje, ki izvirajo iz Boga, že obstajajo v Bogu. Na osnovi tega bivanja v Bogu ali kot rečemo v počelu, lahko govorimo o podobnosti med Bogom in svetom. Pri tem pa nočemo ukiniti r</w:t>
      </w:r>
      <w:r>
        <w:rPr>
          <w:color w:val="000000"/>
        </w:rPr>
        <w:t>azličnosti in drugačnosti. Želimo poudariti besedo podobnost. Se pravi, ne pomeni enakosti pa tudi ne čiste drugačnosti.</w:t>
      </w:r>
    </w:p>
    <w:p w:rsidR="00000000" w:rsidRDefault="001B573A">
      <w:pPr>
        <w:jc w:val="both"/>
        <w:rPr>
          <w:color w:val="000000"/>
        </w:rPr>
      </w:pPr>
    </w:p>
    <w:p w:rsidR="00000000" w:rsidRDefault="001B573A">
      <w:pPr>
        <w:jc w:val="both"/>
        <w:rPr>
          <w:color w:val="000000"/>
        </w:rPr>
      </w:pPr>
      <w:r>
        <w:rPr>
          <w:color w:val="000000"/>
        </w:rPr>
        <w:t xml:space="preserve">Najpomembnejši predstavnik analogičnega govora o Bogu je </w:t>
      </w:r>
      <w:r>
        <w:rPr>
          <w:color w:val="000000"/>
          <w:u w:val="single"/>
        </w:rPr>
        <w:t>Tomaž Akvinski</w:t>
      </w:r>
      <w:r>
        <w:rPr>
          <w:color w:val="000000"/>
        </w:rPr>
        <w:t xml:space="preserve"> (1225-1274). Tomaž je prepričan, da je Bog v odnosu s stvarmi,</w:t>
      </w:r>
      <w:r>
        <w:rPr>
          <w:color w:val="000000"/>
        </w:rPr>
        <w:t xml:space="preserve"> ki jih je ustvaril. Hkrati pa uvaja dve pomembni razlikovanji:</w:t>
      </w:r>
    </w:p>
    <w:p w:rsidR="00000000" w:rsidRDefault="001B573A">
      <w:pPr>
        <w:jc w:val="both"/>
        <w:rPr>
          <w:color w:val="000000"/>
        </w:rPr>
      </w:pPr>
    </w:p>
    <w:p w:rsidR="00000000" w:rsidRDefault="001B573A">
      <w:pPr>
        <w:jc w:val="both"/>
        <w:rPr>
          <w:color w:val="000000"/>
        </w:rPr>
      </w:pPr>
      <w:r>
        <w:rPr>
          <w:color w:val="000000"/>
        </w:rPr>
        <w:lastRenderedPageBreak/>
        <w:tab/>
        <w:t>a) razlikovanje med čistimi in mešanimi popolnostmi</w:t>
      </w:r>
      <w:r>
        <w:rPr>
          <w:rStyle w:val="FootnoteReference"/>
          <w:color w:val="000000"/>
        </w:rPr>
        <w:footnoteReference w:id="24"/>
      </w:r>
    </w:p>
    <w:p w:rsidR="00000000" w:rsidRDefault="001B573A">
      <w:pPr>
        <w:jc w:val="both"/>
        <w:rPr>
          <w:color w:val="000000"/>
        </w:rPr>
      </w:pPr>
      <w:r>
        <w:rPr>
          <w:color w:val="000000"/>
        </w:rPr>
        <w:tab/>
        <w:t>b) razliko med popolnostjo in njenim načinom</w:t>
      </w:r>
      <w:r>
        <w:rPr>
          <w:rStyle w:val="FootnoteReference"/>
          <w:color w:val="000000"/>
        </w:rPr>
        <w:footnoteReference w:id="25"/>
      </w:r>
    </w:p>
    <w:p w:rsidR="00000000" w:rsidRDefault="001B573A">
      <w:pPr>
        <w:jc w:val="both"/>
        <w:rPr>
          <w:color w:val="000000"/>
        </w:rPr>
      </w:pPr>
    </w:p>
    <w:p w:rsidR="00000000" w:rsidRDefault="001B573A">
      <w:pPr>
        <w:jc w:val="both"/>
        <w:rPr>
          <w:color w:val="000000"/>
        </w:rPr>
      </w:pPr>
      <w:r>
        <w:rPr>
          <w:color w:val="000000"/>
        </w:rPr>
        <w:t>Na osnovi te razlike analoški način govora pripisuje Bogu samo čiste popolnosti.</w:t>
      </w:r>
    </w:p>
    <w:p w:rsidR="00000000" w:rsidRDefault="001B573A">
      <w:pPr>
        <w:jc w:val="both"/>
        <w:rPr>
          <w:color w:val="000000"/>
        </w:rPr>
      </w:pPr>
    </w:p>
    <w:p w:rsidR="00000000" w:rsidRDefault="001B573A">
      <w:pPr>
        <w:jc w:val="both"/>
        <w:rPr>
          <w:color w:val="000000"/>
        </w:rPr>
      </w:pPr>
      <w:r>
        <w:rPr>
          <w:color w:val="000000"/>
        </w:rPr>
        <w:t>Analogn</w:t>
      </w:r>
      <w:r>
        <w:rPr>
          <w:color w:val="000000"/>
        </w:rPr>
        <w:t>i govor o Bogu predstavlja način, s pomočjo katerega popolnosti človeškega in svetnega življenja prenašamo na Boga. Gre za preskok v kvaliteti, se pravi, da izstopimo iz območja sveta, narave in ljudi in prestopimo v območje božjega in s tem tudi vzvišeneg</w:t>
      </w:r>
      <w:r>
        <w:rPr>
          <w:color w:val="000000"/>
        </w:rPr>
        <w:t xml:space="preserve">a. </w:t>
      </w:r>
    </w:p>
    <w:p w:rsidR="00000000" w:rsidRDefault="001B573A">
      <w:pPr>
        <w:jc w:val="both"/>
        <w:rPr>
          <w:color w:val="000000"/>
        </w:rPr>
      </w:pPr>
    </w:p>
    <w:p w:rsidR="00000000" w:rsidRDefault="001B573A">
      <w:pPr>
        <w:jc w:val="both"/>
        <w:rPr>
          <w:color w:val="000000"/>
        </w:rPr>
      </w:pPr>
      <w:r>
        <w:rPr>
          <w:color w:val="000000"/>
        </w:rPr>
        <w:t>Karkoli bogu pripišemo na osnovi človeških izkušenj in spoznanj, moramo na koncu razumeti zgolj analogno. Ljudje si pač poskušamo ustvariti podobo o bogu, vendar pa lastnosti, ki jih Bogu pripisujemo še vedno razumevamo v okvirih človeških spoznanj in</w:t>
      </w:r>
      <w:r>
        <w:rPr>
          <w:color w:val="000000"/>
        </w:rPr>
        <w:t xml:space="preserve"> izkustev.</w:t>
      </w:r>
    </w:p>
    <w:p w:rsidR="00000000" w:rsidRDefault="001B573A">
      <w:pPr>
        <w:jc w:val="both"/>
        <w:rPr>
          <w:color w:val="000000"/>
        </w:rPr>
      </w:pPr>
    </w:p>
    <w:p w:rsidR="00000000" w:rsidRDefault="001B573A">
      <w:pPr>
        <w:jc w:val="both"/>
        <w:rPr>
          <w:color w:val="000000"/>
        </w:rPr>
      </w:pPr>
      <w:r>
        <w:rPr>
          <w:color w:val="000000"/>
        </w:rPr>
        <w:t>Obstajajo tri značilnosti analognega govora o Bogu:</w:t>
      </w:r>
    </w:p>
    <w:p w:rsidR="00000000" w:rsidRDefault="001B573A">
      <w:pPr>
        <w:numPr>
          <w:ilvl w:val="0"/>
          <w:numId w:val="12"/>
        </w:numPr>
        <w:spacing w:before="120" w:after="120"/>
        <w:jc w:val="both"/>
        <w:rPr>
          <w:color w:val="000000"/>
        </w:rPr>
      </w:pPr>
      <w:r>
        <w:rPr>
          <w:b/>
          <w:color w:val="000000"/>
        </w:rPr>
        <w:t>Onostranost</w:t>
      </w:r>
      <w:r>
        <w:rPr>
          <w:color w:val="000000"/>
        </w:rPr>
        <w:t>: Bog je izvor in začetek sveta in narave, zato se z naravo ne more poistovetiti. Bog presega vsako naravo in vse stvari, ki jih je ustvaril, zato pravimo, da biva onkraj vsega.</w:t>
      </w:r>
    </w:p>
    <w:p w:rsidR="00000000" w:rsidRDefault="001B573A">
      <w:pPr>
        <w:numPr>
          <w:ilvl w:val="0"/>
          <w:numId w:val="12"/>
        </w:numPr>
        <w:spacing w:before="120" w:after="120"/>
        <w:jc w:val="both"/>
        <w:rPr>
          <w:color w:val="000000"/>
        </w:rPr>
      </w:pPr>
      <w:r>
        <w:rPr>
          <w:b/>
          <w:color w:val="000000"/>
        </w:rPr>
        <w:t>Nes</w:t>
      </w:r>
      <w:r>
        <w:rPr>
          <w:b/>
          <w:color w:val="000000"/>
        </w:rPr>
        <w:t>končnost:</w:t>
      </w:r>
      <w:r>
        <w:rPr>
          <w:color w:val="000000"/>
        </w:rPr>
        <w:t xml:space="preserve"> Bog je neomejen in neskončen, zato ga ni mogoče določiti z izrazi in podobami iz človeškega življenja.</w:t>
      </w:r>
    </w:p>
    <w:p w:rsidR="00000000" w:rsidRDefault="001B573A">
      <w:pPr>
        <w:numPr>
          <w:ilvl w:val="0"/>
          <w:numId w:val="12"/>
        </w:numPr>
        <w:spacing w:before="120" w:after="120"/>
        <w:jc w:val="both"/>
        <w:rPr>
          <w:color w:val="000000"/>
        </w:rPr>
      </w:pPr>
      <w:r>
        <w:rPr>
          <w:b/>
          <w:color w:val="000000"/>
        </w:rPr>
        <w:t xml:space="preserve">Skrivnostnost: </w:t>
      </w:r>
      <w:r>
        <w:rPr>
          <w:color w:val="000000"/>
        </w:rPr>
        <w:t>Ker je neskončen in ga ni mogoče določiti, Bog ostaja skrivnost. Vse te tri značilnosti pa se združujejo v izrazu transcendence.</w:t>
      </w:r>
      <w:r>
        <w:rPr>
          <w:color w:val="000000"/>
        </w:rPr>
        <w:t xml:space="preserve"> </w:t>
      </w:r>
    </w:p>
    <w:p w:rsidR="00000000" w:rsidRDefault="001B573A">
      <w:pPr>
        <w:jc w:val="both"/>
        <w:rPr>
          <w:color w:val="000000"/>
        </w:rPr>
      </w:pPr>
    </w:p>
    <w:p w:rsidR="00000000" w:rsidRDefault="001B573A">
      <w:pPr>
        <w:jc w:val="both"/>
      </w:pPr>
      <w:r>
        <w:rPr>
          <w:color w:val="000000"/>
        </w:rPr>
        <w:t>Analogni govor pa pozna tudi svoje nevarnosti.</w:t>
      </w:r>
      <w:r>
        <w:rPr>
          <w:rStyle w:val="FootnoteReference"/>
          <w:color w:val="000000"/>
        </w:rPr>
        <w:footnoteReference w:id="26"/>
      </w:r>
      <w:r>
        <w:rPr>
          <w:color w:val="000000"/>
        </w:rPr>
        <w:t xml:space="preserve"> Ne zagotavlja nam, da ne bi ponavljali napak pozitivnega in negativnega pristopa k Bogu. Lahko se zgodi, da s pomočjo analogije zdrsnemo (ups!) v agnosticizem, dualizem ali pa antropomorfizem. </w:t>
      </w:r>
      <w:r>
        <w:t xml:space="preserve">Uči nas, da </w:t>
      </w:r>
      <w:r>
        <w:t xml:space="preserve">je prava transcendenca vedno tudi imanenca. Čeprav je Bog neskončen, pa v svoji neskončnosti objema vse stvari,  naravo in ljudi, ki so končni in od Boga odvisni. </w:t>
      </w:r>
    </w:p>
    <w:p w:rsidR="00000000" w:rsidRDefault="001B573A">
      <w:pPr>
        <w:jc w:val="both"/>
        <w:rPr>
          <w:color w:val="000000"/>
        </w:rPr>
      </w:pPr>
    </w:p>
    <w:p w:rsidR="00000000" w:rsidRDefault="001B573A">
      <w:pPr>
        <w:pStyle w:val="Heading2"/>
        <w:jc w:val="both"/>
        <w:rPr>
          <w:color w:val="000000"/>
        </w:rPr>
      </w:pPr>
      <w:bookmarkStart w:id="26" w:name="_Toc101712902"/>
      <w:r>
        <w:rPr>
          <w:color w:val="000000"/>
        </w:rPr>
        <w:t>3.4. Sodobna kritika metafizične naravne teologije</w:t>
      </w:r>
      <w:bookmarkEnd w:id="26"/>
    </w:p>
    <w:p w:rsidR="00000000" w:rsidRDefault="001B573A">
      <w:pPr>
        <w:pStyle w:val="Heading3"/>
        <w:jc w:val="both"/>
        <w:rPr>
          <w:color w:val="000000"/>
        </w:rPr>
      </w:pPr>
      <w:bookmarkStart w:id="27" w:name="_Toc101712903"/>
      <w:r>
        <w:rPr>
          <w:color w:val="000000"/>
        </w:rPr>
        <w:t>3.4.1. Kant</w:t>
      </w:r>
      <w:bookmarkEnd w:id="27"/>
    </w:p>
    <w:p w:rsidR="00000000" w:rsidRDefault="001B573A">
      <w:pPr>
        <w:jc w:val="both"/>
        <w:rPr>
          <w:color w:val="000000"/>
        </w:rPr>
      </w:pPr>
    </w:p>
    <w:p w:rsidR="00000000" w:rsidRDefault="001B573A">
      <w:pPr>
        <w:jc w:val="both"/>
        <w:rPr>
          <w:color w:val="000000"/>
        </w:rPr>
      </w:pPr>
      <w:r>
        <w:rPr>
          <w:color w:val="000000"/>
        </w:rPr>
        <w:t>Pri Kantu se srečamo s krit</w:t>
      </w:r>
      <w:r>
        <w:rPr>
          <w:color w:val="000000"/>
        </w:rPr>
        <w:t>iko tako utemeljevane metafizike. Kant je svoj miselni sistem zgradil na ta način, da je nekaterim pojmom dal novo vsebino.</w:t>
      </w:r>
    </w:p>
    <w:p w:rsidR="00000000" w:rsidRDefault="001B573A">
      <w:pPr>
        <w:jc w:val="both"/>
        <w:rPr>
          <w:color w:val="000000"/>
        </w:rPr>
      </w:pPr>
    </w:p>
    <w:p w:rsidR="00000000" w:rsidRDefault="001B573A">
      <w:pPr>
        <w:jc w:val="both"/>
        <w:rPr>
          <w:color w:val="000000"/>
        </w:rPr>
      </w:pPr>
      <w:r>
        <w:rPr>
          <w:color w:val="000000"/>
        </w:rPr>
        <w:t>Njegova kritika metafizike predstavlja kritiko racionalne poti, ki misli da bo zgolj s pomočjo razumskega sklepanja spoznala Boga.</w:t>
      </w:r>
    </w:p>
    <w:p w:rsidR="00000000" w:rsidRDefault="001B573A">
      <w:pPr>
        <w:jc w:val="both"/>
        <w:rPr>
          <w:color w:val="000000"/>
        </w:rPr>
      </w:pPr>
    </w:p>
    <w:p w:rsidR="00000000" w:rsidRDefault="001B573A">
      <w:pPr>
        <w:jc w:val="both"/>
        <w:rPr>
          <w:color w:val="000000"/>
        </w:rPr>
      </w:pPr>
      <w:r>
        <w:rPr>
          <w:color w:val="000000"/>
        </w:rPr>
        <w:t>Ugotovitve o Kantovi filozofiji:</w:t>
      </w:r>
    </w:p>
    <w:p w:rsidR="00000000" w:rsidRDefault="001B573A">
      <w:pPr>
        <w:jc w:val="both"/>
        <w:rPr>
          <w:color w:val="000000"/>
        </w:rPr>
      </w:pPr>
    </w:p>
    <w:p w:rsidR="00000000" w:rsidRDefault="001B573A">
      <w:pPr>
        <w:numPr>
          <w:ilvl w:val="0"/>
          <w:numId w:val="13"/>
        </w:numPr>
        <w:spacing w:before="120" w:after="120"/>
        <w:jc w:val="both"/>
        <w:rPr>
          <w:color w:val="000000"/>
        </w:rPr>
      </w:pPr>
      <w:r>
        <w:rPr>
          <w:color w:val="000000"/>
        </w:rPr>
        <w:lastRenderedPageBreak/>
        <w:t>Ko Kant zavrača možnost spoznanja Boga, ga zaradi te njegove drže ne moremo imenovati agnostika. Kant zavrača ontološko zasnovano govorjenje o Bogu, vendar hkrati uvaja tako imenovano transcedentalno utemeljevanje Boga, k</w:t>
      </w:r>
      <w:r>
        <w:rPr>
          <w:color w:val="000000"/>
        </w:rPr>
        <w:t>i se razodene na moralnem področju.</w:t>
      </w:r>
    </w:p>
    <w:p w:rsidR="00000000" w:rsidRDefault="001B573A">
      <w:pPr>
        <w:numPr>
          <w:ilvl w:val="0"/>
          <w:numId w:val="13"/>
        </w:numPr>
        <w:spacing w:before="120" w:after="120"/>
        <w:jc w:val="both"/>
        <w:rPr>
          <w:color w:val="000000"/>
        </w:rPr>
      </w:pPr>
      <w:r>
        <w:rPr>
          <w:color w:val="000000"/>
        </w:rPr>
        <w:t xml:space="preserve">Kantovo utemeljevanje Boga bomo imenovali </w:t>
      </w:r>
      <w:r>
        <w:rPr>
          <w:i/>
          <w:color w:val="000000"/>
        </w:rPr>
        <w:t>transcedentalno – antropološko</w:t>
      </w:r>
      <w:r>
        <w:rPr>
          <w:color w:val="000000"/>
        </w:rPr>
        <w:t>. S tem želimo poudariti, da je človek duhovno bitje. Človekove svobode, odgovornosti, odločanja in delovanja ni mogoče utemeljiti, ne da bi upoštev</w:t>
      </w:r>
      <w:r>
        <w:rPr>
          <w:color w:val="000000"/>
        </w:rPr>
        <w:t>ali njegovo usmerjenost k Neskončnemu in Absolutnemu. To velja za vsakega človeka, ne glede ali se tega zaveda ali ne.</w:t>
      </w:r>
    </w:p>
    <w:p w:rsidR="00000000" w:rsidRDefault="001B573A">
      <w:pPr>
        <w:numPr>
          <w:ilvl w:val="0"/>
          <w:numId w:val="13"/>
        </w:numPr>
        <w:spacing w:before="120" w:after="120"/>
        <w:jc w:val="both"/>
        <w:rPr>
          <w:color w:val="000000"/>
        </w:rPr>
      </w:pPr>
      <w:r>
        <w:rPr>
          <w:color w:val="000000"/>
        </w:rPr>
        <w:t xml:space="preserve">Kantova transcedentalna filozofija predstavlja poskus, kako se otresti </w:t>
      </w:r>
      <w:r>
        <w:rPr>
          <w:i/>
          <w:color w:val="000000"/>
        </w:rPr>
        <w:t>empirizma</w:t>
      </w:r>
      <w:r>
        <w:rPr>
          <w:color w:val="000000"/>
        </w:rPr>
        <w:t xml:space="preserve">, ki ga je v filozofijo vnesel </w:t>
      </w:r>
      <w:r>
        <w:rPr>
          <w:color w:val="000000"/>
          <w:u w:val="single"/>
        </w:rPr>
        <w:t>D. Hume</w:t>
      </w:r>
      <w:r>
        <w:rPr>
          <w:color w:val="000000"/>
        </w:rPr>
        <w:t xml:space="preserve">. Empirizem namreč </w:t>
      </w:r>
      <w:r>
        <w:rPr>
          <w:color w:val="000000"/>
        </w:rPr>
        <w:t>onemogoča vsako spoznanje, posebej še spoznanje Boga. Če upoštevamo ta vidik, potem velja ugotovitev, da Kant hoče vero v Boga, vendar ne s pomočjo tradicionalnega metafizično-ontološkega načina, temveč s pomočjo transcedentalnega, katerega središče predst</w:t>
      </w:r>
      <w:r>
        <w:rPr>
          <w:color w:val="000000"/>
        </w:rPr>
        <w:t>avlja človekova svoboda in moralna dejanja. Dodati pa moramo, da Kant vero v Boga povezuje in do neke mere celo enači z moralo.</w:t>
      </w:r>
    </w:p>
    <w:p w:rsidR="00000000" w:rsidRDefault="001B573A">
      <w:pPr>
        <w:pStyle w:val="Heading3"/>
        <w:jc w:val="both"/>
        <w:rPr>
          <w:color w:val="000000"/>
        </w:rPr>
      </w:pPr>
      <w:bookmarkStart w:id="28" w:name="_Toc101712904"/>
      <w:r>
        <w:rPr>
          <w:color w:val="000000"/>
        </w:rPr>
        <w:t>3.4.2. Heideggerjeva kritika ontoteologije</w:t>
      </w:r>
      <w:bookmarkEnd w:id="28"/>
    </w:p>
    <w:p w:rsidR="00000000" w:rsidRDefault="001B573A">
      <w:pPr>
        <w:jc w:val="both"/>
        <w:rPr>
          <w:color w:val="000000"/>
        </w:rPr>
      </w:pPr>
    </w:p>
    <w:p w:rsidR="00000000" w:rsidRDefault="001B573A">
      <w:pPr>
        <w:jc w:val="both"/>
        <w:rPr>
          <w:color w:val="000000"/>
        </w:rPr>
      </w:pPr>
      <w:r>
        <w:rPr>
          <w:color w:val="000000"/>
        </w:rPr>
        <w:t xml:space="preserve">Kaj je Heidegger hotel povedati z izrazom </w:t>
      </w:r>
      <w:r>
        <w:rPr>
          <w:i/>
          <w:color w:val="000000"/>
        </w:rPr>
        <w:t>ontoteologija</w:t>
      </w:r>
      <w:r>
        <w:rPr>
          <w:color w:val="000000"/>
        </w:rPr>
        <w:t>? Gre za združevanje dveh bes</w:t>
      </w:r>
      <w:r>
        <w:rPr>
          <w:color w:val="000000"/>
        </w:rPr>
        <w:t xml:space="preserve">ed in sicer ontologije in teologije. Če se ontologija sprašuje po </w:t>
      </w:r>
      <w:r>
        <w:rPr>
          <w:i/>
          <w:color w:val="000000"/>
        </w:rPr>
        <w:t>biti</w:t>
      </w:r>
      <w:r>
        <w:rPr>
          <w:color w:val="000000"/>
        </w:rPr>
        <w:t xml:space="preserve">, teologija pa </w:t>
      </w:r>
      <w:r>
        <w:rPr>
          <w:i/>
          <w:color w:val="000000"/>
        </w:rPr>
        <w:t>po Bogu</w:t>
      </w:r>
      <w:r>
        <w:rPr>
          <w:color w:val="000000"/>
        </w:rPr>
        <w:t xml:space="preserve">, potem ontoteologija hoče dokazati, da je </w:t>
      </w:r>
      <w:r>
        <w:rPr>
          <w:i/>
          <w:color w:val="000000"/>
        </w:rPr>
        <w:t>Bog vzrok vseh bitij</w:t>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 xml:space="preserve">Heidegger zavrača takšen način. Namesto tega poudarja </w:t>
      </w:r>
      <w:r>
        <w:rPr>
          <w:i/>
          <w:color w:val="000000"/>
        </w:rPr>
        <w:t>ontološko diferenco</w:t>
      </w:r>
      <w:r>
        <w:rPr>
          <w:color w:val="000000"/>
        </w:rPr>
        <w:t>, kar pomeni: biti je ne</w:t>
      </w:r>
      <w:r>
        <w:rPr>
          <w:color w:val="000000"/>
        </w:rPr>
        <w:t>kaj posebnega in nedosegljivega, zato je ne smemo enačiti ne s stvarmi, prek katerih se biti razkriva niti ne z Bogom.</w:t>
      </w:r>
    </w:p>
    <w:p w:rsidR="00000000" w:rsidRDefault="001B573A">
      <w:pPr>
        <w:jc w:val="both"/>
        <w:rPr>
          <w:color w:val="000000"/>
        </w:rPr>
      </w:pPr>
    </w:p>
    <w:p w:rsidR="00000000" w:rsidRDefault="001B573A">
      <w:pPr>
        <w:jc w:val="both"/>
        <w:rPr>
          <w:color w:val="000000"/>
        </w:rPr>
      </w:pPr>
      <w:r>
        <w:rPr>
          <w:color w:val="000000"/>
        </w:rPr>
        <w:t>Heidegger v svojem alternativnem mišljenju zastavlja vprašanja, ki so bila grškemu svetu tuja. Bila pa so navzoča v krščanstvu. Na mesto</w:t>
      </w:r>
      <w:r>
        <w:rPr>
          <w:color w:val="000000"/>
        </w:rPr>
        <w:t xml:space="preserve"> odprtosti v onostranost sveta bivajočnosti, ki jo v krščanstvu zagotavlja Bog, stopa pri Heideggerju odprtost, ki jo zagotavlja biti. Kriza pa nastopi, ko gre za vprašanje medčloveških odnosov in etike. </w:t>
      </w:r>
    </w:p>
    <w:p w:rsidR="00000000" w:rsidRDefault="001B573A">
      <w:pPr>
        <w:jc w:val="both"/>
        <w:rPr>
          <w:color w:val="000000"/>
        </w:rPr>
      </w:pPr>
    </w:p>
    <w:p w:rsidR="00000000" w:rsidRDefault="001B573A">
      <w:pPr>
        <w:jc w:val="both"/>
        <w:rPr>
          <w:color w:val="000000"/>
        </w:rPr>
      </w:pPr>
      <w:r>
        <w:rPr>
          <w:color w:val="000000"/>
        </w:rPr>
        <w:t>Takrat se izkaže, da odprtost, ki jo zagotavlja bi</w:t>
      </w:r>
      <w:r>
        <w:rPr>
          <w:color w:val="000000"/>
        </w:rPr>
        <w:t>ti za takšna človekova razmerja ne zadošča. Razlog je preprost: biti ostaja anonimna oznaka, človek pa je vedno oseba z imenom, zgodovino itd. Heidegger tako prevzame nekatere svetopisemske ideje, vendar odloži vse, kar zadeva medosebne odnose in moralno o</w:t>
      </w:r>
      <w:r>
        <w:rPr>
          <w:color w:val="000000"/>
        </w:rPr>
        <w:t>dgovornost.</w:t>
      </w:r>
    </w:p>
    <w:p w:rsidR="00000000" w:rsidRDefault="001B573A">
      <w:pPr>
        <w:jc w:val="both"/>
        <w:rPr>
          <w:color w:val="000000"/>
        </w:rPr>
      </w:pPr>
    </w:p>
    <w:p w:rsidR="00000000" w:rsidRDefault="001B573A">
      <w:pPr>
        <w:jc w:val="both"/>
        <w:rPr>
          <w:color w:val="000000"/>
        </w:rPr>
      </w:pPr>
      <w:r>
        <w:rPr>
          <w:color w:val="000000"/>
        </w:rPr>
        <w:t xml:space="preserve">Heideggerjevo mišljenje biti je samo neke vrste priprava na novo razodetje božanskega Boga. Pomembno je, da njegov pojem </w:t>
      </w:r>
      <w:r>
        <w:rPr>
          <w:i/>
          <w:color w:val="000000"/>
        </w:rPr>
        <w:t>biti</w:t>
      </w:r>
      <w:r>
        <w:rPr>
          <w:color w:val="000000"/>
        </w:rPr>
        <w:t xml:space="preserve"> ne nadomešča Boga. Vendar ima v Heideggerjevem miselnem sistemu Bog pomembno mesto. Svojo vlogo igra pri rešitvi iz o</w:t>
      </w:r>
      <w:r>
        <w:rPr>
          <w:color w:val="000000"/>
        </w:rPr>
        <w:t>bvladovanja.</w:t>
      </w:r>
      <w:r>
        <w:rPr>
          <w:rStyle w:val="FootnoteReference"/>
          <w:color w:val="000000"/>
        </w:rPr>
        <w:footnoteReference w:id="27"/>
      </w:r>
    </w:p>
    <w:p w:rsidR="00000000" w:rsidRDefault="001B573A">
      <w:pPr>
        <w:jc w:val="both"/>
        <w:rPr>
          <w:color w:val="000000"/>
        </w:rPr>
      </w:pPr>
    </w:p>
    <w:p w:rsidR="00000000" w:rsidRDefault="001B573A">
      <w:pPr>
        <w:jc w:val="both"/>
        <w:rPr>
          <w:color w:val="000000"/>
        </w:rPr>
      </w:pPr>
      <w:r>
        <w:rPr>
          <w:color w:val="000000"/>
        </w:rPr>
        <w:t>Heidegger česa takega ne prisoja biti samemu, temveč tistemu, čemur je biti samo predhodnik. To pomeni Bogu. Iz tega sledi, da je Bog za Heideggerja pri rešitvi iz obvladljivosti nepogrešljiv, pa čeprav se njegova podoba Boga še tako razliku</w:t>
      </w:r>
      <w:r>
        <w:rPr>
          <w:color w:val="000000"/>
        </w:rPr>
        <w:t>je od Boga metafizike in od Boga krščanskega razodetja.</w:t>
      </w:r>
    </w:p>
    <w:p w:rsidR="00000000" w:rsidRDefault="001B573A">
      <w:pPr>
        <w:jc w:val="both"/>
        <w:rPr>
          <w:color w:val="000000"/>
        </w:rPr>
      </w:pPr>
    </w:p>
    <w:p w:rsidR="00000000" w:rsidRDefault="001B573A">
      <w:pPr>
        <w:pStyle w:val="Heading2"/>
        <w:jc w:val="both"/>
        <w:rPr>
          <w:color w:val="000000"/>
        </w:rPr>
      </w:pPr>
      <w:bookmarkStart w:id="29" w:name="_Toc101712905"/>
      <w:r>
        <w:rPr>
          <w:color w:val="000000"/>
        </w:rPr>
        <w:lastRenderedPageBreak/>
        <w:t>3.5 Analitična filozofija in kritika govora o Bogu</w:t>
      </w:r>
      <w:bookmarkEnd w:id="29"/>
    </w:p>
    <w:p w:rsidR="00000000" w:rsidRDefault="001B573A">
      <w:pPr>
        <w:jc w:val="both"/>
        <w:rPr>
          <w:color w:val="000000"/>
        </w:rPr>
      </w:pPr>
    </w:p>
    <w:p w:rsidR="00000000" w:rsidRDefault="001B573A">
      <w:pPr>
        <w:jc w:val="both"/>
        <w:rPr>
          <w:color w:val="000000"/>
        </w:rPr>
      </w:pPr>
      <w:r>
        <w:rPr>
          <w:color w:val="000000"/>
        </w:rPr>
        <w:t xml:space="preserve">Analitična filozofija ima korenine v </w:t>
      </w:r>
      <w:r>
        <w:rPr>
          <w:b/>
          <w:color w:val="000000"/>
        </w:rPr>
        <w:t>pozitivizmu</w:t>
      </w:r>
      <w:r>
        <w:rPr>
          <w:rStyle w:val="FootnoteReference"/>
          <w:b/>
          <w:color w:val="000000"/>
        </w:rPr>
        <w:footnoteReference w:id="28"/>
      </w:r>
      <w:r>
        <w:rPr>
          <w:color w:val="000000"/>
        </w:rPr>
        <w:t xml:space="preserve"> 19. stoletja, središči njenega novega razvoja v 20. stol. – </w:t>
      </w:r>
      <w:r>
        <w:rPr>
          <w:b/>
          <w:color w:val="000000"/>
        </w:rPr>
        <w:t>neopozitivizma</w:t>
      </w:r>
      <w:r>
        <w:rPr>
          <w:color w:val="000000"/>
        </w:rPr>
        <w:t xml:space="preserve"> – pa sta bila Dunaj in</w:t>
      </w:r>
      <w:r>
        <w:rPr>
          <w:color w:val="000000"/>
        </w:rPr>
        <w:t xml:space="preserve"> Cambridge. Analitična filozofija zožuje pojem znanja in vedenja. Smiselno je samo to, kar vedo povedati izkustvene znanosti. Ta filozofija zavrača sleherno metafiziko in zaide v posebno izrazit metafizični agnosticizem. </w:t>
      </w:r>
    </w:p>
    <w:p w:rsidR="00000000" w:rsidRDefault="001B573A">
      <w:pPr>
        <w:jc w:val="both"/>
        <w:rPr>
          <w:color w:val="000000"/>
        </w:rPr>
      </w:pPr>
    </w:p>
    <w:p w:rsidR="00000000" w:rsidRDefault="001B573A">
      <w:pPr>
        <w:jc w:val="both"/>
        <w:rPr>
          <w:color w:val="000000"/>
        </w:rPr>
      </w:pPr>
      <w:r>
        <w:rPr>
          <w:color w:val="000000"/>
        </w:rPr>
        <w:t>Najvplivnejši predstavnik je avst</w:t>
      </w:r>
      <w:r>
        <w:rPr>
          <w:color w:val="000000"/>
        </w:rPr>
        <w:t xml:space="preserve">rijski filozof in logik </w:t>
      </w:r>
      <w:r>
        <w:rPr>
          <w:color w:val="000000"/>
          <w:u w:val="single"/>
        </w:rPr>
        <w:t>Ludwig Wittgenstein</w:t>
      </w:r>
      <w:r>
        <w:rPr>
          <w:color w:val="000000"/>
        </w:rPr>
        <w:t xml:space="preserve"> (1889-1951). Stališča njegove filozofije so po njegovem </w:t>
      </w:r>
      <w:r>
        <w:rPr>
          <w:i/>
          <w:color w:val="000000"/>
        </w:rPr>
        <w:t>Filozofsko – logičnem traktatu</w:t>
      </w:r>
      <w:r>
        <w:rPr>
          <w:color w:val="000000"/>
        </w:rPr>
        <w:t>:</w:t>
      </w:r>
    </w:p>
    <w:p w:rsidR="00000000" w:rsidRDefault="001B573A">
      <w:pPr>
        <w:jc w:val="both"/>
        <w:rPr>
          <w:color w:val="000000"/>
        </w:rPr>
      </w:pPr>
    </w:p>
    <w:p w:rsidR="00000000" w:rsidRDefault="001B573A">
      <w:pPr>
        <w:numPr>
          <w:ilvl w:val="0"/>
          <w:numId w:val="17"/>
        </w:numPr>
        <w:spacing w:before="120" w:after="120"/>
        <w:jc w:val="both"/>
        <w:rPr>
          <w:color w:val="000000"/>
        </w:rPr>
      </w:pPr>
      <w:r>
        <w:rPr>
          <w:b/>
          <w:color w:val="000000"/>
        </w:rPr>
        <w:t>Spoznanje</w:t>
      </w:r>
      <w:r>
        <w:rPr>
          <w:color w:val="000000"/>
        </w:rPr>
        <w:t xml:space="preserve"> je potek, ki ga je treba razčleniti, da pridemo do sestavnih delov jezika, ki se dalje ne dajo razstavljati. Ker </w:t>
      </w:r>
      <w:r>
        <w:rPr>
          <w:color w:val="000000"/>
        </w:rPr>
        <w:t xml:space="preserve">pa je spoznanje potek, ki se dogaja med zavestjo in stvarnostjo, je do takih elementarnih delcev potrebno priti na obeh straneh. Wittgenstein razlikuje </w:t>
      </w:r>
      <w:r>
        <w:rPr>
          <w:i/>
          <w:color w:val="000000"/>
        </w:rPr>
        <w:t>predmete</w:t>
      </w:r>
      <w:r>
        <w:rPr>
          <w:color w:val="000000"/>
        </w:rPr>
        <w:t xml:space="preserve"> in </w:t>
      </w:r>
      <w:r>
        <w:rPr>
          <w:i/>
          <w:color w:val="000000"/>
        </w:rPr>
        <w:t>stanja stvari</w:t>
      </w:r>
      <w:r>
        <w:rPr>
          <w:color w:val="000000"/>
        </w:rPr>
        <w:t>. Stanja stvari so več kot predmeti, saj so to predmeti v določeni medsebojni p</w:t>
      </w:r>
      <w:r>
        <w:rPr>
          <w:color w:val="000000"/>
        </w:rPr>
        <w:t xml:space="preserve">ovezanosti in zaradi tega tisto, kar se spreminja. Celota teh povezanosti je svet. </w:t>
      </w:r>
    </w:p>
    <w:p w:rsidR="00000000" w:rsidRDefault="001B573A">
      <w:pPr>
        <w:numPr>
          <w:ilvl w:val="0"/>
          <w:numId w:val="17"/>
        </w:numPr>
        <w:spacing w:before="120" w:after="120"/>
        <w:jc w:val="both"/>
        <w:rPr>
          <w:color w:val="000000"/>
        </w:rPr>
      </w:pPr>
      <w:r>
        <w:rPr>
          <w:b/>
          <w:color w:val="000000"/>
        </w:rPr>
        <w:t>Jezik</w:t>
      </w:r>
      <w:r>
        <w:rPr>
          <w:color w:val="000000"/>
        </w:rPr>
        <w:t xml:space="preserve"> je sestavljen iz stavkov, ki dobivajo svoj smisel po stanju stvari, ki ga opisujejo. Stavek le kot dejstvo lahko izrazi neko dejstvo v svetu in tudi tisto, kar lahko </w:t>
      </w:r>
      <w:r>
        <w:rPr>
          <w:color w:val="000000"/>
        </w:rPr>
        <w:t xml:space="preserve">izrazi (opiše), je lahko le možno dejstvo in ne stvar. </w:t>
      </w:r>
    </w:p>
    <w:p w:rsidR="00000000" w:rsidRDefault="001B573A">
      <w:pPr>
        <w:numPr>
          <w:ilvl w:val="0"/>
          <w:numId w:val="17"/>
        </w:numPr>
        <w:spacing w:before="120" w:after="120"/>
        <w:jc w:val="both"/>
        <w:rPr>
          <w:color w:val="000000"/>
        </w:rPr>
      </w:pPr>
      <w:r>
        <w:rPr>
          <w:b/>
          <w:color w:val="000000"/>
        </w:rPr>
        <w:t>Slika</w:t>
      </w:r>
      <w:r>
        <w:rPr>
          <w:color w:val="000000"/>
        </w:rPr>
        <w:t xml:space="preserve"> predstavlja položaj stvari v logičnem prostoru. Slika je model stvarnosti. Predmetom ustrezajo v sliki elementi slike. Slike preslikujejo stvarnost, vendar ostajajo dokaj nedoločne: izražajo sam</w:t>
      </w:r>
      <w:r>
        <w:rPr>
          <w:color w:val="000000"/>
        </w:rPr>
        <w:t xml:space="preserve">o možnost določenih dejstev, ne pa še dejstev samih. Sliko dejstev imenuje Wittgenstein </w:t>
      </w:r>
      <w:r>
        <w:rPr>
          <w:b/>
          <w:color w:val="000000"/>
        </w:rPr>
        <w:t>misel</w:t>
      </w:r>
      <w:r>
        <w:rPr>
          <w:color w:val="000000"/>
        </w:rPr>
        <w:t xml:space="preserve">, ta misel pa se čutno izraža </w:t>
      </w:r>
      <w:r>
        <w:rPr>
          <w:b/>
          <w:color w:val="000000"/>
        </w:rPr>
        <w:t>v stavku</w:t>
      </w:r>
      <w:r>
        <w:rPr>
          <w:color w:val="000000"/>
        </w:rPr>
        <w:t xml:space="preserve">, ki je zato prav tako dogodek in dejstvo, kot so dejstva stvarnost. Misel je možna samo zato, ker njena struktura </w:t>
      </w:r>
      <w:r>
        <w:rPr>
          <w:b/>
          <w:color w:val="000000"/>
        </w:rPr>
        <w:t>ustreza</w:t>
      </w:r>
      <w:r>
        <w:rPr>
          <w:color w:val="000000"/>
        </w:rPr>
        <w:t xml:space="preserve"> st</w:t>
      </w:r>
      <w:r>
        <w:rPr>
          <w:color w:val="000000"/>
        </w:rPr>
        <w:t>rukturi stvarnosti.</w:t>
      </w:r>
    </w:p>
    <w:p w:rsidR="00000000" w:rsidRDefault="001B573A">
      <w:pPr>
        <w:numPr>
          <w:ilvl w:val="0"/>
          <w:numId w:val="17"/>
        </w:numPr>
        <w:spacing w:before="120" w:after="120"/>
        <w:jc w:val="both"/>
        <w:rPr>
          <w:color w:val="000000"/>
        </w:rPr>
      </w:pPr>
      <w:r>
        <w:rPr>
          <w:color w:val="000000"/>
        </w:rPr>
        <w:t xml:space="preserve">V stavkih lahko izrekamo samo </w:t>
      </w:r>
      <w:r>
        <w:rPr>
          <w:b/>
          <w:color w:val="000000"/>
        </w:rPr>
        <w:t>zunanjo strukturo stvarnosti</w:t>
      </w:r>
      <w:r>
        <w:rPr>
          <w:color w:val="000000"/>
        </w:rPr>
        <w:t xml:space="preserve">, notranjo pa lahko stavki samo </w:t>
      </w:r>
      <w:r>
        <w:rPr>
          <w:b/>
          <w:color w:val="000000"/>
        </w:rPr>
        <w:t>kažejo</w:t>
      </w:r>
      <w:r>
        <w:rPr>
          <w:color w:val="000000"/>
        </w:rPr>
        <w:t xml:space="preserve">. Zakaj Wittgenstein odklanja vse filozofske stavke kot nesmiselne? Ker ontološki in filozofski stavki govorijo namreč o </w:t>
      </w:r>
      <w:r>
        <w:rPr>
          <w:i/>
          <w:color w:val="000000"/>
        </w:rPr>
        <w:t xml:space="preserve">notranji strukturi </w:t>
      </w:r>
      <w:r>
        <w:rPr>
          <w:i/>
          <w:color w:val="000000"/>
        </w:rPr>
        <w:t>sveta</w:t>
      </w:r>
      <w:r>
        <w:rPr>
          <w:color w:val="000000"/>
        </w:rPr>
        <w:t xml:space="preserve">, ki </w:t>
      </w:r>
      <w:r>
        <w:rPr>
          <w:i/>
          <w:color w:val="000000"/>
        </w:rPr>
        <w:t>ni izrekljiva</w:t>
      </w:r>
      <w:r>
        <w:rPr>
          <w:color w:val="000000"/>
        </w:rPr>
        <w:t xml:space="preserve"> in se samo kaže.</w:t>
      </w:r>
    </w:p>
    <w:p w:rsidR="00000000" w:rsidRDefault="001B573A">
      <w:pPr>
        <w:numPr>
          <w:ilvl w:val="0"/>
          <w:numId w:val="17"/>
        </w:numPr>
        <w:spacing w:before="120" w:after="120"/>
        <w:jc w:val="both"/>
        <w:rPr>
          <w:color w:val="000000"/>
        </w:rPr>
      </w:pPr>
      <w:r>
        <w:rPr>
          <w:color w:val="000000"/>
        </w:rPr>
        <w:t xml:space="preserve">S tem je podana tista odločilna delitev med naravoslovjem in drugimi vrstami človeškega prizadevanja po znanju, ki je značilna za ves </w:t>
      </w:r>
      <w:r>
        <w:rPr>
          <w:b/>
          <w:color w:val="000000"/>
        </w:rPr>
        <w:t>logični pozitivizem</w:t>
      </w:r>
      <w:r>
        <w:rPr>
          <w:color w:val="000000"/>
        </w:rPr>
        <w:t>. Samo naravoslovje ohranja dostojanstvo smiselnega govorjenja</w:t>
      </w:r>
      <w:r>
        <w:rPr>
          <w:color w:val="000000"/>
        </w:rPr>
        <w:t>, filozofiji pripada le še »kritika jezika«. Vse področje metafizike in teologije pa Wittgenstein zavije v popoln in dosleden molk.</w:t>
      </w:r>
      <w:r>
        <w:rPr>
          <w:rStyle w:val="FootnoteReference"/>
          <w:color w:val="000000"/>
        </w:rPr>
        <w:footnoteReference w:id="29"/>
      </w:r>
    </w:p>
    <w:p w:rsidR="00000000" w:rsidRDefault="001B573A">
      <w:pPr>
        <w:pStyle w:val="Heading3"/>
        <w:jc w:val="both"/>
        <w:rPr>
          <w:color w:val="000000"/>
        </w:rPr>
      </w:pPr>
      <w:bookmarkStart w:id="30" w:name="_Toc101712906"/>
      <w:r>
        <w:rPr>
          <w:color w:val="000000"/>
        </w:rPr>
        <w:t>3.5.1. Logični pozitivizem</w:t>
      </w:r>
      <w:bookmarkEnd w:id="30"/>
    </w:p>
    <w:p w:rsidR="00000000" w:rsidRDefault="001B573A">
      <w:pPr>
        <w:jc w:val="both"/>
        <w:rPr>
          <w:color w:val="000000"/>
        </w:rPr>
      </w:pPr>
    </w:p>
    <w:p w:rsidR="00000000" w:rsidRDefault="001B573A">
      <w:pPr>
        <w:numPr>
          <w:ilvl w:val="0"/>
          <w:numId w:val="18"/>
        </w:numPr>
        <w:spacing w:before="120" w:after="120"/>
        <w:jc w:val="both"/>
        <w:rPr>
          <w:color w:val="000000"/>
        </w:rPr>
      </w:pPr>
      <w:r>
        <w:rPr>
          <w:color w:val="000000"/>
        </w:rPr>
        <w:t>Logični pozitivizem je vezan na sodobni humanizem, četudi se zdi, da ga hoče z izključevanjem s</w:t>
      </w:r>
      <w:r>
        <w:rPr>
          <w:color w:val="000000"/>
        </w:rPr>
        <w:t>ubjekta preseči. Vendar ni nobenega dvoma, da se še vedno zadržuje v območju modernega, razsvetljenskega, scientističnega</w:t>
      </w:r>
      <w:r>
        <w:rPr>
          <w:rStyle w:val="FootnoteReference"/>
          <w:color w:val="000000"/>
        </w:rPr>
        <w:footnoteReference w:id="30"/>
      </w:r>
      <w:r>
        <w:rPr>
          <w:color w:val="000000"/>
        </w:rPr>
        <w:t xml:space="preserve"> in tehnološkega obvladovanja sveta. Če je smiselno le tisto govorjenje, ki se nanaša na dejstva, torej samo naravoslovje, potem temel</w:t>
      </w:r>
      <w:r>
        <w:rPr>
          <w:color w:val="000000"/>
        </w:rPr>
        <w:t xml:space="preserve">jna trditev logičnega pozitivizma, da so </w:t>
      </w:r>
      <w:r>
        <w:rPr>
          <w:color w:val="000000"/>
        </w:rPr>
        <w:lastRenderedPageBreak/>
        <w:t>smiselne le naravoslovne trditve, ne more biti smiselna, ker ji ni podobna in ni naravoslovna.</w:t>
      </w:r>
    </w:p>
    <w:p w:rsidR="00000000" w:rsidRDefault="001B573A">
      <w:pPr>
        <w:numPr>
          <w:ilvl w:val="0"/>
          <w:numId w:val="18"/>
        </w:numPr>
        <w:spacing w:before="120" w:after="120"/>
        <w:jc w:val="both"/>
        <w:rPr>
          <w:color w:val="000000"/>
        </w:rPr>
      </w:pPr>
      <w:r>
        <w:rPr>
          <w:color w:val="000000"/>
        </w:rPr>
        <w:t>Omejevanje smiselnega govorjenja na naravoslovje je zgodovinsko pogojeno samo omejevanje človeškega razuma. Nujno je, da</w:t>
      </w:r>
      <w:r>
        <w:rPr>
          <w:color w:val="000000"/>
        </w:rPr>
        <w:t xml:space="preserve"> prihaja v spor z religijo. Pa ne najprej zato, ker bi bil religiozni govor nujno »smiseln« v pomenu, ki ga temu izrazu daje analitična filozofija. </w:t>
      </w:r>
    </w:p>
    <w:p w:rsidR="00000000" w:rsidRDefault="001B573A">
      <w:pPr>
        <w:numPr>
          <w:ilvl w:val="0"/>
          <w:numId w:val="18"/>
        </w:numPr>
        <w:spacing w:before="120" w:after="120"/>
        <w:jc w:val="both"/>
        <w:rPr>
          <w:color w:val="000000"/>
        </w:rPr>
      </w:pPr>
      <w:r>
        <w:rPr>
          <w:color w:val="000000"/>
        </w:rPr>
        <w:t>Logični pozitivizem, ki zožuje smiselno govorjenje na naravoslovje, je radikalizacija Kantovega skepticizma</w:t>
      </w:r>
      <w:r>
        <w:rPr>
          <w:color w:val="000000"/>
        </w:rPr>
        <w:t>. Že Kant je s svojim fenomenizmom razglasil metafiziko za nesprejemljivo in ne-opravičljivo preseganje človekovih umskih sposobnosti. Vsaka stvar sama na sebi je nedostopna. Vendar Kant ne gre tako daleč kot logični pozitivizem. Zanj ostajajo smiselne vse</w:t>
      </w:r>
      <w:r>
        <w:rPr>
          <w:color w:val="000000"/>
        </w:rPr>
        <w:t xml:space="preserve"> povedi, ki se nanašajo na praktično, se pravi moralno plat življenja. V logičnem pozitivizmu pa tudi te izgubijo smiselnost. Vendar je logični pozitivizem v svojih najbolj skrajnih stališčih prišel v krizo. Že Wittgenstein mora priznati upravičenost razli</w:t>
      </w:r>
      <w:r>
        <w:rPr>
          <w:color w:val="000000"/>
        </w:rPr>
        <w:t>čnih govornih iger.</w:t>
      </w:r>
    </w:p>
    <w:p w:rsidR="00000000" w:rsidRDefault="001B573A">
      <w:pPr>
        <w:numPr>
          <w:ilvl w:val="0"/>
          <w:numId w:val="18"/>
        </w:numPr>
        <w:spacing w:before="120" w:after="120"/>
        <w:jc w:val="both"/>
        <w:rPr>
          <w:color w:val="000000"/>
        </w:rPr>
      </w:pPr>
      <w:r>
        <w:rPr>
          <w:color w:val="000000"/>
        </w:rPr>
        <w:t>V dejanju verovanja ni mogoče ločevati spoznanjskega in hotenjskega vidika. Presoja in odločitev sta bistveno povezani, vsako ločevanje je neustrezno, še bolj pa podrejanje ene drugi. Verovanje je celota, kjer je spoznanjska stran enako</w:t>
      </w:r>
      <w:r>
        <w:rPr>
          <w:color w:val="000000"/>
        </w:rPr>
        <w:t>vredna hotenjski. Vernik ne sprejema religioznega pouka v obliki mitičnih pripovedi in teoretskih izjav, na podlagi katerih bi potem prišel k normativnim sklepom.</w:t>
      </w:r>
    </w:p>
    <w:p w:rsidR="00000000" w:rsidRDefault="001B573A">
      <w:pPr>
        <w:pStyle w:val="Heading1"/>
        <w:jc w:val="both"/>
        <w:rPr>
          <w:color w:val="000000"/>
        </w:rPr>
      </w:pPr>
      <w:bookmarkStart w:id="31" w:name="_Toc101712907"/>
      <w:r>
        <w:rPr>
          <w:color w:val="000000"/>
        </w:rPr>
        <w:t>4. Smiselnost postavitve vprašanja o Bogu</w:t>
      </w:r>
      <w:bookmarkEnd w:id="31"/>
    </w:p>
    <w:p w:rsidR="00000000" w:rsidRDefault="001B573A">
      <w:pPr>
        <w:jc w:val="both"/>
        <w:rPr>
          <w:color w:val="000000"/>
        </w:rPr>
      </w:pPr>
    </w:p>
    <w:p w:rsidR="00000000" w:rsidRDefault="001B573A">
      <w:pPr>
        <w:jc w:val="both"/>
        <w:rPr>
          <w:color w:val="000000"/>
        </w:rPr>
      </w:pPr>
      <w:r>
        <w:rPr>
          <w:color w:val="000000"/>
        </w:rPr>
        <w:t>Postavljati vprašanje o Bogu – čemu? Ljudje počnej</w:t>
      </w:r>
      <w:r>
        <w:rPr>
          <w:color w:val="000000"/>
        </w:rPr>
        <w:t>o to skozi vso svojo zgodovino: nekateri, ker poskušajo pokazati, da ima bivanje svoj smisel le, če Bog obstaja, nekateri, ker želijo pokazati, da je človeško bivanje smiselno le, če Boga ni.</w:t>
      </w:r>
    </w:p>
    <w:p w:rsidR="00000000" w:rsidRDefault="001B573A">
      <w:pPr>
        <w:jc w:val="both"/>
        <w:rPr>
          <w:color w:val="000000"/>
        </w:rPr>
      </w:pPr>
    </w:p>
    <w:p w:rsidR="00000000" w:rsidRDefault="001B573A">
      <w:pPr>
        <w:jc w:val="both"/>
        <w:rPr>
          <w:color w:val="000000"/>
        </w:rPr>
      </w:pPr>
      <w:r>
        <w:rPr>
          <w:color w:val="000000"/>
        </w:rPr>
        <w:t>Vsako obdobje si to vprašanje zastavlja na svojski način. Člove</w:t>
      </w:r>
      <w:r>
        <w:rPr>
          <w:color w:val="000000"/>
        </w:rPr>
        <w:t>kovo bivanje je namreč zaznamovano s časom, ki prinaša tudi spremembe v doživljanju smisla bivanja. Drugače je smisel bivanja doživljal antični človek, drugače srednjeveški in zopet drugače ga doživlja moderni človek.</w:t>
      </w:r>
    </w:p>
    <w:p w:rsidR="00000000" w:rsidRDefault="001B573A">
      <w:pPr>
        <w:jc w:val="both"/>
        <w:rPr>
          <w:color w:val="000000"/>
        </w:rPr>
      </w:pPr>
    </w:p>
    <w:p w:rsidR="00000000" w:rsidRDefault="001B573A">
      <w:pPr>
        <w:jc w:val="both"/>
        <w:rPr>
          <w:color w:val="000000"/>
        </w:rPr>
      </w:pPr>
      <w:r>
        <w:rPr>
          <w:color w:val="000000"/>
        </w:rPr>
        <w:t xml:space="preserve">Poleg temeljnih razlik v doživljanju </w:t>
      </w:r>
      <w:r>
        <w:rPr>
          <w:color w:val="000000"/>
        </w:rPr>
        <w:t xml:space="preserve">smisla bivanja je potrebno opozoriti na različne miselne pristope. Za obdobje pred pojavom racionalnega načina mišljenja je značilno </w:t>
      </w:r>
      <w:r>
        <w:rPr>
          <w:b/>
          <w:color w:val="000000"/>
        </w:rPr>
        <w:t>mitološko mišljenje</w:t>
      </w:r>
      <w:r>
        <w:rPr>
          <w:color w:val="000000"/>
        </w:rPr>
        <w:t>.</w:t>
      </w:r>
      <w:r>
        <w:rPr>
          <w:rStyle w:val="FootnoteReference"/>
          <w:color w:val="000000"/>
        </w:rPr>
        <w:footnoteReference w:id="31"/>
      </w:r>
      <w:r>
        <w:rPr>
          <w:color w:val="000000"/>
        </w:rPr>
        <w:t xml:space="preserve"> Mitološki način razmišljanja ne išče znanstvenih utemeljitev niti formalno logičnih izrazov, temveč s</w:t>
      </w:r>
      <w:r>
        <w:rPr>
          <w:color w:val="000000"/>
        </w:rPr>
        <w:t>i pomaga s slikovitimi, simboličnimi sredstvi, ki so sestavni del dane kulture in se prenašajo iz roda v rod. Čeprav mitološka pripoved ni znanstvena, njeno izročilo kljub temu na metaforičen način posreduje neko resnico.</w:t>
      </w:r>
    </w:p>
    <w:p w:rsidR="00000000" w:rsidRDefault="001B573A">
      <w:pPr>
        <w:jc w:val="both"/>
        <w:rPr>
          <w:color w:val="000000"/>
        </w:rPr>
      </w:pPr>
    </w:p>
    <w:p w:rsidR="00000000" w:rsidRDefault="001B573A">
      <w:pPr>
        <w:jc w:val="both"/>
        <w:rPr>
          <w:color w:val="000000"/>
        </w:rPr>
      </w:pPr>
      <w:r>
        <w:rPr>
          <w:color w:val="000000"/>
        </w:rPr>
        <w:t>V 4. in 5. stol. pr. Kr. se v Sta</w:t>
      </w:r>
      <w:r>
        <w:rPr>
          <w:color w:val="000000"/>
        </w:rPr>
        <w:t>ri Grčiji pojavi filozofija in z njo zanimanje za formalno – logična pravila mišljenja.</w:t>
      </w:r>
      <w:r>
        <w:rPr>
          <w:rStyle w:val="FootnoteReference"/>
          <w:color w:val="000000"/>
        </w:rPr>
        <w:footnoteReference w:id="32"/>
      </w:r>
      <w:r>
        <w:rPr>
          <w:color w:val="000000"/>
        </w:rPr>
        <w:t xml:space="preserve"> Logično mišljenje, ki postane temelj evropske civilizacije, izhaja iz raziskovanja jezika in na jezik vezane misli. Odslej tudi podoba, ki si jo človek ustvarja o stva</w:t>
      </w:r>
      <w:r>
        <w:rPr>
          <w:color w:val="000000"/>
        </w:rPr>
        <w:t xml:space="preserve">rnosti, nosi pečat logičnih danosti. </w:t>
      </w:r>
    </w:p>
    <w:p w:rsidR="00000000" w:rsidRDefault="001B573A">
      <w:pPr>
        <w:jc w:val="both"/>
        <w:rPr>
          <w:color w:val="000000"/>
        </w:rPr>
      </w:pPr>
    </w:p>
    <w:p w:rsidR="00000000" w:rsidRDefault="001B573A">
      <w:pPr>
        <w:jc w:val="both"/>
        <w:rPr>
          <w:color w:val="000000"/>
        </w:rPr>
      </w:pPr>
      <w:r>
        <w:rPr>
          <w:color w:val="000000"/>
        </w:rPr>
        <w:lastRenderedPageBreak/>
        <w:t>V zgodovini filozofskega govora o Bogu prevladujeta dva temeljna pristopa, t.j. metafizični in postmetafizični pristop.</w:t>
      </w:r>
    </w:p>
    <w:p w:rsidR="00000000" w:rsidRDefault="001B573A">
      <w:pPr>
        <w:pStyle w:val="Heading1"/>
        <w:jc w:val="both"/>
        <w:rPr>
          <w:color w:val="000000"/>
        </w:rPr>
      </w:pPr>
      <w:bookmarkStart w:id="32" w:name="_Toc101712908"/>
      <w:r>
        <w:rPr>
          <w:color w:val="000000"/>
        </w:rPr>
        <w:t>5. Metafizični dokazi za obstoj Boga</w:t>
      </w:r>
      <w:bookmarkEnd w:id="32"/>
    </w:p>
    <w:p w:rsidR="00000000" w:rsidRDefault="001B573A">
      <w:pPr>
        <w:pStyle w:val="Heading2"/>
        <w:jc w:val="both"/>
        <w:rPr>
          <w:color w:val="000000"/>
        </w:rPr>
      </w:pPr>
      <w:bookmarkStart w:id="33" w:name="_Toc101712909"/>
      <w:r>
        <w:rPr>
          <w:color w:val="000000"/>
        </w:rPr>
        <w:t>5.1. Pet poti Tomaža Akvinskega</w:t>
      </w:r>
      <w:bookmarkEnd w:id="33"/>
    </w:p>
    <w:p w:rsidR="00000000" w:rsidRDefault="001B573A">
      <w:pPr>
        <w:jc w:val="both"/>
        <w:rPr>
          <w:color w:val="000000"/>
        </w:rPr>
      </w:pPr>
    </w:p>
    <w:p w:rsidR="00000000" w:rsidRDefault="001B573A">
      <w:pPr>
        <w:jc w:val="both"/>
        <w:rPr>
          <w:color w:val="000000"/>
        </w:rPr>
      </w:pPr>
      <w:r>
        <w:rPr>
          <w:color w:val="000000"/>
        </w:rPr>
        <w:t>Tomaž imenuje dokaze za biv</w:t>
      </w:r>
      <w:r>
        <w:rPr>
          <w:color w:val="000000"/>
        </w:rPr>
        <w:t>anje Boga tudi »poti«, s čimer želi poudariti, da ti dokazi pokažejo razloge za božje bivanje, ki so sicer logično neoporečni, nikakor pa ne morejo in nimajo namena »izsiliti« vere v boga in nadomestiti osebnega izkustva vere.</w:t>
      </w:r>
    </w:p>
    <w:p w:rsidR="00000000" w:rsidRDefault="001B573A">
      <w:pPr>
        <w:jc w:val="both"/>
        <w:rPr>
          <w:color w:val="000000"/>
        </w:rPr>
      </w:pPr>
    </w:p>
    <w:p w:rsidR="00000000" w:rsidRDefault="001B573A">
      <w:pPr>
        <w:jc w:val="both"/>
        <w:rPr>
          <w:color w:val="000000"/>
        </w:rPr>
      </w:pPr>
      <w:r>
        <w:rPr>
          <w:color w:val="000000"/>
        </w:rPr>
        <w:t xml:space="preserve">Ti dokazi so </w:t>
      </w:r>
      <w:r>
        <w:rPr>
          <w:i/>
          <w:color w:val="000000"/>
        </w:rPr>
        <w:t>kozmološko – on</w:t>
      </w:r>
      <w:r>
        <w:rPr>
          <w:i/>
          <w:color w:val="000000"/>
        </w:rPr>
        <w:t>tološki</w:t>
      </w:r>
      <w:r>
        <w:rPr>
          <w:color w:val="000000"/>
        </w:rPr>
        <w:t>, ker Tomaž razlogov za nujnost božjega bivanja ne izvaja iz avtoritete božjega razodetja, ampak iz sveta in bivanja.</w:t>
      </w:r>
    </w:p>
    <w:p w:rsidR="00000000" w:rsidRDefault="001B573A">
      <w:pPr>
        <w:jc w:val="both"/>
        <w:rPr>
          <w:color w:val="000000"/>
        </w:rPr>
      </w:pPr>
    </w:p>
    <w:p w:rsidR="00000000" w:rsidRDefault="001B573A">
      <w:pPr>
        <w:jc w:val="both"/>
        <w:rPr>
          <w:color w:val="000000"/>
        </w:rPr>
      </w:pPr>
      <w:r>
        <w:rPr>
          <w:color w:val="000000"/>
        </w:rPr>
        <w:t xml:space="preserve">Prve tri poti se sprašujejo po izvoru bivanja, zato jih lahko združimo pod skupno ime </w:t>
      </w:r>
      <w:r>
        <w:rPr>
          <w:i/>
          <w:color w:val="000000"/>
        </w:rPr>
        <w:t>ontogenetični dokazi</w:t>
      </w:r>
      <w:r>
        <w:rPr>
          <w:color w:val="000000"/>
        </w:rPr>
        <w:t>. Četrto pot zanima enos</w:t>
      </w:r>
      <w:r>
        <w:rPr>
          <w:color w:val="000000"/>
        </w:rPr>
        <w:t xml:space="preserve">t bivanja, zato jo lahko imenujemo </w:t>
      </w:r>
      <w:r>
        <w:rPr>
          <w:i/>
          <w:color w:val="000000"/>
        </w:rPr>
        <w:t>henološki dokazi</w:t>
      </w:r>
      <w:r>
        <w:rPr>
          <w:color w:val="000000"/>
        </w:rPr>
        <w:t xml:space="preserve">. Peta pot pa Boga razumeva kot smoter in cilj vsega bivajočega, zato jo imenujemo </w:t>
      </w:r>
      <w:r>
        <w:rPr>
          <w:i/>
          <w:color w:val="000000"/>
        </w:rPr>
        <w:t>epistrofični dokaz</w:t>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V bistvu izhaja petero poti iz metafizičnega prepričanja, da mora celotna stvarnost imeti skupen tem</w:t>
      </w:r>
      <w:r>
        <w:rPr>
          <w:color w:val="000000"/>
        </w:rPr>
        <w:t xml:space="preserve">elj in izvor, iz katerega vse izhaja in v katerega se vse vrača. To krožno pojmovanje temeljnih struktur stvarnosti je značilno za grško misel, ki je v jedru metaričine misli. </w:t>
      </w:r>
    </w:p>
    <w:p w:rsidR="00000000" w:rsidRDefault="001B573A">
      <w:pPr>
        <w:pStyle w:val="Heading3"/>
        <w:jc w:val="both"/>
        <w:rPr>
          <w:color w:val="000000"/>
        </w:rPr>
      </w:pPr>
      <w:bookmarkStart w:id="34" w:name="_Toc101712910"/>
      <w:r>
        <w:rPr>
          <w:color w:val="000000"/>
        </w:rPr>
        <w:t>5.1.1. Prvi dokaz</w:t>
      </w:r>
      <w:bookmarkEnd w:id="34"/>
    </w:p>
    <w:p w:rsidR="00000000" w:rsidRDefault="001B573A">
      <w:pPr>
        <w:jc w:val="both"/>
        <w:rPr>
          <w:color w:val="000000"/>
        </w:rPr>
      </w:pPr>
    </w:p>
    <w:p w:rsidR="00000000" w:rsidRDefault="001B573A">
      <w:pPr>
        <w:jc w:val="both"/>
        <w:rPr>
          <w:color w:val="000000"/>
        </w:rPr>
      </w:pPr>
      <w:r>
        <w:rPr>
          <w:color w:val="000000"/>
        </w:rPr>
        <w:t>Je dokaz iz gibanja k prvemu gibalcu. Ta pot je izrazito ari</w:t>
      </w:r>
      <w:r>
        <w:rPr>
          <w:color w:val="000000"/>
        </w:rPr>
        <w:t>stotelska. Že Aristotel opozarja, da je osnovna značilnost stvarnosti njeno nenehno gibanje ali bolje nenehno spreminjanje. Vse stvari po Aristotelu sestojijo iz deja in možnosti, to pomeni, da nobena stvar ni tako popolnoma in dokončno udejanjena, da ne b</w:t>
      </w:r>
      <w:r>
        <w:rPr>
          <w:color w:val="000000"/>
        </w:rPr>
        <w:t>i več imela v sebi možnosti razvoja in sprememb; vsaka ima možnost vedno nove udejanjenosti.</w:t>
      </w:r>
    </w:p>
    <w:p w:rsidR="00000000" w:rsidRDefault="001B573A">
      <w:pPr>
        <w:jc w:val="both"/>
        <w:rPr>
          <w:color w:val="000000"/>
        </w:rPr>
      </w:pPr>
    </w:p>
    <w:p w:rsidR="00000000" w:rsidRDefault="001B573A">
      <w:pPr>
        <w:jc w:val="both"/>
      </w:pPr>
      <w:r>
        <w:t xml:space="preserve">Pri tem je pomembno spoznanje, ki ga dobimo iz opazovanja gibanja: neko telo se začne gibati in spreminjati svoj položaj, če prejme gibanje od drugega telesa, ki </w:t>
      </w:r>
      <w:r>
        <w:t>je samo v gibanju. Spremembe imajo verižno strukturo, kjer je vsak naslednji člen odvisen od predhodnega. Zakaj je ta veriga nujna? Tu se Tomaž drži načela: »</w:t>
      </w:r>
      <w:r>
        <w:rPr>
          <w:rStyle w:val="NavedekZnak"/>
          <w:rFonts w:ascii="Arial" w:hAnsi="Arial" w:cs="Arial"/>
          <w:color w:val="000000"/>
          <w:sz w:val="24"/>
        </w:rPr>
        <w:t>ex nihilo nihil fit«</w:t>
      </w:r>
      <w:r>
        <w:t xml:space="preserve"> (iz ničesar ni nič).</w:t>
      </w:r>
      <w:r>
        <w:rPr>
          <w:rStyle w:val="FootnoteReference"/>
          <w:color w:val="000000"/>
        </w:rPr>
        <w:footnoteReference w:id="33"/>
      </w:r>
      <w:r>
        <w:t xml:space="preserve"> </w:t>
      </w:r>
    </w:p>
    <w:p w:rsidR="00000000" w:rsidRDefault="001B573A">
      <w:pPr>
        <w:jc w:val="both"/>
        <w:rPr>
          <w:color w:val="000000"/>
        </w:rPr>
      </w:pPr>
    </w:p>
    <w:p w:rsidR="00000000" w:rsidRDefault="001B573A">
      <w:pPr>
        <w:jc w:val="both"/>
        <w:rPr>
          <w:color w:val="000000"/>
        </w:rPr>
      </w:pPr>
      <w:r>
        <w:rPr>
          <w:color w:val="000000"/>
        </w:rPr>
        <w:t>Drugi pomemben korak v dokazovanju pravi, da vračanje</w:t>
      </w:r>
      <w:r>
        <w:rPr>
          <w:color w:val="000000"/>
        </w:rPr>
        <w:t xml:space="preserve"> od enega člena k predhodnemu ne more iti v neskončnost, ampak mora priti do nekega prvega gibalca, ki je sam negiben, a daje gibanje celotni verigi. Nemogoče je gibanje razložiti iz verige same. Noben člen znotraj verige ni popoln in se zato ne more sprem</w:t>
      </w:r>
      <w:r>
        <w:rPr>
          <w:color w:val="000000"/>
        </w:rPr>
        <w:t xml:space="preserve">injati sam iz sebe, ampak po drugem, velja tudi za celotno verigo, da sama ne more biti izvor spreminjanja. Zato mora tudi veriga prejemati spreminjanje od zunaj in sicer od prvega gibalca, ki je sam negiben in je čista udejanjenost. </w:t>
      </w:r>
    </w:p>
    <w:p w:rsidR="00000000" w:rsidRDefault="001B573A">
      <w:pPr>
        <w:jc w:val="both"/>
        <w:rPr>
          <w:color w:val="000000"/>
        </w:rPr>
      </w:pPr>
    </w:p>
    <w:p w:rsidR="00000000" w:rsidRDefault="001B573A">
      <w:pPr>
        <w:jc w:val="both"/>
        <w:rPr>
          <w:color w:val="000000"/>
        </w:rPr>
      </w:pPr>
      <w:r>
        <w:rPr>
          <w:b/>
          <w:color w:val="000000"/>
        </w:rPr>
        <w:t>Sklep prvega dokaza</w:t>
      </w:r>
      <w:r>
        <w:rPr>
          <w:color w:val="000000"/>
        </w:rPr>
        <w:t>:</w:t>
      </w:r>
      <w:r>
        <w:rPr>
          <w:color w:val="000000"/>
        </w:rPr>
        <w:t xml:space="preserve"> Čeprav Tomaž sprejema Aristotelov filozofski pojem Boga, ki razkrije marsikatero pomembno lastnost Boga, pa se glede določitve njegove bistvene oznake opre na </w:t>
      </w:r>
      <w:r>
        <w:rPr>
          <w:i/>
          <w:color w:val="000000"/>
        </w:rPr>
        <w:t>Sveto pismo</w:t>
      </w:r>
      <w:r>
        <w:rPr>
          <w:color w:val="000000"/>
        </w:rPr>
        <w:t xml:space="preserve">: Bog ni vase zaprta duhovna substanca, ampak duhovna </w:t>
      </w:r>
      <w:r>
        <w:rPr>
          <w:color w:val="000000"/>
        </w:rPr>
        <w:lastRenderedPageBreak/>
        <w:t>substanca, katere bistvo je sam</w:t>
      </w:r>
      <w:r>
        <w:rPr>
          <w:color w:val="000000"/>
        </w:rPr>
        <w:t xml:space="preserve">orazdajajoča se ljubezen. In ta oznaka je za novozavezni pojem Boga bistvena: </w:t>
      </w:r>
      <w:r>
        <w:rPr>
          <w:rStyle w:val="NavedekZnak"/>
          <w:color w:val="000000"/>
        </w:rPr>
        <w:t>Bog je ljubezen</w:t>
      </w:r>
      <w:r>
        <w:rPr>
          <w:color w:val="000000"/>
        </w:rPr>
        <w:t xml:space="preserve"> (1 Jn 4,8)</w:t>
      </w:r>
    </w:p>
    <w:p w:rsidR="00000000" w:rsidRDefault="001B573A">
      <w:pPr>
        <w:pStyle w:val="Heading3"/>
        <w:jc w:val="both"/>
        <w:rPr>
          <w:color w:val="000000"/>
        </w:rPr>
      </w:pPr>
      <w:bookmarkStart w:id="35" w:name="_Toc101712911"/>
      <w:r>
        <w:rPr>
          <w:color w:val="000000"/>
        </w:rPr>
        <w:t>5.1.2. Drugi dokaz</w:t>
      </w:r>
      <w:bookmarkEnd w:id="35"/>
    </w:p>
    <w:p w:rsidR="00000000" w:rsidRDefault="001B573A">
      <w:pPr>
        <w:jc w:val="both"/>
        <w:rPr>
          <w:color w:val="000000"/>
        </w:rPr>
      </w:pPr>
    </w:p>
    <w:p w:rsidR="00000000" w:rsidRDefault="001B573A">
      <w:pPr>
        <w:jc w:val="both"/>
        <w:rPr>
          <w:color w:val="000000"/>
        </w:rPr>
      </w:pPr>
      <w:r>
        <w:rPr>
          <w:color w:val="000000"/>
        </w:rPr>
        <w:t xml:space="preserve">Drugi Tomažev dokaz za božje bivanje vodi od učinkovanja k </w:t>
      </w:r>
      <w:r>
        <w:rPr>
          <w:b/>
          <w:color w:val="000000"/>
        </w:rPr>
        <w:t>prvemu vzroku</w:t>
      </w:r>
      <w:r>
        <w:rPr>
          <w:color w:val="000000"/>
        </w:rPr>
        <w:t xml:space="preserve">. Po strukturi je podoben prvemu, le da sedaj ne opazujemo </w:t>
      </w:r>
      <w:r>
        <w:rPr>
          <w:color w:val="000000"/>
        </w:rPr>
        <w:t xml:space="preserve">spreminjanja, ampak verižno razmerje med učinkom in njegovim vzrokom. Tu izhaja Tomaž v prvi vrsti iz analize pojma </w:t>
      </w:r>
      <w:r>
        <w:rPr>
          <w:i/>
          <w:color w:val="000000"/>
        </w:rPr>
        <w:t>samovzroka</w:t>
      </w:r>
      <w:r>
        <w:rPr>
          <w:color w:val="000000"/>
        </w:rPr>
        <w:t xml:space="preserve"> (</w:t>
      </w:r>
      <w:r>
        <w:rPr>
          <w:i/>
          <w:color w:val="000000"/>
        </w:rPr>
        <w:t>causa sui</w:t>
      </w:r>
      <w:r>
        <w:rPr>
          <w:color w:val="000000"/>
        </w:rPr>
        <w:t>).</w:t>
      </w:r>
    </w:p>
    <w:p w:rsidR="00000000" w:rsidRDefault="001B573A">
      <w:pPr>
        <w:jc w:val="both"/>
        <w:rPr>
          <w:color w:val="000000"/>
        </w:rPr>
      </w:pPr>
    </w:p>
    <w:p w:rsidR="00000000" w:rsidRDefault="001B573A">
      <w:pPr>
        <w:jc w:val="both"/>
        <w:rPr>
          <w:color w:val="000000"/>
        </w:rPr>
      </w:pPr>
      <w:r>
        <w:rPr>
          <w:color w:val="000000"/>
        </w:rPr>
        <w:t>Če bi namreč trdili, da lahko neko bitje povzroči samo sebe, bi trdili, da že mora obstajati, še preden obstaja, če</w:t>
      </w:r>
      <w:r>
        <w:rPr>
          <w:color w:val="000000"/>
        </w:rPr>
        <w:t xml:space="preserve"> naj povzroči samo sebe. To pa je protislovno in nesmiselno. Učinek je zato ločen od svojega vzroka in je izven njega. Tudi tu lahko sledimo tej vzročni verigi nazaj, dokler ne naletimo na prvi vzrok, ki sam ni člen verige in je nepovzročen.</w:t>
      </w:r>
    </w:p>
    <w:p w:rsidR="00000000" w:rsidRDefault="001B573A">
      <w:pPr>
        <w:jc w:val="both"/>
        <w:rPr>
          <w:color w:val="000000"/>
        </w:rPr>
      </w:pPr>
    </w:p>
    <w:p w:rsidR="00000000" w:rsidRDefault="001B573A">
      <w:pPr>
        <w:jc w:val="both"/>
        <w:rPr>
          <w:color w:val="000000"/>
        </w:rPr>
      </w:pPr>
      <w:r>
        <w:rPr>
          <w:color w:val="000000"/>
        </w:rPr>
        <w:t>Gre za to, da</w:t>
      </w:r>
      <w:r>
        <w:rPr>
          <w:color w:val="000000"/>
        </w:rPr>
        <w:t xml:space="preserve"> na podlagi opazovanja naravnih zakonitosti naredimo sklep o nadnaravnem, metafizičnem pogoju naravne stvarnosti, ki pravi, da obstaja prvotni vzrok, ki ga lahko mislimo le kot samovzrok in se bistveno razlikuje od vseh drugotnih, naravnih vzrokov. Ta prvo</w:t>
      </w:r>
      <w:r>
        <w:rPr>
          <w:color w:val="000000"/>
        </w:rPr>
        <w:t>tni vzrok je zopet lahko le Bog, kot čisti dej, ki sam ne potrebuje vzroka, saj je čista, nepogojena dejavnost.</w:t>
      </w:r>
    </w:p>
    <w:p w:rsidR="00000000" w:rsidRDefault="001B573A">
      <w:pPr>
        <w:pStyle w:val="Heading3"/>
        <w:jc w:val="both"/>
        <w:rPr>
          <w:color w:val="000000"/>
        </w:rPr>
      </w:pPr>
      <w:bookmarkStart w:id="36" w:name="_Toc101712912"/>
      <w:r>
        <w:rPr>
          <w:color w:val="000000"/>
        </w:rPr>
        <w:t>5.1.3. Tretji dokaz</w:t>
      </w:r>
      <w:bookmarkEnd w:id="36"/>
    </w:p>
    <w:p w:rsidR="00000000" w:rsidRDefault="001B573A">
      <w:pPr>
        <w:jc w:val="both"/>
        <w:rPr>
          <w:color w:val="000000"/>
        </w:rPr>
      </w:pPr>
    </w:p>
    <w:p w:rsidR="00000000" w:rsidRDefault="001B573A">
      <w:pPr>
        <w:jc w:val="both"/>
        <w:rPr>
          <w:color w:val="000000"/>
        </w:rPr>
      </w:pPr>
      <w:r>
        <w:rPr>
          <w:color w:val="000000"/>
        </w:rPr>
        <w:t xml:space="preserve">Tretji Tomažev dokaz je zgrajen na pojmih </w:t>
      </w:r>
      <w:r>
        <w:rPr>
          <w:b/>
          <w:color w:val="000000"/>
        </w:rPr>
        <w:t>prigodnosti</w:t>
      </w:r>
      <w:r>
        <w:rPr>
          <w:color w:val="000000"/>
        </w:rPr>
        <w:t xml:space="preserve"> in</w:t>
      </w:r>
      <w:r>
        <w:rPr>
          <w:b/>
          <w:color w:val="000000"/>
        </w:rPr>
        <w:t xml:space="preserve"> nujnosti</w:t>
      </w:r>
      <w:r>
        <w:rPr>
          <w:color w:val="000000"/>
        </w:rPr>
        <w:t>. Izhaja iz spoznanja, da so vsa bitja prigodna, nenujna i</w:t>
      </w:r>
      <w:r>
        <w:rPr>
          <w:color w:val="000000"/>
        </w:rPr>
        <w:t>n bi se zato ne smeli čuditi, če tudi ne bi obstajala. Pojem prigodnosti želi reči, da za neko bitje bivanje ni bistveno. Iz tega pa sledi, da prigodno bitje ne biva nujno oz. da samo ni izvor bivanja, ampak mu je bivanje dano ali celo podarjeno.</w:t>
      </w:r>
    </w:p>
    <w:p w:rsidR="00000000" w:rsidRDefault="001B573A">
      <w:pPr>
        <w:jc w:val="both"/>
        <w:rPr>
          <w:color w:val="000000"/>
        </w:rPr>
      </w:pPr>
    </w:p>
    <w:p w:rsidR="00000000" w:rsidRDefault="001B573A">
      <w:pPr>
        <w:jc w:val="both"/>
        <w:rPr>
          <w:color w:val="000000"/>
        </w:rPr>
      </w:pPr>
      <w:r>
        <w:rPr>
          <w:color w:val="000000"/>
        </w:rPr>
        <w:t>Kaj je t</w:t>
      </w:r>
      <w:r>
        <w:rPr>
          <w:color w:val="000000"/>
        </w:rPr>
        <w:t xml:space="preserve">isto bitje, ki je samo po sebi nujno in ima bivanje iz sebe. Prigodnost bivanja nujno narekuje sklep o neprigodnem, nujnem nadnaravnem bitju, katerega bistvo je prav v tem, da nujno </w:t>
      </w:r>
      <w:r>
        <w:rPr>
          <w:i/>
          <w:color w:val="000000"/>
        </w:rPr>
        <w:t>je</w:t>
      </w:r>
      <w:r>
        <w:rPr>
          <w:color w:val="000000"/>
        </w:rPr>
        <w:t xml:space="preserve">, da nujno biva. Tako pride Tomaž do sklepa o nujnosti </w:t>
      </w:r>
      <w:r>
        <w:rPr>
          <w:i/>
          <w:color w:val="000000"/>
        </w:rPr>
        <w:t>v sebi bivajoče č</w:t>
      </w:r>
      <w:r>
        <w:rPr>
          <w:i/>
          <w:color w:val="000000"/>
        </w:rPr>
        <w:t>iste biti</w:t>
      </w:r>
      <w:r>
        <w:rPr>
          <w:color w:val="000000"/>
        </w:rPr>
        <w:t>, ki je edina stvarnost, za katero je bivanje bistveno in nujno. To stvarnost Tomaž poistoveti z Bogom.</w:t>
      </w:r>
    </w:p>
    <w:p w:rsidR="00000000" w:rsidRDefault="001B573A">
      <w:pPr>
        <w:pStyle w:val="Heading3"/>
        <w:jc w:val="both"/>
        <w:rPr>
          <w:color w:val="000000"/>
        </w:rPr>
      </w:pPr>
      <w:bookmarkStart w:id="37" w:name="_Toc101712913"/>
      <w:r>
        <w:rPr>
          <w:color w:val="000000"/>
        </w:rPr>
        <w:t>5.1.4. Četrti dokaz</w:t>
      </w:r>
      <w:bookmarkEnd w:id="37"/>
    </w:p>
    <w:p w:rsidR="00000000" w:rsidRDefault="001B573A">
      <w:pPr>
        <w:jc w:val="both"/>
        <w:rPr>
          <w:color w:val="000000"/>
        </w:rPr>
      </w:pPr>
    </w:p>
    <w:p w:rsidR="00000000" w:rsidRDefault="001B573A">
      <w:pPr>
        <w:jc w:val="both"/>
        <w:rPr>
          <w:color w:val="000000"/>
        </w:rPr>
      </w:pPr>
      <w:r>
        <w:rPr>
          <w:color w:val="000000"/>
        </w:rPr>
        <w:t xml:space="preserve">Četrti dokaz je </w:t>
      </w:r>
      <w:r>
        <w:rPr>
          <w:i/>
          <w:color w:val="000000"/>
        </w:rPr>
        <w:t>henološki</w:t>
      </w:r>
      <w:r>
        <w:rPr>
          <w:rStyle w:val="FootnoteReference"/>
          <w:i/>
          <w:color w:val="000000"/>
        </w:rPr>
        <w:footnoteReference w:id="34"/>
      </w:r>
      <w:r>
        <w:rPr>
          <w:color w:val="000000"/>
        </w:rPr>
        <w:t xml:space="preserve"> in je zgrajen na razmišljanju o </w:t>
      </w:r>
      <w:r>
        <w:rPr>
          <w:b/>
          <w:color w:val="000000"/>
        </w:rPr>
        <w:t>različnih stopnjah bivanja in enotnosti med bitji</w:t>
      </w:r>
      <w:r>
        <w:rPr>
          <w:color w:val="000000"/>
        </w:rPr>
        <w:t>. Čeprav lahko</w:t>
      </w:r>
      <w:r>
        <w:rPr>
          <w:color w:val="000000"/>
        </w:rPr>
        <w:t xml:space="preserve"> najdemo zasnovo vseh petih poti v Aristotelu, izdaja četrta pot vendarle nekoliko bolj (novo)platonistično ozadje, ki ga je Tomaž poznal preko </w:t>
      </w:r>
      <w:r>
        <w:rPr>
          <w:color w:val="000000"/>
          <w:u w:val="single"/>
        </w:rPr>
        <w:t>Psevdo-Dionizija Areopagita</w:t>
      </w:r>
      <w:r>
        <w:rPr>
          <w:color w:val="000000"/>
        </w:rPr>
        <w:t>, krščanskega novoplatonika iz ½ 4. stoletja. To izročilo govori o različnih stopnjah</w:t>
      </w:r>
      <w:r>
        <w:rPr>
          <w:color w:val="000000"/>
        </w:rPr>
        <w:t xml:space="preserve"> bivajočega, ki gredo od manj popolnih do bolj popolnih, od manj resničnih do bolj resničnih.</w:t>
      </w:r>
    </w:p>
    <w:p w:rsidR="00000000" w:rsidRDefault="001B573A">
      <w:pPr>
        <w:jc w:val="both"/>
        <w:rPr>
          <w:color w:val="000000"/>
        </w:rPr>
      </w:pPr>
    </w:p>
    <w:p w:rsidR="00000000" w:rsidRDefault="001B573A">
      <w:pPr>
        <w:jc w:val="both"/>
        <w:rPr>
          <w:color w:val="000000"/>
        </w:rPr>
      </w:pPr>
      <w:r>
        <w:rPr>
          <w:color w:val="000000"/>
        </w:rPr>
        <w:t>Lastnosti, ki jih najdemo v naravnem svetu v večji ali manjši popolnosti, morajo obstajati samostojno na neki višji idealni stopnji kot absolutne, kot same po se</w:t>
      </w:r>
      <w:r>
        <w:rPr>
          <w:color w:val="000000"/>
        </w:rPr>
        <w:t>bi oz. kot prapodobe.</w:t>
      </w:r>
    </w:p>
    <w:p w:rsidR="00000000" w:rsidRDefault="001B573A">
      <w:pPr>
        <w:jc w:val="both"/>
        <w:rPr>
          <w:color w:val="000000"/>
        </w:rPr>
      </w:pPr>
      <w:r>
        <w:rPr>
          <w:color w:val="000000"/>
        </w:rPr>
        <w:lastRenderedPageBreak/>
        <w:t xml:space="preserve">Tu pa Tomaža ne zanimajo katerekoli lastnosti, ampak lastnosti, ki so skupne vsem bitjem: bivanje, resnično, dobro, eno in lepo. Imenujemo jih </w:t>
      </w:r>
      <w:r>
        <w:rPr>
          <w:b/>
          <w:color w:val="000000"/>
        </w:rPr>
        <w:t>transcendentalne lastnosti</w:t>
      </w:r>
      <w:r>
        <w:rPr>
          <w:color w:val="000000"/>
        </w:rPr>
        <w:t xml:space="preserve"> bitja.</w:t>
      </w:r>
      <w:r>
        <w:rPr>
          <w:rStyle w:val="FootnoteReference"/>
          <w:color w:val="000000"/>
        </w:rPr>
        <w:footnoteReference w:id="35"/>
      </w:r>
      <w:r>
        <w:rPr>
          <w:color w:val="000000"/>
        </w:rPr>
        <w:t xml:space="preserve"> </w:t>
      </w:r>
    </w:p>
    <w:p w:rsidR="00000000" w:rsidRDefault="001B573A">
      <w:pPr>
        <w:jc w:val="both"/>
        <w:rPr>
          <w:color w:val="000000"/>
        </w:rPr>
      </w:pPr>
    </w:p>
    <w:p w:rsidR="00000000" w:rsidRDefault="001B573A">
      <w:pPr>
        <w:jc w:val="both"/>
        <w:rPr>
          <w:color w:val="000000"/>
        </w:rPr>
      </w:pPr>
      <w:r>
        <w:rPr>
          <w:color w:val="000000"/>
        </w:rPr>
        <w:t>Iz teh lastnosti sledi, da mora biti v sebi bivajoča č</w:t>
      </w:r>
      <w:r>
        <w:rPr>
          <w:color w:val="000000"/>
        </w:rPr>
        <w:t>ista bit istovetna z enim. Bog je potemtakem eden in je čista nerazčlenjena enost. Platonska filozofska teologija torej zagovarja monoteizem.</w:t>
      </w:r>
    </w:p>
    <w:p w:rsidR="00000000" w:rsidRDefault="001B573A">
      <w:pPr>
        <w:pStyle w:val="Heading3"/>
        <w:jc w:val="both"/>
        <w:rPr>
          <w:color w:val="000000"/>
        </w:rPr>
      </w:pPr>
      <w:bookmarkStart w:id="38" w:name="_Toc101712914"/>
      <w:r>
        <w:rPr>
          <w:color w:val="000000"/>
        </w:rPr>
        <w:t>5.1.5. Peti dokaz</w:t>
      </w:r>
      <w:bookmarkEnd w:id="38"/>
    </w:p>
    <w:p w:rsidR="00000000" w:rsidRDefault="001B573A">
      <w:pPr>
        <w:jc w:val="both"/>
        <w:rPr>
          <w:color w:val="000000"/>
        </w:rPr>
      </w:pPr>
    </w:p>
    <w:p w:rsidR="00000000" w:rsidRDefault="001B573A">
      <w:pPr>
        <w:jc w:val="both"/>
        <w:rPr>
          <w:color w:val="000000"/>
        </w:rPr>
      </w:pPr>
      <w:r>
        <w:rPr>
          <w:color w:val="000000"/>
        </w:rPr>
        <w:t xml:space="preserve">Zadnji Tomažev dokaz za božje bivanje je zgrajen na spoznanju, da je </w:t>
      </w:r>
      <w:r>
        <w:rPr>
          <w:b/>
          <w:color w:val="000000"/>
        </w:rPr>
        <w:t>svet urejena celota</w:t>
      </w:r>
      <w:r>
        <w:rPr>
          <w:color w:val="000000"/>
        </w:rPr>
        <w:t>. Čepra</w:t>
      </w:r>
      <w:r>
        <w:rPr>
          <w:color w:val="000000"/>
        </w:rPr>
        <w:t>v svet ni zavestno bitje in nima zavestnega spoznanja, vseeno kaže urejeno delovanje in povezanost. Ker te sposobnosti urejanja ne moremo pripisati svetu, saj o samem sebi nima spoznanja in vedenja, sklepa Tomaž, da mora nujno obstajati neko umno bitje zun</w:t>
      </w:r>
      <w:r>
        <w:rPr>
          <w:color w:val="000000"/>
        </w:rPr>
        <w:t xml:space="preserve">aj sveta, ki ureja in vodi svet. </w:t>
      </w:r>
    </w:p>
    <w:p w:rsidR="00000000" w:rsidRDefault="001B573A">
      <w:pPr>
        <w:jc w:val="both"/>
        <w:rPr>
          <w:color w:val="000000"/>
        </w:rPr>
      </w:pPr>
    </w:p>
    <w:p w:rsidR="00000000" w:rsidRDefault="001B573A">
      <w:pPr>
        <w:pStyle w:val="BodyText"/>
      </w:pPr>
      <w:r>
        <w:t xml:space="preserve">Opažamo namreč, da marsikaj nima spoznanja. Pomislimo samo na izkustvena telesa – deluje zaradi smotra. To je vidno iz tega, ker vedno ali večinoma delujejo na enak način in dosegajo, kar je najboljše. Zato je očitno, da </w:t>
      </w:r>
      <w:r>
        <w:t>ne prihajajo do smotra po naključju, marveč namerno. Ker nima spoznanja, teži po smotru samo, če je usmerjeno po kakem spoznavajočem in umevajočem bitju, kakor puščica po lokostrelcu. Iz tega sledi, da biva nekaj umnega, po čemer so vse stvari naperjene na</w:t>
      </w:r>
      <w:r>
        <w:t xml:space="preserve"> smoter: in to imenujemo Bog.</w:t>
      </w:r>
    </w:p>
    <w:p w:rsidR="00000000" w:rsidRDefault="001B573A">
      <w:pPr>
        <w:jc w:val="both"/>
        <w:rPr>
          <w:color w:val="000000"/>
        </w:rPr>
      </w:pPr>
    </w:p>
    <w:p w:rsidR="00000000" w:rsidRDefault="001B573A">
      <w:pPr>
        <w:jc w:val="both"/>
        <w:rPr>
          <w:color w:val="000000"/>
        </w:rPr>
      </w:pPr>
      <w:r>
        <w:rPr>
          <w:color w:val="000000"/>
        </w:rPr>
        <w:t xml:space="preserve">Tomaž tu ne pove le, da </w:t>
      </w:r>
      <w:r>
        <w:rPr>
          <w:b/>
          <w:color w:val="000000"/>
        </w:rPr>
        <w:t>moramo iz urejenosti sveta sklepati na neko višje, umno bitje, na Boga, ki je izvor urejenosti sveta</w:t>
      </w:r>
      <w:r>
        <w:rPr>
          <w:color w:val="000000"/>
        </w:rPr>
        <w:t>, ampak tudi že določi, na kakšen način Bog svet ureja in vodi. Pri tem se opre na Aristotelovo teori</w:t>
      </w:r>
      <w:r>
        <w:rPr>
          <w:color w:val="000000"/>
        </w:rPr>
        <w:t>jo o prvem gibalcu kot smotru in cilju.</w:t>
      </w:r>
    </w:p>
    <w:p w:rsidR="00000000" w:rsidRDefault="001B573A">
      <w:pPr>
        <w:jc w:val="both"/>
        <w:rPr>
          <w:color w:val="000000"/>
        </w:rPr>
      </w:pPr>
    </w:p>
    <w:p w:rsidR="00000000" w:rsidRDefault="001B573A">
      <w:pPr>
        <w:pStyle w:val="Heading1"/>
        <w:rPr>
          <w:color w:val="000000"/>
        </w:rPr>
      </w:pPr>
      <w:bookmarkStart w:id="39" w:name="_Toc101712915"/>
      <w:r>
        <w:rPr>
          <w:color w:val="000000"/>
        </w:rPr>
        <w:t>Kazalo:</w:t>
      </w:r>
      <w:bookmarkEnd w:id="39"/>
      <w:r>
        <w:rPr>
          <w:color w:val="000000"/>
        </w:rPr>
        <w:t xml:space="preserve"> </w:t>
      </w:r>
    </w:p>
    <w:p w:rsidR="00000000" w:rsidRDefault="001B573A">
      <w:pPr>
        <w:rPr>
          <w:color w:val="000000"/>
        </w:rPr>
      </w:pPr>
    </w:p>
    <w:p w:rsidR="00000000" w:rsidRDefault="001B573A">
      <w:pPr>
        <w:pStyle w:val="TOC1"/>
        <w:tabs>
          <w:tab w:val="right" w:leader="dot" w:pos="9629"/>
        </w:tabs>
        <w:rPr>
          <w:rFonts w:ascii="Times New Roman" w:hAnsi="Times New Roman"/>
          <w:noProof/>
          <w:lang w:eastAsia="sl-SI"/>
        </w:rPr>
      </w:pPr>
      <w:r>
        <w:rPr>
          <w:color w:val="000000"/>
        </w:rPr>
        <w:fldChar w:fldCharType="begin"/>
      </w:r>
      <w:r>
        <w:rPr>
          <w:color w:val="000000"/>
        </w:rPr>
        <w:instrText xml:space="preserve"> TOC \o "1-3" \h \z \u </w:instrText>
      </w:r>
      <w:r>
        <w:rPr>
          <w:color w:val="000000"/>
        </w:rPr>
        <w:fldChar w:fldCharType="separate"/>
      </w:r>
      <w:hyperlink w:anchor="_Toc101712877" w:history="1">
        <w:r>
          <w:rPr>
            <w:rStyle w:val="Hyperlink"/>
            <w:noProof/>
            <w:szCs w:val="36"/>
          </w:rPr>
          <w:t>1. Kaj pomeni filozofsko razmišljanje o Bogu?</w:t>
        </w:r>
        <w:r>
          <w:rPr>
            <w:noProof/>
            <w:webHidden/>
          </w:rPr>
          <w:tab/>
        </w:r>
        <w:r>
          <w:rPr>
            <w:noProof/>
            <w:webHidden/>
          </w:rPr>
          <w:fldChar w:fldCharType="begin"/>
        </w:r>
        <w:r>
          <w:rPr>
            <w:noProof/>
            <w:webHidden/>
          </w:rPr>
          <w:instrText xml:space="preserve"> PAGEREF _Toc101712877 \h </w:instrText>
        </w:r>
        <w:r>
          <w:rPr>
            <w:noProof/>
          </w:rPr>
        </w:r>
        <w:r>
          <w:rPr>
            <w:noProof/>
            <w:webHidden/>
          </w:rPr>
          <w:fldChar w:fldCharType="separate"/>
        </w:r>
        <w:r>
          <w:rPr>
            <w:noProof/>
            <w:webHidden/>
          </w:rPr>
          <w:t>3</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78" w:history="1">
        <w:r>
          <w:rPr>
            <w:rStyle w:val="Hyperlink"/>
            <w:noProof/>
          </w:rPr>
          <w:t>1.1. Religiozna ideja o Bogu</w:t>
        </w:r>
        <w:r>
          <w:rPr>
            <w:noProof/>
            <w:webHidden/>
          </w:rPr>
          <w:tab/>
        </w:r>
        <w:r>
          <w:rPr>
            <w:noProof/>
            <w:webHidden/>
          </w:rPr>
          <w:fldChar w:fldCharType="begin"/>
        </w:r>
        <w:r>
          <w:rPr>
            <w:noProof/>
            <w:webHidden/>
          </w:rPr>
          <w:instrText xml:space="preserve"> PAGE</w:instrText>
        </w:r>
        <w:r>
          <w:rPr>
            <w:noProof/>
            <w:webHidden/>
          </w:rPr>
          <w:instrText xml:space="preserve">REF _Toc101712878 \h </w:instrText>
        </w:r>
        <w:r>
          <w:rPr>
            <w:noProof/>
          </w:rPr>
        </w:r>
        <w:r>
          <w:rPr>
            <w:noProof/>
            <w:webHidden/>
          </w:rPr>
          <w:fldChar w:fldCharType="separate"/>
        </w:r>
        <w:r>
          <w:rPr>
            <w:noProof/>
            <w:webHidden/>
          </w:rPr>
          <w:t>4</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79" w:history="1">
        <w:r>
          <w:rPr>
            <w:rStyle w:val="Hyperlink"/>
            <w:noProof/>
          </w:rPr>
          <w:t>2. Bog filozofov in Bog vere</w:t>
        </w:r>
        <w:r>
          <w:rPr>
            <w:noProof/>
            <w:webHidden/>
          </w:rPr>
          <w:tab/>
        </w:r>
        <w:r>
          <w:rPr>
            <w:noProof/>
            <w:webHidden/>
          </w:rPr>
          <w:fldChar w:fldCharType="begin"/>
        </w:r>
        <w:r>
          <w:rPr>
            <w:noProof/>
            <w:webHidden/>
          </w:rPr>
          <w:instrText xml:space="preserve"> PAGEREF _Toc101712879 \h </w:instrText>
        </w:r>
        <w:r>
          <w:rPr>
            <w:noProof/>
          </w:rPr>
        </w:r>
        <w:r>
          <w:rPr>
            <w:noProof/>
            <w:webHidden/>
          </w:rPr>
          <w:fldChar w:fldCharType="separate"/>
        </w:r>
        <w:r>
          <w:rPr>
            <w:noProof/>
            <w:webHidden/>
          </w:rPr>
          <w:t>5</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80" w:history="1">
        <w:r>
          <w:rPr>
            <w:rStyle w:val="Hyperlink"/>
            <w:noProof/>
          </w:rPr>
          <w:t>3. Hermenevtični krog</w:t>
        </w:r>
        <w:r>
          <w:rPr>
            <w:noProof/>
            <w:webHidden/>
          </w:rPr>
          <w:tab/>
        </w:r>
        <w:r>
          <w:rPr>
            <w:noProof/>
            <w:webHidden/>
          </w:rPr>
          <w:fldChar w:fldCharType="begin"/>
        </w:r>
        <w:r>
          <w:rPr>
            <w:noProof/>
            <w:webHidden/>
          </w:rPr>
          <w:instrText xml:space="preserve"> PAGEREF _Toc101712880 \h </w:instrText>
        </w:r>
        <w:r>
          <w:rPr>
            <w:noProof/>
          </w:rPr>
        </w:r>
        <w:r>
          <w:rPr>
            <w:noProof/>
            <w:webHidden/>
          </w:rPr>
          <w:fldChar w:fldCharType="separate"/>
        </w:r>
        <w:r>
          <w:rPr>
            <w:noProof/>
            <w:webHidden/>
          </w:rPr>
          <w:t>6</w:t>
        </w:r>
        <w:r>
          <w:rPr>
            <w:noProof/>
            <w:webHidden/>
          </w:rPr>
          <w:fldChar w:fldCharType="end"/>
        </w:r>
      </w:hyperlink>
    </w:p>
    <w:p w:rsidR="00000000" w:rsidRDefault="001B573A">
      <w:pPr>
        <w:pStyle w:val="TOC1"/>
        <w:tabs>
          <w:tab w:val="right" w:leader="dot" w:pos="9629"/>
        </w:tabs>
        <w:rPr>
          <w:rFonts w:ascii="Times New Roman" w:hAnsi="Times New Roman"/>
          <w:noProof/>
          <w:lang w:eastAsia="sl-SI"/>
        </w:rPr>
      </w:pPr>
      <w:hyperlink w:anchor="_Toc101712881" w:history="1">
        <w:r>
          <w:rPr>
            <w:rStyle w:val="Hyperlink"/>
            <w:noProof/>
            <w:szCs w:val="36"/>
          </w:rPr>
          <w:t>2. Filozofija religije in sveto</w:t>
        </w:r>
        <w:r>
          <w:rPr>
            <w:noProof/>
            <w:webHidden/>
          </w:rPr>
          <w:tab/>
        </w:r>
        <w:r>
          <w:rPr>
            <w:noProof/>
            <w:webHidden/>
          </w:rPr>
          <w:fldChar w:fldCharType="begin"/>
        </w:r>
        <w:r>
          <w:rPr>
            <w:noProof/>
            <w:webHidden/>
          </w:rPr>
          <w:instrText xml:space="preserve"> PAGEREF _Toc101712881 \h </w:instrText>
        </w:r>
        <w:r>
          <w:rPr>
            <w:noProof/>
          </w:rPr>
        </w:r>
        <w:r>
          <w:rPr>
            <w:noProof/>
            <w:webHidden/>
          </w:rPr>
          <w:fldChar w:fldCharType="separate"/>
        </w:r>
        <w:r>
          <w:rPr>
            <w:noProof/>
            <w:webHidden/>
          </w:rPr>
          <w:t>7</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82" w:history="1">
        <w:r>
          <w:rPr>
            <w:rStyle w:val="Hyperlink"/>
            <w:noProof/>
          </w:rPr>
          <w:t>2.1. Pojem svetega in različni pomeni</w:t>
        </w:r>
        <w:r>
          <w:rPr>
            <w:noProof/>
            <w:webHidden/>
          </w:rPr>
          <w:tab/>
        </w:r>
        <w:r>
          <w:rPr>
            <w:noProof/>
            <w:webHidden/>
          </w:rPr>
          <w:fldChar w:fldCharType="begin"/>
        </w:r>
        <w:r>
          <w:rPr>
            <w:noProof/>
            <w:webHidden/>
          </w:rPr>
          <w:instrText xml:space="preserve"> PAGEREF _Toc101712882 \h </w:instrText>
        </w:r>
        <w:r>
          <w:rPr>
            <w:noProof/>
          </w:rPr>
        </w:r>
        <w:r>
          <w:rPr>
            <w:noProof/>
            <w:webHidden/>
          </w:rPr>
          <w:fldChar w:fldCharType="separate"/>
        </w:r>
        <w:r>
          <w:rPr>
            <w:noProof/>
            <w:webHidden/>
          </w:rPr>
          <w:t>7</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883" w:history="1">
        <w:r>
          <w:rPr>
            <w:rStyle w:val="Hyperlink"/>
            <w:noProof/>
          </w:rPr>
          <w:t>2.1.1. Moralni pomen svetega</w:t>
        </w:r>
        <w:r>
          <w:rPr>
            <w:noProof/>
            <w:webHidden/>
          </w:rPr>
          <w:tab/>
        </w:r>
        <w:r>
          <w:rPr>
            <w:noProof/>
            <w:webHidden/>
          </w:rPr>
          <w:fldChar w:fldCharType="begin"/>
        </w:r>
        <w:r>
          <w:rPr>
            <w:noProof/>
            <w:webHidden/>
          </w:rPr>
          <w:instrText xml:space="preserve"> PAGEREF _Toc101712883 \h </w:instrText>
        </w:r>
        <w:r>
          <w:rPr>
            <w:noProof/>
          </w:rPr>
        </w:r>
        <w:r>
          <w:rPr>
            <w:noProof/>
            <w:webHidden/>
          </w:rPr>
          <w:fldChar w:fldCharType="separate"/>
        </w:r>
        <w:r>
          <w:rPr>
            <w:noProof/>
            <w:webHidden/>
          </w:rPr>
          <w:t>8</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884" w:history="1">
        <w:r>
          <w:rPr>
            <w:rStyle w:val="Hyperlink"/>
            <w:noProof/>
          </w:rPr>
          <w:t>2.1.2. Metafizični (religiozni) pomen svetega</w:t>
        </w:r>
        <w:r>
          <w:rPr>
            <w:noProof/>
            <w:webHidden/>
          </w:rPr>
          <w:tab/>
        </w:r>
        <w:r>
          <w:rPr>
            <w:noProof/>
            <w:webHidden/>
          </w:rPr>
          <w:fldChar w:fldCharType="begin"/>
        </w:r>
        <w:r>
          <w:rPr>
            <w:noProof/>
            <w:webHidden/>
          </w:rPr>
          <w:instrText xml:space="preserve"> PAGEREF _Toc101712884 \h </w:instrText>
        </w:r>
        <w:r>
          <w:rPr>
            <w:noProof/>
          </w:rPr>
        </w:r>
        <w:r>
          <w:rPr>
            <w:noProof/>
            <w:webHidden/>
          </w:rPr>
          <w:fldChar w:fldCharType="separate"/>
        </w:r>
        <w:r>
          <w:rPr>
            <w:noProof/>
            <w:webHidden/>
          </w:rPr>
          <w:t>8</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885" w:history="1">
        <w:r>
          <w:rPr>
            <w:rStyle w:val="Hyperlink"/>
            <w:noProof/>
          </w:rPr>
          <w:t>2.1.3. Med reli</w:t>
        </w:r>
        <w:r>
          <w:rPr>
            <w:rStyle w:val="Hyperlink"/>
            <w:noProof/>
          </w:rPr>
          <w:t>gioznim in posvetnim pomenom svetega</w:t>
        </w:r>
        <w:r>
          <w:rPr>
            <w:noProof/>
            <w:webHidden/>
          </w:rPr>
          <w:tab/>
        </w:r>
        <w:r>
          <w:rPr>
            <w:noProof/>
            <w:webHidden/>
          </w:rPr>
          <w:fldChar w:fldCharType="begin"/>
        </w:r>
        <w:r>
          <w:rPr>
            <w:noProof/>
            <w:webHidden/>
          </w:rPr>
          <w:instrText xml:space="preserve"> PAGEREF _Toc101712885 \h </w:instrText>
        </w:r>
        <w:r>
          <w:rPr>
            <w:noProof/>
          </w:rPr>
        </w:r>
        <w:r>
          <w:rPr>
            <w:noProof/>
            <w:webHidden/>
          </w:rPr>
          <w:fldChar w:fldCharType="separate"/>
        </w:r>
        <w:r>
          <w:rPr>
            <w:noProof/>
            <w:webHidden/>
          </w:rPr>
          <w:t>8</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886" w:history="1">
        <w:r>
          <w:rPr>
            <w:rStyle w:val="Hyperlink"/>
            <w:noProof/>
          </w:rPr>
          <w:t>2.1.4. Sveto, kot začetek in jedro religije</w:t>
        </w:r>
        <w:r>
          <w:rPr>
            <w:noProof/>
            <w:webHidden/>
          </w:rPr>
          <w:tab/>
        </w:r>
        <w:r>
          <w:rPr>
            <w:noProof/>
            <w:webHidden/>
          </w:rPr>
          <w:fldChar w:fldCharType="begin"/>
        </w:r>
        <w:r>
          <w:rPr>
            <w:noProof/>
            <w:webHidden/>
          </w:rPr>
          <w:instrText xml:space="preserve"> PAGEREF _Toc101712886 \h </w:instrText>
        </w:r>
        <w:r>
          <w:rPr>
            <w:noProof/>
          </w:rPr>
        </w:r>
        <w:r>
          <w:rPr>
            <w:noProof/>
            <w:webHidden/>
          </w:rPr>
          <w:fldChar w:fldCharType="separate"/>
        </w:r>
        <w:r>
          <w:rPr>
            <w:noProof/>
            <w:webHidden/>
          </w:rPr>
          <w:t>9</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87" w:history="1">
        <w:r>
          <w:rPr>
            <w:rStyle w:val="Hyperlink"/>
            <w:noProof/>
          </w:rPr>
          <w:t>2.2. Sveto kot moč med ljudmi</w:t>
        </w:r>
        <w:r>
          <w:rPr>
            <w:noProof/>
            <w:webHidden/>
          </w:rPr>
          <w:tab/>
        </w:r>
        <w:r>
          <w:rPr>
            <w:noProof/>
            <w:webHidden/>
          </w:rPr>
          <w:fldChar w:fldCharType="begin"/>
        </w:r>
        <w:r>
          <w:rPr>
            <w:noProof/>
            <w:webHidden/>
          </w:rPr>
          <w:instrText xml:space="preserve"> PAGEREF _To</w:instrText>
        </w:r>
        <w:r>
          <w:rPr>
            <w:noProof/>
            <w:webHidden/>
          </w:rPr>
          <w:instrText xml:space="preserve">c101712887 \h </w:instrText>
        </w:r>
        <w:r>
          <w:rPr>
            <w:noProof/>
          </w:rPr>
        </w:r>
        <w:r>
          <w:rPr>
            <w:noProof/>
            <w:webHidden/>
          </w:rPr>
          <w:fldChar w:fldCharType="separate"/>
        </w:r>
        <w:r>
          <w:rPr>
            <w:noProof/>
            <w:webHidden/>
          </w:rPr>
          <w:t>9</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88" w:history="1">
        <w:r>
          <w:rPr>
            <w:rStyle w:val="Hyperlink"/>
            <w:noProof/>
          </w:rPr>
          <w:t>2.3. Sveto – izvor božjega (sveto je nekaj izvornega)</w:t>
        </w:r>
        <w:r>
          <w:rPr>
            <w:noProof/>
            <w:webHidden/>
          </w:rPr>
          <w:tab/>
        </w:r>
        <w:r>
          <w:rPr>
            <w:noProof/>
            <w:webHidden/>
          </w:rPr>
          <w:fldChar w:fldCharType="begin"/>
        </w:r>
        <w:r>
          <w:rPr>
            <w:noProof/>
            <w:webHidden/>
          </w:rPr>
          <w:instrText xml:space="preserve"> PAGEREF _Toc101712888 \h </w:instrText>
        </w:r>
        <w:r>
          <w:rPr>
            <w:noProof/>
          </w:rPr>
        </w:r>
        <w:r>
          <w:rPr>
            <w:noProof/>
            <w:webHidden/>
          </w:rPr>
          <w:fldChar w:fldCharType="separate"/>
        </w:r>
        <w:r>
          <w:rPr>
            <w:noProof/>
            <w:webHidden/>
          </w:rPr>
          <w:t>9</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889" w:history="1">
        <w:r>
          <w:rPr>
            <w:rStyle w:val="Hyperlink"/>
            <w:noProof/>
          </w:rPr>
          <w:t>2.3.1. Predracionalna zaznava transcendence: čustvo ali občutje</w:t>
        </w:r>
        <w:r>
          <w:rPr>
            <w:noProof/>
            <w:webHidden/>
          </w:rPr>
          <w:tab/>
        </w:r>
        <w:r>
          <w:rPr>
            <w:noProof/>
            <w:webHidden/>
          </w:rPr>
          <w:fldChar w:fldCharType="begin"/>
        </w:r>
        <w:r>
          <w:rPr>
            <w:noProof/>
            <w:webHidden/>
          </w:rPr>
          <w:instrText xml:space="preserve"> PAGEREF _Toc10171</w:instrText>
        </w:r>
        <w:r>
          <w:rPr>
            <w:noProof/>
            <w:webHidden/>
          </w:rPr>
          <w:instrText xml:space="preserve">2889 \h </w:instrText>
        </w:r>
        <w:r>
          <w:rPr>
            <w:noProof/>
          </w:rPr>
        </w:r>
        <w:r>
          <w:rPr>
            <w:noProof/>
            <w:webHidden/>
          </w:rPr>
          <w:fldChar w:fldCharType="separate"/>
        </w:r>
        <w:r>
          <w:rPr>
            <w:noProof/>
            <w:webHidden/>
          </w:rPr>
          <w:t>10</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890" w:history="1">
        <w:r>
          <w:rPr>
            <w:rStyle w:val="Hyperlink"/>
            <w:noProof/>
          </w:rPr>
          <w:t>2.3.2. Numinozno</w:t>
        </w:r>
        <w:r>
          <w:rPr>
            <w:noProof/>
            <w:webHidden/>
          </w:rPr>
          <w:tab/>
        </w:r>
        <w:r>
          <w:rPr>
            <w:noProof/>
            <w:webHidden/>
          </w:rPr>
          <w:fldChar w:fldCharType="begin"/>
        </w:r>
        <w:r>
          <w:rPr>
            <w:noProof/>
            <w:webHidden/>
          </w:rPr>
          <w:instrText xml:space="preserve"> PAGEREF _Toc101712890 \h </w:instrText>
        </w:r>
        <w:r>
          <w:rPr>
            <w:noProof/>
          </w:rPr>
        </w:r>
        <w:r>
          <w:rPr>
            <w:noProof/>
            <w:webHidden/>
          </w:rPr>
          <w:fldChar w:fldCharType="separate"/>
        </w:r>
        <w:r>
          <w:rPr>
            <w:noProof/>
            <w:webHidden/>
          </w:rPr>
          <w:t>11</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891" w:history="1">
        <w:r>
          <w:rPr>
            <w:rStyle w:val="Hyperlink"/>
            <w:noProof/>
          </w:rPr>
          <w:t>2.3.2. Tremendum et fascinosum</w:t>
        </w:r>
        <w:r>
          <w:rPr>
            <w:noProof/>
            <w:webHidden/>
          </w:rPr>
          <w:tab/>
        </w:r>
        <w:r>
          <w:rPr>
            <w:noProof/>
            <w:webHidden/>
          </w:rPr>
          <w:fldChar w:fldCharType="begin"/>
        </w:r>
        <w:r>
          <w:rPr>
            <w:noProof/>
            <w:webHidden/>
          </w:rPr>
          <w:instrText xml:space="preserve"> PAGEREF _Toc101712891 \h </w:instrText>
        </w:r>
        <w:r>
          <w:rPr>
            <w:noProof/>
          </w:rPr>
        </w:r>
        <w:r>
          <w:rPr>
            <w:noProof/>
            <w:webHidden/>
          </w:rPr>
          <w:fldChar w:fldCharType="separate"/>
        </w:r>
        <w:r>
          <w:rPr>
            <w:noProof/>
            <w:webHidden/>
          </w:rPr>
          <w:t>11</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92" w:history="1">
        <w:r>
          <w:rPr>
            <w:rStyle w:val="Hyperlink"/>
            <w:noProof/>
          </w:rPr>
          <w:t>2.4. Pozitivnosti in negat</w:t>
        </w:r>
        <w:r>
          <w:rPr>
            <w:rStyle w:val="Hyperlink"/>
            <w:noProof/>
          </w:rPr>
          <w:t>ivnosti Ottove teorije</w:t>
        </w:r>
        <w:r>
          <w:rPr>
            <w:noProof/>
            <w:webHidden/>
          </w:rPr>
          <w:tab/>
        </w:r>
        <w:r>
          <w:rPr>
            <w:noProof/>
            <w:webHidden/>
          </w:rPr>
          <w:fldChar w:fldCharType="begin"/>
        </w:r>
        <w:r>
          <w:rPr>
            <w:noProof/>
            <w:webHidden/>
          </w:rPr>
          <w:instrText xml:space="preserve"> PAGEREF _Toc101712892 \h </w:instrText>
        </w:r>
        <w:r>
          <w:rPr>
            <w:noProof/>
          </w:rPr>
        </w:r>
        <w:r>
          <w:rPr>
            <w:noProof/>
            <w:webHidden/>
          </w:rPr>
          <w:fldChar w:fldCharType="separate"/>
        </w:r>
        <w:r>
          <w:rPr>
            <w:noProof/>
            <w:webHidden/>
          </w:rPr>
          <w:t>12</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93" w:history="1">
        <w:r>
          <w:rPr>
            <w:rStyle w:val="Hyperlink"/>
            <w:noProof/>
          </w:rPr>
          <w:t>2.5. Sodobni pogled na teorije o svetem</w:t>
        </w:r>
        <w:r>
          <w:rPr>
            <w:noProof/>
            <w:webHidden/>
          </w:rPr>
          <w:tab/>
        </w:r>
        <w:r>
          <w:rPr>
            <w:noProof/>
            <w:webHidden/>
          </w:rPr>
          <w:fldChar w:fldCharType="begin"/>
        </w:r>
        <w:r>
          <w:rPr>
            <w:noProof/>
            <w:webHidden/>
          </w:rPr>
          <w:instrText xml:space="preserve"> PAGEREF _Toc101712893 \h </w:instrText>
        </w:r>
        <w:r>
          <w:rPr>
            <w:noProof/>
          </w:rPr>
        </w:r>
        <w:r>
          <w:rPr>
            <w:noProof/>
            <w:webHidden/>
          </w:rPr>
          <w:fldChar w:fldCharType="separate"/>
        </w:r>
        <w:r>
          <w:rPr>
            <w:noProof/>
            <w:webHidden/>
          </w:rPr>
          <w:t>13</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94" w:history="1">
        <w:r>
          <w:rPr>
            <w:rStyle w:val="Hyperlink"/>
            <w:noProof/>
          </w:rPr>
          <w:t>2.6. Novo iskanje svetega v filozofiji (Heidegger)</w:t>
        </w:r>
        <w:r>
          <w:rPr>
            <w:noProof/>
            <w:webHidden/>
          </w:rPr>
          <w:tab/>
        </w:r>
        <w:r>
          <w:rPr>
            <w:noProof/>
            <w:webHidden/>
          </w:rPr>
          <w:fldChar w:fldCharType="begin"/>
        </w:r>
        <w:r>
          <w:rPr>
            <w:noProof/>
            <w:webHidden/>
          </w:rPr>
          <w:instrText xml:space="preserve"> PAGERE</w:instrText>
        </w:r>
        <w:r>
          <w:rPr>
            <w:noProof/>
            <w:webHidden/>
          </w:rPr>
          <w:instrText xml:space="preserve">F _Toc101712894 \h </w:instrText>
        </w:r>
        <w:r>
          <w:rPr>
            <w:noProof/>
          </w:rPr>
        </w:r>
        <w:r>
          <w:rPr>
            <w:noProof/>
            <w:webHidden/>
          </w:rPr>
          <w:fldChar w:fldCharType="separate"/>
        </w:r>
        <w:r>
          <w:rPr>
            <w:noProof/>
            <w:webHidden/>
          </w:rPr>
          <w:t>14</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95" w:history="1">
        <w:r>
          <w:rPr>
            <w:rStyle w:val="Hyperlink"/>
            <w:noProof/>
          </w:rPr>
          <w:t>2.7. Vloga svetega</w:t>
        </w:r>
        <w:r>
          <w:rPr>
            <w:noProof/>
            <w:webHidden/>
          </w:rPr>
          <w:tab/>
        </w:r>
        <w:r>
          <w:rPr>
            <w:noProof/>
            <w:webHidden/>
          </w:rPr>
          <w:fldChar w:fldCharType="begin"/>
        </w:r>
        <w:r>
          <w:rPr>
            <w:noProof/>
            <w:webHidden/>
          </w:rPr>
          <w:instrText xml:space="preserve"> PAGEREF _Toc101712895 \h </w:instrText>
        </w:r>
        <w:r>
          <w:rPr>
            <w:noProof/>
          </w:rPr>
        </w:r>
        <w:r>
          <w:rPr>
            <w:noProof/>
            <w:webHidden/>
          </w:rPr>
          <w:fldChar w:fldCharType="separate"/>
        </w:r>
        <w:r>
          <w:rPr>
            <w:noProof/>
            <w:webHidden/>
          </w:rPr>
          <w:t>15</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96" w:history="1">
        <w:r>
          <w:rPr>
            <w:rStyle w:val="Hyperlink"/>
            <w:noProof/>
          </w:rPr>
          <w:t>2.8. Sveto – sled božjega ali nadomestek za Boga</w:t>
        </w:r>
        <w:r>
          <w:rPr>
            <w:noProof/>
            <w:webHidden/>
          </w:rPr>
          <w:tab/>
        </w:r>
        <w:r>
          <w:rPr>
            <w:noProof/>
            <w:webHidden/>
          </w:rPr>
          <w:fldChar w:fldCharType="begin"/>
        </w:r>
        <w:r>
          <w:rPr>
            <w:noProof/>
            <w:webHidden/>
          </w:rPr>
          <w:instrText xml:space="preserve"> PAGEREF _Toc101712896 \h </w:instrText>
        </w:r>
        <w:r>
          <w:rPr>
            <w:noProof/>
          </w:rPr>
        </w:r>
        <w:r>
          <w:rPr>
            <w:noProof/>
            <w:webHidden/>
          </w:rPr>
          <w:fldChar w:fldCharType="separate"/>
        </w:r>
        <w:r>
          <w:rPr>
            <w:noProof/>
            <w:webHidden/>
          </w:rPr>
          <w:t>16</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97" w:history="1">
        <w:r>
          <w:rPr>
            <w:rStyle w:val="Hyperlink"/>
            <w:noProof/>
          </w:rPr>
          <w:t>2.9. Dvoumnost svetega glede transcendence</w:t>
        </w:r>
        <w:r>
          <w:rPr>
            <w:noProof/>
            <w:webHidden/>
          </w:rPr>
          <w:tab/>
        </w:r>
        <w:r>
          <w:rPr>
            <w:noProof/>
            <w:webHidden/>
          </w:rPr>
          <w:fldChar w:fldCharType="begin"/>
        </w:r>
        <w:r>
          <w:rPr>
            <w:noProof/>
            <w:webHidden/>
          </w:rPr>
          <w:instrText xml:space="preserve"> PAGEREF _Toc101712897 \h </w:instrText>
        </w:r>
        <w:r>
          <w:rPr>
            <w:noProof/>
          </w:rPr>
        </w:r>
        <w:r>
          <w:rPr>
            <w:noProof/>
            <w:webHidden/>
          </w:rPr>
          <w:fldChar w:fldCharType="separate"/>
        </w:r>
        <w:r>
          <w:rPr>
            <w:noProof/>
            <w:webHidden/>
          </w:rPr>
          <w:t>16</w:t>
        </w:r>
        <w:r>
          <w:rPr>
            <w:noProof/>
            <w:webHidden/>
          </w:rPr>
          <w:fldChar w:fldCharType="end"/>
        </w:r>
      </w:hyperlink>
    </w:p>
    <w:p w:rsidR="00000000" w:rsidRDefault="001B573A">
      <w:pPr>
        <w:pStyle w:val="TOC1"/>
        <w:tabs>
          <w:tab w:val="right" w:leader="dot" w:pos="9629"/>
        </w:tabs>
        <w:rPr>
          <w:rFonts w:ascii="Times New Roman" w:hAnsi="Times New Roman"/>
          <w:noProof/>
          <w:lang w:eastAsia="sl-SI"/>
        </w:rPr>
      </w:pPr>
      <w:hyperlink w:anchor="_Toc101712898" w:history="1">
        <w:r>
          <w:rPr>
            <w:rStyle w:val="Hyperlink"/>
            <w:noProof/>
            <w:szCs w:val="36"/>
          </w:rPr>
          <w:t>3. Vprašanje filozofske govorice o Bogu</w:t>
        </w:r>
        <w:r>
          <w:rPr>
            <w:noProof/>
            <w:webHidden/>
          </w:rPr>
          <w:tab/>
        </w:r>
        <w:r>
          <w:rPr>
            <w:noProof/>
            <w:webHidden/>
          </w:rPr>
          <w:fldChar w:fldCharType="begin"/>
        </w:r>
        <w:r>
          <w:rPr>
            <w:noProof/>
            <w:webHidden/>
          </w:rPr>
          <w:instrText xml:space="preserve"> PAGEREF _Toc101712898 \h </w:instrText>
        </w:r>
        <w:r>
          <w:rPr>
            <w:noProof/>
          </w:rPr>
        </w:r>
        <w:r>
          <w:rPr>
            <w:noProof/>
            <w:webHidden/>
          </w:rPr>
          <w:fldChar w:fldCharType="separate"/>
        </w:r>
        <w:r>
          <w:rPr>
            <w:noProof/>
            <w:webHidden/>
          </w:rPr>
          <w:t>17</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899" w:history="1">
        <w:r>
          <w:rPr>
            <w:rStyle w:val="Hyperlink"/>
            <w:noProof/>
          </w:rPr>
          <w:t>3.1. Pozitivni govor o Bogu</w:t>
        </w:r>
        <w:r>
          <w:rPr>
            <w:noProof/>
            <w:webHidden/>
          </w:rPr>
          <w:tab/>
        </w:r>
        <w:r>
          <w:rPr>
            <w:noProof/>
            <w:webHidden/>
          </w:rPr>
          <w:fldChar w:fldCharType="begin"/>
        </w:r>
        <w:r>
          <w:rPr>
            <w:noProof/>
            <w:webHidden/>
          </w:rPr>
          <w:instrText xml:space="preserve"> PAGE</w:instrText>
        </w:r>
        <w:r>
          <w:rPr>
            <w:noProof/>
            <w:webHidden/>
          </w:rPr>
          <w:instrText xml:space="preserve">REF _Toc101712899 \h </w:instrText>
        </w:r>
        <w:r>
          <w:rPr>
            <w:noProof/>
          </w:rPr>
        </w:r>
        <w:r>
          <w:rPr>
            <w:noProof/>
            <w:webHidden/>
          </w:rPr>
          <w:fldChar w:fldCharType="separate"/>
        </w:r>
        <w:r>
          <w:rPr>
            <w:noProof/>
            <w:webHidden/>
          </w:rPr>
          <w:t>17</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900" w:history="1">
        <w:r>
          <w:rPr>
            <w:rStyle w:val="Hyperlink"/>
            <w:noProof/>
          </w:rPr>
          <w:t>3.2. Negativni govor o Bogu</w:t>
        </w:r>
        <w:r>
          <w:rPr>
            <w:noProof/>
            <w:webHidden/>
          </w:rPr>
          <w:tab/>
        </w:r>
        <w:r>
          <w:rPr>
            <w:noProof/>
            <w:webHidden/>
          </w:rPr>
          <w:fldChar w:fldCharType="begin"/>
        </w:r>
        <w:r>
          <w:rPr>
            <w:noProof/>
            <w:webHidden/>
          </w:rPr>
          <w:instrText xml:space="preserve"> PAGEREF _Toc101712900 \h </w:instrText>
        </w:r>
        <w:r>
          <w:rPr>
            <w:noProof/>
          </w:rPr>
        </w:r>
        <w:r>
          <w:rPr>
            <w:noProof/>
            <w:webHidden/>
          </w:rPr>
          <w:fldChar w:fldCharType="separate"/>
        </w:r>
        <w:r>
          <w:rPr>
            <w:noProof/>
            <w:webHidden/>
          </w:rPr>
          <w:t>18</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901" w:history="1">
        <w:r>
          <w:rPr>
            <w:rStyle w:val="Hyperlink"/>
            <w:noProof/>
          </w:rPr>
          <w:t>3.3. Analogni govor o Bogu</w:t>
        </w:r>
        <w:r>
          <w:rPr>
            <w:noProof/>
            <w:webHidden/>
          </w:rPr>
          <w:tab/>
        </w:r>
        <w:r>
          <w:rPr>
            <w:noProof/>
            <w:webHidden/>
          </w:rPr>
          <w:fldChar w:fldCharType="begin"/>
        </w:r>
        <w:r>
          <w:rPr>
            <w:noProof/>
            <w:webHidden/>
          </w:rPr>
          <w:instrText xml:space="preserve"> PAGEREF _Toc101712901 \h </w:instrText>
        </w:r>
        <w:r>
          <w:rPr>
            <w:noProof/>
          </w:rPr>
        </w:r>
        <w:r>
          <w:rPr>
            <w:noProof/>
            <w:webHidden/>
          </w:rPr>
          <w:fldChar w:fldCharType="separate"/>
        </w:r>
        <w:r>
          <w:rPr>
            <w:noProof/>
            <w:webHidden/>
          </w:rPr>
          <w:t>19</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902" w:history="1">
        <w:r>
          <w:rPr>
            <w:rStyle w:val="Hyperlink"/>
            <w:noProof/>
          </w:rPr>
          <w:t>3.4. S</w:t>
        </w:r>
        <w:r>
          <w:rPr>
            <w:rStyle w:val="Hyperlink"/>
            <w:noProof/>
          </w:rPr>
          <w:t>odobna kritika metafizične naravne teologije</w:t>
        </w:r>
        <w:r>
          <w:rPr>
            <w:noProof/>
            <w:webHidden/>
          </w:rPr>
          <w:tab/>
        </w:r>
        <w:r>
          <w:rPr>
            <w:noProof/>
            <w:webHidden/>
          </w:rPr>
          <w:fldChar w:fldCharType="begin"/>
        </w:r>
        <w:r>
          <w:rPr>
            <w:noProof/>
            <w:webHidden/>
          </w:rPr>
          <w:instrText xml:space="preserve"> PAGEREF _Toc101712902 \h </w:instrText>
        </w:r>
        <w:r>
          <w:rPr>
            <w:noProof/>
          </w:rPr>
        </w:r>
        <w:r>
          <w:rPr>
            <w:noProof/>
            <w:webHidden/>
          </w:rPr>
          <w:fldChar w:fldCharType="separate"/>
        </w:r>
        <w:r>
          <w:rPr>
            <w:noProof/>
            <w:webHidden/>
          </w:rPr>
          <w:t>20</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03" w:history="1">
        <w:r>
          <w:rPr>
            <w:rStyle w:val="Hyperlink"/>
            <w:noProof/>
          </w:rPr>
          <w:t>3.4.1. Kant</w:t>
        </w:r>
        <w:r>
          <w:rPr>
            <w:noProof/>
            <w:webHidden/>
          </w:rPr>
          <w:tab/>
        </w:r>
        <w:r>
          <w:rPr>
            <w:noProof/>
            <w:webHidden/>
          </w:rPr>
          <w:fldChar w:fldCharType="begin"/>
        </w:r>
        <w:r>
          <w:rPr>
            <w:noProof/>
            <w:webHidden/>
          </w:rPr>
          <w:instrText xml:space="preserve"> PAGEREF _Toc101712903 \h </w:instrText>
        </w:r>
        <w:r>
          <w:rPr>
            <w:noProof/>
          </w:rPr>
        </w:r>
        <w:r>
          <w:rPr>
            <w:noProof/>
            <w:webHidden/>
          </w:rPr>
          <w:fldChar w:fldCharType="separate"/>
        </w:r>
        <w:r>
          <w:rPr>
            <w:noProof/>
            <w:webHidden/>
          </w:rPr>
          <w:t>20</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04" w:history="1">
        <w:r>
          <w:rPr>
            <w:rStyle w:val="Hyperlink"/>
            <w:noProof/>
          </w:rPr>
          <w:t>3.4.2. Heideggerjeva kritika ontoteologije</w:t>
        </w:r>
        <w:r>
          <w:rPr>
            <w:noProof/>
            <w:webHidden/>
          </w:rPr>
          <w:tab/>
        </w:r>
        <w:r>
          <w:rPr>
            <w:noProof/>
            <w:webHidden/>
          </w:rPr>
          <w:fldChar w:fldCharType="begin"/>
        </w:r>
        <w:r>
          <w:rPr>
            <w:noProof/>
            <w:webHidden/>
          </w:rPr>
          <w:instrText xml:space="preserve"> PAGEREF _Toc10171290</w:instrText>
        </w:r>
        <w:r>
          <w:rPr>
            <w:noProof/>
            <w:webHidden/>
          </w:rPr>
          <w:instrText xml:space="preserve">4 \h </w:instrText>
        </w:r>
        <w:r>
          <w:rPr>
            <w:noProof/>
          </w:rPr>
        </w:r>
        <w:r>
          <w:rPr>
            <w:noProof/>
            <w:webHidden/>
          </w:rPr>
          <w:fldChar w:fldCharType="separate"/>
        </w:r>
        <w:r>
          <w:rPr>
            <w:noProof/>
            <w:webHidden/>
          </w:rPr>
          <w:t>21</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905" w:history="1">
        <w:r>
          <w:rPr>
            <w:rStyle w:val="Hyperlink"/>
            <w:noProof/>
          </w:rPr>
          <w:t>3.5 Analitična filozofija in kritika govora o Bogu</w:t>
        </w:r>
        <w:r>
          <w:rPr>
            <w:noProof/>
            <w:webHidden/>
          </w:rPr>
          <w:tab/>
        </w:r>
        <w:r>
          <w:rPr>
            <w:noProof/>
            <w:webHidden/>
          </w:rPr>
          <w:fldChar w:fldCharType="begin"/>
        </w:r>
        <w:r>
          <w:rPr>
            <w:noProof/>
            <w:webHidden/>
          </w:rPr>
          <w:instrText xml:space="preserve"> PAGEREF _Toc101712905 \h </w:instrText>
        </w:r>
        <w:r>
          <w:rPr>
            <w:noProof/>
          </w:rPr>
        </w:r>
        <w:r>
          <w:rPr>
            <w:noProof/>
            <w:webHidden/>
          </w:rPr>
          <w:fldChar w:fldCharType="separate"/>
        </w:r>
        <w:r>
          <w:rPr>
            <w:noProof/>
            <w:webHidden/>
          </w:rPr>
          <w:t>22</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06" w:history="1">
        <w:r>
          <w:rPr>
            <w:rStyle w:val="Hyperlink"/>
            <w:noProof/>
          </w:rPr>
          <w:t>3.5.1. Logični pozitivizem</w:t>
        </w:r>
        <w:r>
          <w:rPr>
            <w:noProof/>
            <w:webHidden/>
          </w:rPr>
          <w:tab/>
        </w:r>
        <w:r>
          <w:rPr>
            <w:noProof/>
            <w:webHidden/>
          </w:rPr>
          <w:fldChar w:fldCharType="begin"/>
        </w:r>
        <w:r>
          <w:rPr>
            <w:noProof/>
            <w:webHidden/>
          </w:rPr>
          <w:instrText xml:space="preserve"> PAGEREF _Toc101712906 \h </w:instrText>
        </w:r>
        <w:r>
          <w:rPr>
            <w:noProof/>
          </w:rPr>
        </w:r>
        <w:r>
          <w:rPr>
            <w:noProof/>
            <w:webHidden/>
          </w:rPr>
          <w:fldChar w:fldCharType="separate"/>
        </w:r>
        <w:r>
          <w:rPr>
            <w:noProof/>
            <w:webHidden/>
          </w:rPr>
          <w:t>22</w:t>
        </w:r>
        <w:r>
          <w:rPr>
            <w:noProof/>
            <w:webHidden/>
          </w:rPr>
          <w:fldChar w:fldCharType="end"/>
        </w:r>
      </w:hyperlink>
    </w:p>
    <w:p w:rsidR="00000000" w:rsidRDefault="001B573A">
      <w:pPr>
        <w:pStyle w:val="TOC1"/>
        <w:tabs>
          <w:tab w:val="right" w:leader="dot" w:pos="9629"/>
        </w:tabs>
        <w:rPr>
          <w:rFonts w:ascii="Times New Roman" w:hAnsi="Times New Roman"/>
          <w:noProof/>
          <w:lang w:eastAsia="sl-SI"/>
        </w:rPr>
      </w:pPr>
      <w:hyperlink w:anchor="_Toc101712907" w:history="1">
        <w:r>
          <w:rPr>
            <w:rStyle w:val="Hyperlink"/>
            <w:noProof/>
            <w:szCs w:val="36"/>
          </w:rPr>
          <w:t>4. Smiselnost postavitve vprašanja o Bogu</w:t>
        </w:r>
        <w:r>
          <w:rPr>
            <w:noProof/>
            <w:webHidden/>
          </w:rPr>
          <w:tab/>
        </w:r>
        <w:r>
          <w:rPr>
            <w:noProof/>
            <w:webHidden/>
          </w:rPr>
          <w:fldChar w:fldCharType="begin"/>
        </w:r>
        <w:r>
          <w:rPr>
            <w:noProof/>
            <w:webHidden/>
          </w:rPr>
          <w:instrText xml:space="preserve"> PAGEREF _Toc101712907 \h </w:instrText>
        </w:r>
        <w:r>
          <w:rPr>
            <w:noProof/>
          </w:rPr>
        </w:r>
        <w:r>
          <w:rPr>
            <w:noProof/>
            <w:webHidden/>
          </w:rPr>
          <w:fldChar w:fldCharType="separate"/>
        </w:r>
        <w:r>
          <w:rPr>
            <w:noProof/>
            <w:webHidden/>
          </w:rPr>
          <w:t>23</w:t>
        </w:r>
        <w:r>
          <w:rPr>
            <w:noProof/>
            <w:webHidden/>
          </w:rPr>
          <w:fldChar w:fldCharType="end"/>
        </w:r>
      </w:hyperlink>
    </w:p>
    <w:p w:rsidR="00000000" w:rsidRDefault="001B573A">
      <w:pPr>
        <w:pStyle w:val="TOC1"/>
        <w:tabs>
          <w:tab w:val="right" w:leader="dot" w:pos="9629"/>
        </w:tabs>
        <w:rPr>
          <w:rFonts w:ascii="Times New Roman" w:hAnsi="Times New Roman"/>
          <w:noProof/>
          <w:lang w:eastAsia="sl-SI"/>
        </w:rPr>
      </w:pPr>
      <w:hyperlink w:anchor="_Toc101712908" w:history="1">
        <w:r>
          <w:rPr>
            <w:rStyle w:val="Hyperlink"/>
            <w:noProof/>
            <w:szCs w:val="36"/>
          </w:rPr>
          <w:t>5. Metafizični dokazi za obstoj Boga</w:t>
        </w:r>
        <w:r>
          <w:rPr>
            <w:noProof/>
            <w:webHidden/>
          </w:rPr>
          <w:tab/>
        </w:r>
        <w:r>
          <w:rPr>
            <w:noProof/>
            <w:webHidden/>
          </w:rPr>
          <w:fldChar w:fldCharType="begin"/>
        </w:r>
        <w:r>
          <w:rPr>
            <w:noProof/>
            <w:webHidden/>
          </w:rPr>
          <w:instrText xml:space="preserve"> PAGEREF _Toc101712908 \h </w:instrText>
        </w:r>
        <w:r>
          <w:rPr>
            <w:noProof/>
          </w:rPr>
        </w:r>
        <w:r>
          <w:rPr>
            <w:noProof/>
            <w:webHidden/>
          </w:rPr>
          <w:fldChar w:fldCharType="separate"/>
        </w:r>
        <w:r>
          <w:rPr>
            <w:noProof/>
            <w:webHidden/>
          </w:rPr>
          <w:t>24</w:t>
        </w:r>
        <w:r>
          <w:rPr>
            <w:noProof/>
            <w:webHidden/>
          </w:rPr>
          <w:fldChar w:fldCharType="end"/>
        </w:r>
      </w:hyperlink>
    </w:p>
    <w:p w:rsidR="00000000" w:rsidRDefault="001B573A">
      <w:pPr>
        <w:pStyle w:val="TOC2"/>
        <w:tabs>
          <w:tab w:val="right" w:leader="dot" w:pos="9629"/>
        </w:tabs>
        <w:rPr>
          <w:rFonts w:ascii="Times New Roman" w:hAnsi="Times New Roman"/>
          <w:noProof/>
          <w:lang w:eastAsia="sl-SI"/>
        </w:rPr>
      </w:pPr>
      <w:hyperlink w:anchor="_Toc101712909" w:history="1">
        <w:r>
          <w:rPr>
            <w:rStyle w:val="Hyperlink"/>
            <w:noProof/>
          </w:rPr>
          <w:t>5.1. Pet poti Tomaža Akvinskega</w:t>
        </w:r>
        <w:r>
          <w:rPr>
            <w:noProof/>
            <w:webHidden/>
          </w:rPr>
          <w:tab/>
        </w:r>
        <w:r>
          <w:rPr>
            <w:noProof/>
            <w:webHidden/>
          </w:rPr>
          <w:fldChar w:fldCharType="begin"/>
        </w:r>
        <w:r>
          <w:rPr>
            <w:noProof/>
            <w:webHidden/>
          </w:rPr>
          <w:instrText xml:space="preserve"> PAGEREF </w:instrText>
        </w:r>
        <w:r>
          <w:rPr>
            <w:noProof/>
            <w:webHidden/>
          </w:rPr>
          <w:instrText xml:space="preserve">_Toc101712909 \h </w:instrText>
        </w:r>
        <w:r>
          <w:rPr>
            <w:noProof/>
          </w:rPr>
        </w:r>
        <w:r>
          <w:rPr>
            <w:noProof/>
            <w:webHidden/>
          </w:rPr>
          <w:fldChar w:fldCharType="separate"/>
        </w:r>
        <w:r>
          <w:rPr>
            <w:noProof/>
            <w:webHidden/>
          </w:rPr>
          <w:t>24</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10" w:history="1">
        <w:r>
          <w:rPr>
            <w:rStyle w:val="Hyperlink"/>
            <w:noProof/>
          </w:rPr>
          <w:t>5.1.1. Prvi dokaz</w:t>
        </w:r>
        <w:r>
          <w:rPr>
            <w:noProof/>
            <w:webHidden/>
          </w:rPr>
          <w:tab/>
        </w:r>
        <w:r>
          <w:rPr>
            <w:noProof/>
            <w:webHidden/>
          </w:rPr>
          <w:fldChar w:fldCharType="begin"/>
        </w:r>
        <w:r>
          <w:rPr>
            <w:noProof/>
            <w:webHidden/>
          </w:rPr>
          <w:instrText xml:space="preserve"> PAGEREF _Toc101712910 \h </w:instrText>
        </w:r>
        <w:r>
          <w:rPr>
            <w:noProof/>
          </w:rPr>
        </w:r>
        <w:r>
          <w:rPr>
            <w:noProof/>
            <w:webHidden/>
          </w:rPr>
          <w:fldChar w:fldCharType="separate"/>
        </w:r>
        <w:r>
          <w:rPr>
            <w:noProof/>
            <w:webHidden/>
          </w:rPr>
          <w:t>24</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11" w:history="1">
        <w:r>
          <w:rPr>
            <w:rStyle w:val="Hyperlink"/>
            <w:noProof/>
          </w:rPr>
          <w:t>5.1.2. Drugi dokaz</w:t>
        </w:r>
        <w:r>
          <w:rPr>
            <w:noProof/>
            <w:webHidden/>
          </w:rPr>
          <w:tab/>
        </w:r>
        <w:r>
          <w:rPr>
            <w:noProof/>
            <w:webHidden/>
          </w:rPr>
          <w:fldChar w:fldCharType="begin"/>
        </w:r>
        <w:r>
          <w:rPr>
            <w:noProof/>
            <w:webHidden/>
          </w:rPr>
          <w:instrText xml:space="preserve"> PAGEREF _Toc101712911 \h </w:instrText>
        </w:r>
        <w:r>
          <w:rPr>
            <w:noProof/>
          </w:rPr>
        </w:r>
        <w:r>
          <w:rPr>
            <w:noProof/>
            <w:webHidden/>
          </w:rPr>
          <w:fldChar w:fldCharType="separate"/>
        </w:r>
        <w:r>
          <w:rPr>
            <w:noProof/>
            <w:webHidden/>
          </w:rPr>
          <w:t>25</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12" w:history="1">
        <w:r>
          <w:rPr>
            <w:rStyle w:val="Hyperlink"/>
            <w:noProof/>
          </w:rPr>
          <w:t>5.1.3. Tretji dokaz</w:t>
        </w:r>
        <w:r>
          <w:rPr>
            <w:noProof/>
            <w:webHidden/>
          </w:rPr>
          <w:tab/>
        </w:r>
        <w:r>
          <w:rPr>
            <w:noProof/>
            <w:webHidden/>
          </w:rPr>
          <w:fldChar w:fldCharType="begin"/>
        </w:r>
        <w:r>
          <w:rPr>
            <w:noProof/>
            <w:webHidden/>
          </w:rPr>
          <w:instrText xml:space="preserve"> PAGERE</w:instrText>
        </w:r>
        <w:r>
          <w:rPr>
            <w:noProof/>
            <w:webHidden/>
          </w:rPr>
          <w:instrText xml:space="preserve">F _Toc101712912 \h </w:instrText>
        </w:r>
        <w:r>
          <w:rPr>
            <w:noProof/>
          </w:rPr>
        </w:r>
        <w:r>
          <w:rPr>
            <w:noProof/>
            <w:webHidden/>
          </w:rPr>
          <w:fldChar w:fldCharType="separate"/>
        </w:r>
        <w:r>
          <w:rPr>
            <w:noProof/>
            <w:webHidden/>
          </w:rPr>
          <w:t>25</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13" w:history="1">
        <w:r>
          <w:rPr>
            <w:rStyle w:val="Hyperlink"/>
            <w:noProof/>
          </w:rPr>
          <w:t>5.1.4. Četrti dokaz</w:t>
        </w:r>
        <w:r>
          <w:rPr>
            <w:noProof/>
            <w:webHidden/>
          </w:rPr>
          <w:tab/>
        </w:r>
        <w:r>
          <w:rPr>
            <w:noProof/>
            <w:webHidden/>
          </w:rPr>
          <w:fldChar w:fldCharType="begin"/>
        </w:r>
        <w:r>
          <w:rPr>
            <w:noProof/>
            <w:webHidden/>
          </w:rPr>
          <w:instrText xml:space="preserve"> PAGEREF _Toc101712913 \h </w:instrText>
        </w:r>
        <w:r>
          <w:rPr>
            <w:noProof/>
          </w:rPr>
        </w:r>
        <w:r>
          <w:rPr>
            <w:noProof/>
            <w:webHidden/>
          </w:rPr>
          <w:fldChar w:fldCharType="separate"/>
        </w:r>
        <w:r>
          <w:rPr>
            <w:noProof/>
            <w:webHidden/>
          </w:rPr>
          <w:t>25</w:t>
        </w:r>
        <w:r>
          <w:rPr>
            <w:noProof/>
            <w:webHidden/>
          </w:rPr>
          <w:fldChar w:fldCharType="end"/>
        </w:r>
      </w:hyperlink>
    </w:p>
    <w:p w:rsidR="00000000" w:rsidRDefault="001B573A">
      <w:pPr>
        <w:pStyle w:val="TOC3"/>
        <w:tabs>
          <w:tab w:val="right" w:leader="dot" w:pos="9629"/>
        </w:tabs>
        <w:rPr>
          <w:rFonts w:ascii="Times New Roman" w:hAnsi="Times New Roman"/>
          <w:noProof/>
          <w:lang w:eastAsia="sl-SI"/>
        </w:rPr>
      </w:pPr>
      <w:hyperlink w:anchor="_Toc101712914" w:history="1">
        <w:r>
          <w:rPr>
            <w:rStyle w:val="Hyperlink"/>
            <w:noProof/>
          </w:rPr>
          <w:t>5.1.5. Peti dokaz</w:t>
        </w:r>
        <w:r>
          <w:rPr>
            <w:noProof/>
            <w:webHidden/>
          </w:rPr>
          <w:tab/>
        </w:r>
        <w:r>
          <w:rPr>
            <w:noProof/>
            <w:webHidden/>
          </w:rPr>
          <w:fldChar w:fldCharType="begin"/>
        </w:r>
        <w:r>
          <w:rPr>
            <w:noProof/>
            <w:webHidden/>
          </w:rPr>
          <w:instrText xml:space="preserve"> PAGEREF _Toc101712914 \h </w:instrText>
        </w:r>
        <w:r>
          <w:rPr>
            <w:noProof/>
          </w:rPr>
        </w:r>
        <w:r>
          <w:rPr>
            <w:noProof/>
            <w:webHidden/>
          </w:rPr>
          <w:fldChar w:fldCharType="separate"/>
        </w:r>
        <w:r>
          <w:rPr>
            <w:noProof/>
            <w:webHidden/>
          </w:rPr>
          <w:t>26</w:t>
        </w:r>
        <w:r>
          <w:rPr>
            <w:noProof/>
            <w:webHidden/>
          </w:rPr>
          <w:fldChar w:fldCharType="end"/>
        </w:r>
      </w:hyperlink>
    </w:p>
    <w:p w:rsidR="00000000" w:rsidRDefault="001B573A">
      <w:pPr>
        <w:pStyle w:val="TOC1"/>
        <w:tabs>
          <w:tab w:val="right" w:leader="dot" w:pos="9629"/>
        </w:tabs>
        <w:rPr>
          <w:rFonts w:ascii="Times New Roman" w:hAnsi="Times New Roman"/>
          <w:noProof/>
          <w:lang w:eastAsia="sl-SI"/>
        </w:rPr>
      </w:pPr>
      <w:hyperlink w:anchor="_Toc101712915" w:history="1">
        <w:r>
          <w:rPr>
            <w:rStyle w:val="Hyperlink"/>
            <w:noProof/>
            <w:szCs w:val="36"/>
          </w:rPr>
          <w:t>Kazalo:</w:t>
        </w:r>
        <w:r>
          <w:rPr>
            <w:noProof/>
            <w:webHidden/>
          </w:rPr>
          <w:tab/>
        </w:r>
        <w:r>
          <w:rPr>
            <w:noProof/>
            <w:webHidden/>
          </w:rPr>
          <w:fldChar w:fldCharType="begin"/>
        </w:r>
        <w:r>
          <w:rPr>
            <w:noProof/>
            <w:webHidden/>
          </w:rPr>
          <w:instrText xml:space="preserve"> PAGEREF _Toc101712915 \h </w:instrText>
        </w:r>
        <w:r>
          <w:rPr>
            <w:noProof/>
          </w:rPr>
        </w:r>
        <w:r>
          <w:rPr>
            <w:noProof/>
            <w:webHidden/>
          </w:rPr>
          <w:fldChar w:fldCharType="separate"/>
        </w:r>
        <w:r>
          <w:rPr>
            <w:noProof/>
            <w:webHidden/>
          </w:rPr>
          <w:t>26</w:t>
        </w:r>
        <w:r>
          <w:rPr>
            <w:noProof/>
            <w:webHidden/>
          </w:rPr>
          <w:fldChar w:fldCharType="end"/>
        </w:r>
      </w:hyperlink>
    </w:p>
    <w:p w:rsidR="00000000" w:rsidRDefault="001B573A">
      <w:pPr>
        <w:rPr>
          <w:color w:val="000000"/>
        </w:rPr>
      </w:pPr>
      <w:r>
        <w:rPr>
          <w:color w:val="000000"/>
        </w:rPr>
        <w:fldChar w:fldCharType="end"/>
      </w: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p>
    <w:p w:rsidR="00000000" w:rsidRDefault="001B573A">
      <w:pPr>
        <w:rPr>
          <w:color w:val="000000"/>
        </w:rPr>
      </w:pPr>
      <w:r>
        <w:rPr>
          <w:color w:val="000000"/>
        </w:rPr>
        <w:t>Filozofija religije – ko</w:t>
      </w:r>
      <w:r>
        <w:rPr>
          <w:color w:val="000000"/>
        </w:rPr>
        <w:t>lokvij</w:t>
      </w:r>
    </w:p>
    <w:p w:rsidR="00000000" w:rsidRDefault="001B573A">
      <w:pPr>
        <w:rPr>
          <w:color w:val="000000"/>
        </w:rPr>
      </w:pPr>
      <w:r>
        <w:rPr>
          <w:color w:val="000000"/>
        </w:rPr>
        <w:t xml:space="preserve">Ljubljana, april 2005 </w:t>
      </w:r>
    </w:p>
    <w:p w:rsidR="00000000" w:rsidRDefault="001B573A">
      <w:pPr>
        <w:rPr>
          <w:color w:val="000000"/>
        </w:rPr>
      </w:pPr>
      <w:r>
        <w:rPr>
          <w:color w:val="000000"/>
        </w:rPr>
        <w:t>Sestavil: Aleš Pečavar</w:t>
      </w:r>
    </w:p>
    <w:p w:rsidR="00000000" w:rsidRDefault="001B573A">
      <w:pPr>
        <w:rPr>
          <w:color w:val="000000"/>
        </w:rPr>
      </w:pPr>
    </w:p>
    <w:p w:rsidR="00000000" w:rsidRDefault="001B573A">
      <w:pPr>
        <w:rPr>
          <w:color w:val="000000"/>
        </w:rPr>
      </w:pPr>
      <w:r>
        <w:rPr>
          <w:b/>
          <w:color w:val="000000"/>
        </w:rPr>
        <w:t>VIR:</w:t>
      </w:r>
    </w:p>
    <w:p w:rsidR="00000000" w:rsidRDefault="001B573A">
      <w:pPr>
        <w:rPr>
          <w:color w:val="000000"/>
        </w:rPr>
      </w:pPr>
      <w:r>
        <w:rPr>
          <w:color w:val="000000"/>
        </w:rPr>
        <w:t>Prof. Jamnik – predavanja</w:t>
      </w:r>
    </w:p>
    <w:p w:rsidR="00000000" w:rsidRDefault="001B573A">
      <w:pPr>
        <w:rPr>
          <w:color w:val="000000"/>
        </w:rPr>
      </w:pPr>
      <w:r>
        <w:rPr>
          <w:color w:val="000000"/>
        </w:rPr>
        <w:t xml:space="preserve">Jamnik A.; </w:t>
      </w:r>
      <w:r>
        <w:rPr>
          <w:i/>
          <w:color w:val="000000"/>
        </w:rPr>
        <w:t>Nekatera poglavja iz filozofske religije</w:t>
      </w:r>
      <w:r>
        <w:rPr>
          <w:color w:val="000000"/>
        </w:rPr>
        <w:t>; Ljubljana, 1996</w:t>
      </w:r>
    </w:p>
    <w:p w:rsidR="00000000" w:rsidRDefault="001B573A">
      <w:pPr>
        <w:rPr>
          <w:color w:val="000000"/>
        </w:rPr>
      </w:pPr>
      <w:r>
        <w:rPr>
          <w:color w:val="000000"/>
        </w:rPr>
        <w:t xml:space="preserve">Stres A.; </w:t>
      </w:r>
      <w:r>
        <w:rPr>
          <w:i/>
          <w:color w:val="000000"/>
        </w:rPr>
        <w:t>Človek in njegov Bog</w:t>
      </w:r>
      <w:r>
        <w:rPr>
          <w:color w:val="000000"/>
        </w:rPr>
        <w:t>; Mohorjeva družba; Celje, 1994</w:t>
      </w:r>
    </w:p>
    <w:p w:rsidR="00000000" w:rsidRDefault="001B573A">
      <w:pPr>
        <w:rPr>
          <w:color w:val="000000"/>
        </w:rPr>
      </w:pPr>
      <w:r>
        <w:rPr>
          <w:color w:val="000000"/>
        </w:rPr>
        <w:t xml:space="preserve">Janžekovič J.; </w:t>
      </w:r>
      <w:r>
        <w:rPr>
          <w:i/>
          <w:color w:val="000000"/>
        </w:rPr>
        <w:t>Filozofski leksikon</w:t>
      </w:r>
      <w:r>
        <w:rPr>
          <w:color w:val="000000"/>
        </w:rPr>
        <w:t>; Moho</w:t>
      </w:r>
      <w:r>
        <w:rPr>
          <w:color w:val="000000"/>
        </w:rPr>
        <w:t>rjeva družba; Celje, 1981 (JFL)</w:t>
      </w:r>
    </w:p>
    <w:p w:rsidR="00000000" w:rsidRDefault="001B573A">
      <w:pPr>
        <w:rPr>
          <w:color w:val="000000"/>
        </w:rPr>
      </w:pPr>
      <w:r>
        <w:rPr>
          <w:color w:val="000000"/>
        </w:rPr>
        <w:t xml:space="preserve">Sruk V.; </w:t>
      </w:r>
      <w:r>
        <w:rPr>
          <w:i/>
          <w:color w:val="000000"/>
        </w:rPr>
        <w:t>Cankarjev leksikon filozofije</w:t>
      </w:r>
      <w:r>
        <w:rPr>
          <w:color w:val="000000"/>
        </w:rPr>
        <w:t>; Cankarjeva založba, 1995 (CLF)</w:t>
      </w:r>
    </w:p>
    <w:p w:rsidR="00000000" w:rsidRDefault="001B573A">
      <w:pPr>
        <w:rPr>
          <w:color w:val="000000"/>
        </w:rPr>
      </w:pPr>
    </w:p>
    <w:p w:rsidR="00000000" w:rsidRDefault="001B573A">
      <w:pPr>
        <w:rPr>
          <w:color w:val="000000"/>
        </w:rPr>
      </w:pPr>
      <w:r>
        <w:rPr>
          <w:b/>
          <w:color w:val="000000"/>
        </w:rPr>
        <w:t>OPOMBE:</w:t>
      </w:r>
    </w:p>
    <w:p w:rsidR="00000000" w:rsidRDefault="001B573A">
      <w:pPr>
        <w:rPr>
          <w:color w:val="000000"/>
        </w:rPr>
      </w:pPr>
      <w:r>
        <w:rPr>
          <w:color w:val="000000"/>
        </w:rPr>
        <w:t>V tekstu so možne slovnične in pomenske napake!</w:t>
      </w:r>
    </w:p>
    <w:p w:rsidR="001B573A" w:rsidRDefault="001B573A">
      <w:pPr>
        <w:rPr>
          <w:color w:val="000000"/>
        </w:rPr>
      </w:pPr>
      <w:r>
        <w:rPr>
          <w:color w:val="000000"/>
        </w:rPr>
        <w:t>Tekst ni sestavljen do konca in bo potrebna dopolnitev.</w:t>
      </w:r>
    </w:p>
    <w:sectPr w:rsidR="001B573A">
      <w:headerReference w:type="default" r:id="rId7"/>
      <w:footerReference w:type="even" r:id="rId8"/>
      <w:footerReference w:type="default" r:id="rId9"/>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3A" w:rsidRDefault="001B573A">
      <w:r>
        <w:separator/>
      </w:r>
    </w:p>
  </w:endnote>
  <w:endnote w:type="continuationSeparator" w:id="0">
    <w:p w:rsidR="001B573A" w:rsidRDefault="001B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BernhardMod BT">
    <w:altName w:val="Times New Roman"/>
    <w:charset w:val="00"/>
    <w:family w:val="roman"/>
    <w:pitch w:val="variable"/>
    <w:sig w:usb0="00000087" w:usb1="00000000" w:usb2="00000000" w:usb3="00000000" w:csb0="0000001B"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5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B5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5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436">
      <w:rPr>
        <w:rStyle w:val="PageNumber"/>
        <w:noProof/>
      </w:rPr>
      <w:t>27</w:t>
    </w:r>
    <w:r>
      <w:rPr>
        <w:rStyle w:val="PageNumber"/>
      </w:rPr>
      <w:fldChar w:fldCharType="end"/>
    </w:r>
  </w:p>
  <w:p w:rsidR="00000000" w:rsidRDefault="001B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3A" w:rsidRDefault="001B573A">
      <w:r>
        <w:separator/>
      </w:r>
    </w:p>
  </w:footnote>
  <w:footnote w:type="continuationSeparator" w:id="0">
    <w:p w:rsidR="001B573A" w:rsidRDefault="001B573A">
      <w:r>
        <w:continuationSeparator/>
      </w:r>
    </w:p>
  </w:footnote>
  <w:footnote w:id="1">
    <w:p w:rsidR="00000000" w:rsidRDefault="001B573A">
      <w:pPr>
        <w:pStyle w:val="FootnoteText"/>
        <w:jc w:val="both"/>
      </w:pPr>
      <w:r>
        <w:rPr>
          <w:rStyle w:val="FootnoteReference"/>
        </w:rPr>
        <w:footnoteRef/>
      </w:r>
      <w:r>
        <w:t xml:space="preserve"> Memorial ali Spominek je zapis o doži</w:t>
      </w:r>
      <w:r>
        <w:t>vetju, ki ga je B. Pascal doživel 24. novembra 1654 okrog pol enajstih ponoči. Ta memorial je napisal na pergament in ga sam všil pod podlogo površnika in ga osem let nenehno nosil.</w:t>
      </w:r>
    </w:p>
  </w:footnote>
  <w:footnote w:id="2">
    <w:p w:rsidR="00000000" w:rsidRDefault="001B573A">
      <w:pPr>
        <w:pStyle w:val="FootnoteText"/>
        <w:jc w:val="both"/>
      </w:pPr>
      <w:r>
        <w:rPr>
          <w:rStyle w:val="FootnoteReference"/>
        </w:rPr>
        <w:footnoteRef/>
      </w:r>
      <w:r>
        <w:t xml:space="preserve"> </w:t>
      </w:r>
      <w:r>
        <w:rPr>
          <w:i/>
        </w:rPr>
        <w:t>Hermenevtika</w:t>
      </w:r>
      <w:r>
        <w:t xml:space="preserve"> je postopek razlaganja različnih starih besedil, veščina in</w:t>
      </w:r>
      <w:r>
        <w:t>terpretiranja, način kako razlagalec posreduje svoje misli o kaki temi. V novejši filozofiji je hermenevtika metoda podajanja in razlaganja smisla biti. Pri M. Heideggerju pomeni tudi fenomenologijo obstajanja (CLF 134).</w:t>
      </w:r>
    </w:p>
  </w:footnote>
  <w:footnote w:id="3">
    <w:p w:rsidR="00000000" w:rsidRDefault="001B573A">
      <w:r>
        <w:rPr>
          <w:rStyle w:val="FootnoteReference"/>
        </w:rPr>
        <w:footnoteRef/>
      </w:r>
      <w:r>
        <w:t xml:space="preserve"> </w:t>
      </w:r>
      <w:r>
        <w:rPr>
          <w:sz w:val="20"/>
          <w:szCs w:val="20"/>
        </w:rPr>
        <w:t xml:space="preserve">Stres A.: </w:t>
      </w:r>
      <w:r>
        <w:rPr>
          <w:i/>
          <w:sz w:val="20"/>
          <w:szCs w:val="20"/>
        </w:rPr>
        <w:t>Človek in njegov Bog</w:t>
      </w:r>
      <w:r>
        <w:rPr>
          <w:sz w:val="20"/>
          <w:szCs w:val="20"/>
        </w:rPr>
        <w:t>; M</w:t>
      </w:r>
      <w:r>
        <w:rPr>
          <w:sz w:val="20"/>
          <w:szCs w:val="20"/>
        </w:rPr>
        <w:t>ohorjeva družba; Celje, 1994, 19-24.</w:t>
      </w:r>
    </w:p>
  </w:footnote>
  <w:footnote w:id="4">
    <w:p w:rsidR="00000000" w:rsidRDefault="001B573A">
      <w:pPr>
        <w:pStyle w:val="FootnoteText"/>
      </w:pPr>
      <w:r>
        <w:rPr>
          <w:rStyle w:val="FootnoteReference"/>
          <w:sz w:val="24"/>
        </w:rPr>
        <w:t>4</w:t>
      </w:r>
      <w:r>
        <w:t xml:space="preserve"> Jamnik A.: </w:t>
      </w:r>
      <w:r>
        <w:rPr>
          <w:i/>
        </w:rPr>
        <w:t>Izbrana poglavja k filozofiji religije</w:t>
      </w:r>
      <w:r>
        <w:t>; 42.</w:t>
      </w:r>
    </w:p>
  </w:footnote>
  <w:footnote w:id="5">
    <w:p w:rsidR="00000000" w:rsidRDefault="001B573A">
      <w:pPr>
        <w:pStyle w:val="FootnoteText"/>
        <w:jc w:val="both"/>
      </w:pPr>
      <w:r>
        <w:rPr>
          <w:rStyle w:val="FootnoteReference"/>
        </w:rPr>
        <w:footnoteRef/>
      </w:r>
      <w:r>
        <w:t xml:space="preserve"> Tako je v nemščini izraz </w:t>
      </w:r>
      <w:r>
        <w:rPr>
          <w:i/>
        </w:rPr>
        <w:t>heilig</w:t>
      </w:r>
      <w:r>
        <w:t xml:space="preserve"> (svet) povezan z besedo </w:t>
      </w:r>
      <w:r>
        <w:rPr>
          <w:i/>
        </w:rPr>
        <w:t>heil</w:t>
      </w:r>
      <w:r>
        <w:t>, kar pomeni zdrav, cel, nepoškodovan.</w:t>
      </w:r>
    </w:p>
  </w:footnote>
  <w:footnote w:id="6">
    <w:p w:rsidR="00000000" w:rsidRDefault="001B573A">
      <w:pPr>
        <w:pStyle w:val="FootnoteText"/>
        <w:jc w:val="both"/>
      </w:pPr>
      <w:r>
        <w:rPr>
          <w:rStyle w:val="FootnoteReference"/>
        </w:rPr>
        <w:footnoteRef/>
      </w:r>
      <w:r>
        <w:t xml:space="preserve"> Čustva ali emocije imenujemo namreč razpoloženja v katerih </w:t>
      </w:r>
      <w:r>
        <w:t>subjekt izraža razpoloženja glede samega sebe.</w:t>
      </w:r>
    </w:p>
  </w:footnote>
  <w:footnote w:id="7">
    <w:p w:rsidR="00000000" w:rsidRDefault="001B573A">
      <w:pPr>
        <w:pStyle w:val="FootnoteText"/>
        <w:jc w:val="both"/>
      </w:pPr>
      <w:r>
        <w:rPr>
          <w:rStyle w:val="FootnoteReference"/>
        </w:rPr>
        <w:footnoteRef/>
      </w:r>
      <w:r>
        <w:t xml:space="preserve"> </w:t>
      </w:r>
      <w:r>
        <w:rPr>
          <w:i/>
        </w:rPr>
        <w:t>Numinozno</w:t>
      </w:r>
      <w:r>
        <w:t xml:space="preserve"> = v starem Rimu je beseda </w:t>
      </w:r>
      <w:r>
        <w:rPr>
          <w:i/>
        </w:rPr>
        <w:t>numen</w:t>
      </w:r>
      <w:r>
        <w:t xml:space="preserve"> pomenila naziv za nedoumljivo voljo ter moč božanstva. Izraz </w:t>
      </w:r>
      <w:r>
        <w:rPr>
          <w:i/>
        </w:rPr>
        <w:t>numinozno</w:t>
      </w:r>
      <w:r>
        <w:t xml:space="preserve"> ima pomen </w:t>
      </w:r>
      <w:r>
        <w:rPr>
          <w:i/>
        </w:rPr>
        <w:t>svetega</w:t>
      </w:r>
      <w:r>
        <w:t xml:space="preserve"> s prizvokom groznega oz. strašnega, hkrati pa ima še pomenski odtenek priteg</w:t>
      </w:r>
      <w:r>
        <w:t>ljivega oz. privlačnega (CLF 232).</w:t>
      </w:r>
    </w:p>
  </w:footnote>
  <w:footnote w:id="8">
    <w:p w:rsidR="00000000" w:rsidRDefault="001B573A">
      <w:pPr>
        <w:pStyle w:val="FootnoteText"/>
        <w:jc w:val="both"/>
      </w:pPr>
      <w:r>
        <w:rPr>
          <w:rStyle w:val="FootnoteReference"/>
        </w:rPr>
        <w:footnoteRef/>
      </w:r>
      <w:r>
        <w:t xml:space="preserve"> Religiozna izkušnja je bistveno paradoksna, kontrastna, aporetična. S tem je Otto dal dosti jasno vedeti, da pojmuje religioznost, ki se začenja z dojemanjem numinoznega, kot doživljanje, ki je naravnano onkraj jaza.</w:t>
      </w:r>
    </w:p>
  </w:footnote>
  <w:footnote w:id="9">
    <w:p w:rsidR="00000000" w:rsidRDefault="001B573A">
      <w:pPr>
        <w:pStyle w:val="FootnoteText"/>
        <w:jc w:val="both"/>
      </w:pPr>
      <w:r>
        <w:rPr>
          <w:rStyle w:val="FootnoteReference"/>
        </w:rPr>
        <w:footnoteRef/>
      </w:r>
      <w:r>
        <w:t xml:space="preserve"> </w:t>
      </w:r>
      <w:r>
        <w:rPr>
          <w:i/>
        </w:rPr>
        <w:t>Alocentrično</w:t>
      </w:r>
      <w:r>
        <w:t xml:space="preserve"> = drugi, drugačen, nasprotno od egocentričnega; če je za egocentričnega izhodišče </w:t>
      </w:r>
      <w:r>
        <w:rPr>
          <w:i/>
        </w:rPr>
        <w:t>jaz</w:t>
      </w:r>
      <w:r>
        <w:t xml:space="preserve">, je za alocentričnega izhodišče </w:t>
      </w:r>
      <w:r>
        <w:rPr>
          <w:i/>
        </w:rPr>
        <w:t>drugi</w:t>
      </w:r>
      <w:r>
        <w:t xml:space="preserve"> (CLF 19).</w:t>
      </w:r>
    </w:p>
  </w:footnote>
  <w:footnote w:id="10">
    <w:p w:rsidR="00000000" w:rsidRDefault="001B573A">
      <w:pPr>
        <w:pStyle w:val="FootnoteText"/>
        <w:jc w:val="both"/>
      </w:pPr>
      <w:r>
        <w:rPr>
          <w:rStyle w:val="FootnoteReference"/>
        </w:rPr>
        <w:footnoteRef/>
      </w:r>
      <w:r>
        <w:t xml:space="preserve"> Antinomija je neskladnost ali nejasnost zakonov, ki omogoča, da si jih obe nasprotujoči si stranki razlagat</w:t>
      </w:r>
      <w:r>
        <w:t>a v svoj prid. Kant je prenesel ta izraz iz pravnega področja v modroslovje in označil z njim štiri zagate, v katere se po njegovem zaplete um če nanaša kategorije, ki veljajo samo za svet pojavov, na kozmološko idejo, to je na idejo sveta (JFL 16).</w:t>
      </w:r>
    </w:p>
  </w:footnote>
  <w:footnote w:id="11">
    <w:p w:rsidR="00000000" w:rsidRDefault="001B573A">
      <w:pPr>
        <w:pStyle w:val="FootnoteText"/>
        <w:jc w:val="both"/>
      </w:pPr>
      <w:r>
        <w:rPr>
          <w:rStyle w:val="FootnoteReference"/>
        </w:rPr>
        <w:footnoteRef/>
      </w:r>
      <w:r>
        <w:t xml:space="preserve"> Verg</w:t>
      </w:r>
      <w:r>
        <w:t xml:space="preserve">ote je zapisal: </w:t>
      </w:r>
      <w:r>
        <w:rPr>
          <w:i/>
        </w:rPr>
        <w:t>Preveč raziskav je dokazalo, da je pojem svetega, če ga razumemo kot prvotno religiozno stvarnost, umetna konstrukcija</w:t>
      </w:r>
      <w:r>
        <w:t>.</w:t>
      </w:r>
    </w:p>
  </w:footnote>
  <w:footnote w:id="12">
    <w:p w:rsidR="00000000" w:rsidRDefault="001B573A">
      <w:pPr>
        <w:pStyle w:val="FootnoteText"/>
        <w:jc w:val="both"/>
      </w:pPr>
      <w:r>
        <w:rPr>
          <w:rStyle w:val="FootnoteReference"/>
        </w:rPr>
        <w:footnoteRef/>
      </w:r>
      <w:r>
        <w:t xml:space="preserve"> Mit in obred nista izraz svetega; sta prva, in če sveto obstaja, obstaja zato, ker ga ta dva vzpostavljata.</w:t>
      </w:r>
    </w:p>
  </w:footnote>
  <w:footnote w:id="13">
    <w:p w:rsidR="00000000" w:rsidRDefault="001B573A">
      <w:pPr>
        <w:pStyle w:val="FootnoteText"/>
        <w:jc w:val="both"/>
      </w:pPr>
      <w:r>
        <w:rPr>
          <w:rStyle w:val="FootnoteReference"/>
        </w:rPr>
        <w:footnoteRef/>
      </w:r>
      <w:r>
        <w:t xml:space="preserve"> Za ponaz</w:t>
      </w:r>
      <w:r>
        <w:t>oritev lahko vzamemo razliko med najdenčkom in zaželenim otrokom. Medtem ko je zaželeni otrok sprejet in potrjen v svojem bivanju, je najdenček v bistvu nezaželen in torej odveč. Samo starši, ki ga posvojijo, ga lahko vzamejo za svojega in ga potrdijo v nj</w:t>
      </w:r>
      <w:r>
        <w:t>egovem bivanju. Posvojitev je torej nekakšna poveljavitev in potrditev v medčloveškem bivanju. Golo prigodno obstajanje, življenja, ki samo pade z neba kot nezaželen, nepričakovan in v bistvu nepotreben meteor, pa je za človeka nesmiselno. Zato je biti naj</w:t>
      </w:r>
      <w:r>
        <w:t>denček doživetje čiste prigodnosti, ko se lastno bivanje prigodi, kot se prigodi tisoč nepotrebnih, neutemeljenih in nerazložljivih in nezaželenih stvari v mrtvi naravi.</w:t>
      </w:r>
    </w:p>
  </w:footnote>
  <w:footnote w:id="14">
    <w:p w:rsidR="00000000" w:rsidRDefault="001B573A">
      <w:pPr>
        <w:pStyle w:val="FootnoteText"/>
        <w:jc w:val="both"/>
      </w:pPr>
      <w:r>
        <w:rPr>
          <w:rStyle w:val="FootnoteReference"/>
        </w:rPr>
        <w:footnoteRef/>
      </w:r>
      <w:r>
        <w:t xml:space="preserve"> Če so si vsi dnevi podobni, njihovo ponavljanje nima smisla: čemu en dan več ali man</w:t>
      </w:r>
      <w:r>
        <w:t>j, čemu ta dan? Gre torej za to, da spremenimo kopico dni v urejeno celoto, zato časovni obredi in sveti prazniki strukturirajo te kopice.</w:t>
      </w:r>
    </w:p>
  </w:footnote>
  <w:footnote w:id="15">
    <w:p w:rsidR="00000000" w:rsidRDefault="001B573A">
      <w:pPr>
        <w:pStyle w:val="FootnoteText"/>
        <w:jc w:val="both"/>
      </w:pPr>
      <w:r>
        <w:rPr>
          <w:rStyle w:val="FootnoteReference"/>
        </w:rPr>
        <w:footnoteRef/>
      </w:r>
      <w:r>
        <w:t xml:space="preserve"> Transcendenten (iz lat. </w:t>
      </w:r>
      <w:r>
        <w:rPr>
          <w:i/>
        </w:rPr>
        <w:t>presegajoč</w:t>
      </w:r>
      <w:r>
        <w:t xml:space="preserve">) je izraz, ki označuje vse, karkoli presega kaj drugega; nasprotje je </w:t>
      </w:r>
      <w:r>
        <w:rPr>
          <w:i/>
        </w:rPr>
        <w:t>imanenten</w:t>
      </w:r>
      <w:r>
        <w:t>.</w:t>
      </w:r>
      <w:r>
        <w:t xml:space="preserve"> Tako so za realiste transcendentni predmeti, ki so zunaj naših spoznavanj (JFL 300).</w:t>
      </w:r>
    </w:p>
  </w:footnote>
  <w:footnote w:id="16">
    <w:p w:rsidR="00000000" w:rsidRDefault="001B573A">
      <w:pPr>
        <w:pStyle w:val="FootnoteText"/>
        <w:jc w:val="both"/>
      </w:pPr>
      <w:r>
        <w:rPr>
          <w:rStyle w:val="FootnoteReference"/>
        </w:rPr>
        <w:footnoteRef/>
      </w:r>
      <w:r>
        <w:t xml:space="preserve"> Če se izrazimo bolj »kmečko«: Kaj nam pomeni cerkev kot zgradba – lahko je še tako sveta, če v njej ni Boga. Kajti Bog je tisti, ki dela cerkev sveto in ne sveta cerkev</w:t>
      </w:r>
      <w:r>
        <w:t xml:space="preserve"> Boga. Ali kako je lahko neki čas svet, če v njem ni čutiti prisotnosti Boga? Kaj nam pomagajo Sveti časi (advent, velika noč, itd.), če pozabimo, da so sveti zato, ker posebej poudarjajo tistega presežnega in včasih nedoumljivega Boga.</w:t>
      </w:r>
    </w:p>
  </w:footnote>
  <w:footnote w:id="17">
    <w:p w:rsidR="00000000" w:rsidRDefault="001B573A">
      <w:pPr>
        <w:pStyle w:val="FootnoteText"/>
        <w:jc w:val="both"/>
      </w:pPr>
      <w:r>
        <w:rPr>
          <w:rStyle w:val="FootnoteReference"/>
        </w:rPr>
        <w:footnoteRef/>
      </w:r>
      <w:r>
        <w:t xml:space="preserve"> Antropomorfizem j</w:t>
      </w:r>
      <w:r>
        <w:t>e v tem, če preveč po človeško razlagamo kake pojave, to je, kadar po krivem pripisujemo stvarem ali božanstvu človeške lastnosti ali človeški način doživljanja. Primer: če rastlini pripisujemo, da jo boli, kadar jo ranimo, če pripisujemo Bogu, da se jezi,</w:t>
      </w:r>
      <w:r>
        <w:t xml:space="preserve"> itd. (JFL 18).</w:t>
      </w:r>
    </w:p>
  </w:footnote>
  <w:footnote w:id="18">
    <w:p w:rsidR="00000000" w:rsidRDefault="001B573A">
      <w:pPr>
        <w:pStyle w:val="FootnoteText"/>
        <w:jc w:val="both"/>
      </w:pPr>
      <w:r>
        <w:rPr>
          <w:rStyle w:val="FootnoteReference"/>
        </w:rPr>
        <w:footnoteRef/>
      </w:r>
      <w:r>
        <w:t xml:space="preserve"> Panteizem je nazor, ki uči, da sta Bog in svet eno in ne dve različni stvarnosti. Panteizmov je več vrst. Eni zagovarjajo mnenje, da vesolje oživlja božanska svetovna duša, drugi uče, da je tvarni svet samo videz ali da je posebna stopnja</w:t>
      </w:r>
      <w:r>
        <w:t xml:space="preserve"> v razvoju božanskosti (JFL 195).</w:t>
      </w:r>
    </w:p>
  </w:footnote>
  <w:footnote w:id="19">
    <w:p w:rsidR="00000000" w:rsidRDefault="001B573A">
      <w:pPr>
        <w:pStyle w:val="FootnoteText"/>
        <w:jc w:val="both"/>
      </w:pPr>
      <w:r>
        <w:rPr>
          <w:rStyle w:val="FootnoteReference"/>
        </w:rPr>
        <w:footnoteRef/>
      </w:r>
      <w:r>
        <w:t xml:space="preserve"> Na osnovi te trditve, bi potemtakem lahko prišli do zaključka, da moramo tudi o obstoju in spoznanju Boga dvomiti. Kajti, če o njem ne moremo ničesar izreči, potem je pot do ugotovitve, da ga tudi spoznati ne moremo, kra</w:t>
      </w:r>
      <w:r>
        <w:t>tka in hitra. Tako pot v današnji kulturi ubira veliko ljudi, ki se nočejo srečati z vprašanjem o Bogu. Zato raje sklepajo, da Boga ni mogoče spoznati, kar posledično pomeni, da tudi ne obstaja.</w:t>
      </w:r>
    </w:p>
  </w:footnote>
  <w:footnote w:id="20">
    <w:p w:rsidR="00000000" w:rsidRDefault="001B573A">
      <w:pPr>
        <w:pStyle w:val="FootnoteText"/>
        <w:jc w:val="both"/>
      </w:pPr>
      <w:r>
        <w:rPr>
          <w:rStyle w:val="FootnoteReference"/>
        </w:rPr>
        <w:footnoteRef/>
      </w:r>
      <w:r>
        <w:t xml:space="preserve"> Osebna opomba: nenavadno rojstvo.</w:t>
      </w:r>
    </w:p>
  </w:footnote>
  <w:footnote w:id="21">
    <w:p w:rsidR="00000000" w:rsidRDefault="001B573A">
      <w:pPr>
        <w:pStyle w:val="FootnoteText"/>
        <w:jc w:val="both"/>
      </w:pPr>
      <w:r>
        <w:rPr>
          <w:rStyle w:val="FootnoteReference"/>
        </w:rPr>
        <w:footnoteRef/>
      </w:r>
      <w:r>
        <w:t xml:space="preserve"> Še ena osebna pripomba:</w:t>
      </w:r>
      <w:r>
        <w:t xml:space="preserve"> kako potem vemo kdaj se je rodil? Pha, vse je ničemernost, čez ničemernost. </w:t>
      </w:r>
    </w:p>
  </w:footnote>
  <w:footnote w:id="22">
    <w:p w:rsidR="00000000" w:rsidRDefault="001B573A">
      <w:pPr>
        <w:pStyle w:val="FootnoteText"/>
        <w:jc w:val="both"/>
      </w:pPr>
      <w:r>
        <w:rPr>
          <w:rStyle w:val="FootnoteReference"/>
        </w:rPr>
        <w:footnoteRef/>
      </w:r>
      <w:r>
        <w:t xml:space="preserve"> Počelo ali eno je: 1. nedoumljivo, saj je umljivost ali logičnost vezana na bivajočo določenost, se pravi na to, kar je oblikovano in strukturirano; 2. kljub vsemu eno ni povse</w:t>
      </w:r>
      <w:r>
        <w:t>m nedostopno: približamo se mu lahko v mistični kontemplaciji, v ekstazi. Zato Plotin govori o gledanju; 3. Eno je samo ime. To pomeni, da ne izraža božjega bistva, ne označuje njegove narave, ampak je samo zunanja označitev, ki ostaja skrivnostna in neizr</w:t>
      </w:r>
      <w:r>
        <w:t xml:space="preserve">ekljiva. </w:t>
      </w:r>
    </w:p>
  </w:footnote>
  <w:footnote w:id="23">
    <w:p w:rsidR="00000000" w:rsidRDefault="001B573A">
      <w:pPr>
        <w:pStyle w:val="FootnoteText"/>
        <w:jc w:val="both"/>
      </w:pPr>
      <w:r>
        <w:rPr>
          <w:rStyle w:val="FootnoteReference"/>
        </w:rPr>
        <w:footnoteRef/>
      </w:r>
      <w:r>
        <w:t xml:space="preserve"> Uau, spooky.</w:t>
      </w:r>
    </w:p>
  </w:footnote>
  <w:footnote w:id="24">
    <w:p w:rsidR="00000000" w:rsidRDefault="001B573A">
      <w:pPr>
        <w:pStyle w:val="FootnoteText"/>
        <w:jc w:val="both"/>
      </w:pPr>
      <w:r>
        <w:rPr>
          <w:rStyle w:val="FootnoteReference"/>
        </w:rPr>
        <w:footnoteRef/>
      </w:r>
      <w:r>
        <w:t xml:space="preserve"> Čiste popolnosti imenujemo lastnosti stvari, ki same po sebi ne predpostavljajo nobene nepopolnosti ali omejitve. Npr. bivanje, življenje, dobrota. Mešane popolnosti pa so tiste lastnosti stvari, ki so s kakšno nepopolnostjo zazn</w:t>
      </w:r>
      <w:r>
        <w:t>amovane že od začetka. Npr. sklepanje, izbiranja, veselje.</w:t>
      </w:r>
    </w:p>
  </w:footnote>
  <w:footnote w:id="25">
    <w:p w:rsidR="00000000" w:rsidRDefault="001B573A">
      <w:pPr>
        <w:pStyle w:val="FootnoteText"/>
        <w:jc w:val="both"/>
      </w:pPr>
      <w:r>
        <w:rPr>
          <w:rStyle w:val="FootnoteReference"/>
        </w:rPr>
        <w:footnoteRef/>
      </w:r>
      <w:r>
        <w:t xml:space="preserve"> Če Bogu pripišemo lastnosti kot je bivanje, življenje, dobrota, želimo poudariti, da je način, kako te lastnosti obstajajo v Bogu drugačen, kot to velja za bivanje, življenje in dobroto v svetu i</w:t>
      </w:r>
      <w:r>
        <w:t xml:space="preserve">n življenju ljudi. </w:t>
      </w:r>
    </w:p>
  </w:footnote>
  <w:footnote w:id="26">
    <w:p w:rsidR="00000000" w:rsidRDefault="001B573A">
      <w:pPr>
        <w:pStyle w:val="FootnoteText"/>
        <w:jc w:val="both"/>
      </w:pPr>
      <w:r>
        <w:rPr>
          <w:rStyle w:val="FootnoteReference"/>
        </w:rPr>
        <w:footnoteRef/>
      </w:r>
      <w:r>
        <w:t xml:space="preserve"> Achtung! Achtung! Wir kommen zum gefährlich Teil unseres Reise durch Philosophie von Religion. Bitte merken Sie sich. Achtung! Achtung!</w:t>
      </w:r>
    </w:p>
  </w:footnote>
  <w:footnote w:id="27">
    <w:p w:rsidR="00000000" w:rsidRDefault="001B573A">
      <w:pPr>
        <w:pStyle w:val="FootnoteText"/>
        <w:jc w:val="both"/>
      </w:pPr>
      <w:r>
        <w:rPr>
          <w:rStyle w:val="FootnoteReference"/>
        </w:rPr>
        <w:footnoteRef/>
      </w:r>
      <w:r>
        <w:t xml:space="preserve"> Heidegger je vseskozi ponavljal, da se klasična metafizika ni znala upreti tisti skušnjavi, ki j</w:t>
      </w:r>
      <w:r>
        <w:t>e hotela vso stvarnost utemeljiti in pojasniti. Zaradi tega je bivajoče postalo obvladljivo. Takšna misel o biti pa se po Heideggerju ne razlikuje od sodobne tehnike.</w:t>
      </w:r>
    </w:p>
  </w:footnote>
  <w:footnote w:id="28">
    <w:p w:rsidR="00000000" w:rsidRDefault="001B573A">
      <w:pPr>
        <w:pStyle w:val="FootnoteText"/>
        <w:jc w:val="both"/>
      </w:pPr>
      <w:r>
        <w:rPr>
          <w:rStyle w:val="FootnoteReference"/>
        </w:rPr>
        <w:footnoteRef/>
      </w:r>
      <w:r>
        <w:t xml:space="preserve"> </w:t>
      </w:r>
      <w:r>
        <w:rPr>
          <w:i/>
        </w:rPr>
        <w:t>Pozitivizem</w:t>
      </w:r>
      <w:r>
        <w:t xml:space="preserve"> je nazor, ki odklanja vero in modroslovje ter upošteva samo izkustvene poda</w:t>
      </w:r>
      <w:r>
        <w:t>tke. Zanj je resnično samo to, kar se da tipati, meriti, tehtati (JFL 213).</w:t>
      </w:r>
    </w:p>
  </w:footnote>
  <w:footnote w:id="29">
    <w:p w:rsidR="00000000" w:rsidRDefault="001B573A">
      <w:pPr>
        <w:pStyle w:val="FootnoteText"/>
        <w:jc w:val="both"/>
      </w:pPr>
      <w:r>
        <w:rPr>
          <w:rStyle w:val="FootnoteReference"/>
        </w:rPr>
        <w:footnoteRef/>
      </w:r>
      <w:r>
        <w:t xml:space="preserve"> Wittgenstein zapiše na koncu svojega Traktata: </w:t>
      </w:r>
      <w:r>
        <w:rPr>
          <w:i/>
        </w:rPr>
        <w:t>O čemer ne moremo govoriti, moramo molčati</w:t>
      </w:r>
      <w:r>
        <w:t>.</w:t>
      </w:r>
    </w:p>
  </w:footnote>
  <w:footnote w:id="30">
    <w:p w:rsidR="00000000" w:rsidRDefault="001B573A">
      <w:pPr>
        <w:pStyle w:val="FootnoteText"/>
        <w:jc w:val="both"/>
      </w:pPr>
      <w:r>
        <w:rPr>
          <w:rStyle w:val="FootnoteReference"/>
        </w:rPr>
        <w:footnoteRef/>
      </w:r>
      <w:r>
        <w:t xml:space="preserve"> </w:t>
      </w:r>
      <w:r>
        <w:rPr>
          <w:i/>
        </w:rPr>
        <w:t>Scientizem</w:t>
      </w:r>
      <w:r>
        <w:t xml:space="preserve"> je francoska skovanka, ki označuje miselnost, ki je v prejšnjem stoletju n</w:t>
      </w:r>
      <w:r>
        <w:t>astala iz Comtovega pozitivizma in ki vsebuje prepričanje, da odslej človeštvu izkustvene znanosti zadoščajo za vse umske in tvarne potrebe, ki so jih doslej zaman skušali zadovoljevati verstva in modroslovje (JFL 243).</w:t>
      </w:r>
    </w:p>
  </w:footnote>
  <w:footnote w:id="31">
    <w:p w:rsidR="00000000" w:rsidRDefault="001B573A">
      <w:pPr>
        <w:pStyle w:val="FootnoteText"/>
        <w:jc w:val="both"/>
      </w:pPr>
      <w:r>
        <w:rPr>
          <w:rStyle w:val="FootnoteReference"/>
        </w:rPr>
        <w:footnoteRef/>
      </w:r>
      <w:r>
        <w:t xml:space="preserve"> </w:t>
      </w:r>
      <w:r>
        <w:rPr>
          <w:i/>
        </w:rPr>
        <w:t>Mit</w:t>
      </w:r>
      <w:r>
        <w:t xml:space="preserve"> pripoveduje o pračasih nastank</w:t>
      </w:r>
      <w:r>
        <w:t>a bogov, sveta, človeka in družbe s pomočjo slikovitih pesniških izraznih sredstev. Človeška domišljija si predstavlja bogove po vzoru človeka in njegovih lastnostih (antropomorfizem); v naravnih dogodkih vidi življenjske sile (hilozoizem); naravnim pojavo</w:t>
      </w:r>
      <w:r>
        <w:t>m pripisuje osebno življenje (personifikacija) in jih povzdigne na raven božanskih sil (npr. Noč, Zemlja, Kaos, Eros, Nebo, …).</w:t>
      </w:r>
    </w:p>
  </w:footnote>
  <w:footnote w:id="32">
    <w:p w:rsidR="00000000" w:rsidRDefault="001B573A">
      <w:pPr>
        <w:pStyle w:val="FootnoteText"/>
        <w:jc w:val="both"/>
      </w:pPr>
      <w:r>
        <w:rPr>
          <w:rStyle w:val="FootnoteReference"/>
        </w:rPr>
        <w:footnoteRef/>
      </w:r>
      <w:r>
        <w:t xml:space="preserve"> Logično mišljenje, ki se s tem pojavi, nadomesti mitologijo; enoumni logični pojmi zamenjajo metaforične mitične predstave. </w:t>
      </w:r>
    </w:p>
  </w:footnote>
  <w:footnote w:id="33">
    <w:p w:rsidR="00000000" w:rsidRDefault="001B573A">
      <w:pPr>
        <w:pStyle w:val="FootnoteText"/>
      </w:pPr>
      <w:r>
        <w:rPr>
          <w:rStyle w:val="FootnoteReference"/>
        </w:rPr>
        <w:footnoteRef/>
      </w:r>
      <w:r>
        <w:t xml:space="preserve"> Tomaž tudi pravi: </w:t>
      </w:r>
      <w:r>
        <w:rPr>
          <w:i/>
        </w:rPr>
        <w:t>Karkoli se giblje, se giblje po drugem</w:t>
      </w:r>
      <w:r>
        <w:t>.</w:t>
      </w:r>
    </w:p>
  </w:footnote>
  <w:footnote w:id="34">
    <w:p w:rsidR="00000000" w:rsidRDefault="001B573A">
      <w:pPr>
        <w:pStyle w:val="FootnoteText"/>
      </w:pPr>
      <w:r>
        <w:rPr>
          <w:rStyle w:val="FootnoteReference"/>
        </w:rPr>
        <w:footnoteRef/>
      </w:r>
      <w:r>
        <w:t xml:space="preserve"> Beseda prihaja iz grščine in pomeni </w:t>
      </w:r>
      <w:r>
        <w:rPr>
          <w:i/>
        </w:rPr>
        <w:t>eno, enost</w:t>
      </w:r>
      <w:r>
        <w:t>.</w:t>
      </w:r>
    </w:p>
  </w:footnote>
  <w:footnote w:id="35">
    <w:p w:rsidR="00000000" w:rsidRDefault="001B573A">
      <w:pPr>
        <w:pStyle w:val="FootnoteText"/>
        <w:jc w:val="both"/>
      </w:pPr>
      <w:r>
        <w:rPr>
          <w:rStyle w:val="FootnoteReference"/>
        </w:rPr>
        <w:footnoteRef/>
      </w:r>
      <w:r>
        <w:t xml:space="preserve"> Transcendentalne lastnosti so tiste lastnosti bitja, ki jih ima vsako bitje v večji ali manjši meri že s tem, da biva. Posebno pozornost so (novo</w:t>
      </w:r>
      <w:r>
        <w:t>)platoniki pokazali predvsem lastnosti enosti bitja. Enost se najprej kaže že v dejstvu, da je osnovna podobnost, primerljivost in enost bitij v njihovem bivanju.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573A">
    <w:pPr>
      <w:pStyle w:val="Header"/>
      <w:pBdr>
        <w:bottom w:val="single" w:sz="12" w:space="1" w:color="auto"/>
      </w:pBdr>
      <w:jc w:val="right"/>
      <w:rPr>
        <w:rFonts w:ascii="Kristen ITC" w:hAnsi="Kristen ITC"/>
      </w:rPr>
    </w:pPr>
    <w:r>
      <w:rPr>
        <w:rFonts w:ascii="Kristen ITC" w:hAnsi="Kristen ITC"/>
      </w:rPr>
      <w:t>Filozofija religije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bullet="t">
        <v:imagedata r:id="rId1" o:title="mso142"/>
      </v:shape>
    </w:pict>
  </w:numPicBullet>
  <w:abstractNum w:abstractNumId="0">
    <w:nsid w:val="0EAE6D8C"/>
    <w:multiLevelType w:val="hybridMultilevel"/>
    <w:tmpl w:val="335005C0"/>
    <w:lvl w:ilvl="0" w:tplc="37507496">
      <w:start w:val="2"/>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3CE270C"/>
    <w:multiLevelType w:val="hybridMultilevel"/>
    <w:tmpl w:val="43A0A7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27769"/>
    <w:multiLevelType w:val="multilevel"/>
    <w:tmpl w:val="7E864CA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8F1FA4"/>
    <w:multiLevelType w:val="hybridMultilevel"/>
    <w:tmpl w:val="00A2BA70"/>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D04D57"/>
    <w:multiLevelType w:val="hybridMultilevel"/>
    <w:tmpl w:val="7E864CA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B231D8"/>
    <w:multiLevelType w:val="multilevel"/>
    <w:tmpl w:val="7D20A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4C06485D"/>
    <w:multiLevelType w:val="hybridMultilevel"/>
    <w:tmpl w:val="D310B30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4D5E5F35"/>
    <w:multiLevelType w:val="multilevel"/>
    <w:tmpl w:val="37B45290"/>
    <w:lvl w:ilvl="0">
      <w:start w:val="2"/>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8">
    <w:nsid w:val="4E420B07"/>
    <w:multiLevelType w:val="hybridMultilevel"/>
    <w:tmpl w:val="9D8A4EBC"/>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343FDE"/>
    <w:multiLevelType w:val="hybridMultilevel"/>
    <w:tmpl w:val="B62C36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052104"/>
    <w:multiLevelType w:val="hybridMultilevel"/>
    <w:tmpl w:val="B82E6DC0"/>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132C25"/>
    <w:multiLevelType w:val="multilevel"/>
    <w:tmpl w:val="83BA002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E2F75B4"/>
    <w:multiLevelType w:val="hybridMultilevel"/>
    <w:tmpl w:val="1FC8AD92"/>
    <w:lvl w:ilvl="0" w:tplc="611A82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FC452B"/>
    <w:multiLevelType w:val="multilevel"/>
    <w:tmpl w:val="84EE2B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6800039F"/>
    <w:multiLevelType w:val="hybridMultilevel"/>
    <w:tmpl w:val="37B45290"/>
    <w:lvl w:ilvl="0" w:tplc="5AE21FA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7BB82253"/>
    <w:multiLevelType w:val="hybridMultilevel"/>
    <w:tmpl w:val="B81A6B64"/>
    <w:lvl w:ilvl="0" w:tplc="5AE21FA8">
      <w:start w:val="2"/>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7BEE2D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7DFC7B95"/>
    <w:multiLevelType w:val="hybridMultilevel"/>
    <w:tmpl w:val="8B8ABC4A"/>
    <w:lvl w:ilvl="0" w:tplc="33EC70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3"/>
  </w:num>
  <w:num w:numId="4">
    <w:abstractNumId w:val="3"/>
  </w:num>
  <w:num w:numId="5">
    <w:abstractNumId w:val="15"/>
  </w:num>
  <w:num w:numId="6">
    <w:abstractNumId w:val="14"/>
  </w:num>
  <w:num w:numId="7">
    <w:abstractNumId w:val="12"/>
  </w:num>
  <w:num w:numId="8">
    <w:abstractNumId w:val="7"/>
  </w:num>
  <w:num w:numId="9">
    <w:abstractNumId w:val="6"/>
  </w:num>
  <w:num w:numId="10">
    <w:abstractNumId w:val="0"/>
  </w:num>
  <w:num w:numId="11">
    <w:abstractNumId w:val="8"/>
  </w:num>
  <w:num w:numId="12">
    <w:abstractNumId w:val="1"/>
  </w:num>
  <w:num w:numId="13">
    <w:abstractNumId w:val="9"/>
  </w:num>
  <w:num w:numId="14">
    <w:abstractNumId w:val="16"/>
  </w:num>
  <w:num w:numId="15">
    <w:abstractNumId w:val="4"/>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436"/>
    <w:rsid w:val="001B573A"/>
    <w:rsid w:val="002644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ascii="Comic Sans MS" w:hAnsi="Comic Sans MS" w:cs="Arial"/>
      <w:b/>
      <w:bCs/>
      <w:color w:val="FF0000"/>
      <w:kern w:val="32"/>
      <w:sz w:val="36"/>
      <w:szCs w:val="32"/>
    </w:rPr>
  </w:style>
  <w:style w:type="paragraph" w:styleId="Heading2">
    <w:name w:val="heading 2"/>
    <w:basedOn w:val="Normal"/>
    <w:next w:val="Normal"/>
    <w:qFormat/>
    <w:pPr>
      <w:keepNext/>
      <w:spacing w:before="240" w:after="60"/>
      <w:outlineLvl w:val="1"/>
    </w:pPr>
    <w:rPr>
      <w:rFonts w:ascii="Comic Sans MS" w:hAnsi="Comic Sans MS" w:cs="Arial"/>
      <w:b/>
      <w:bCs/>
      <w:iCs/>
      <w:color w:val="FF0000"/>
      <w:sz w:val="28"/>
      <w:szCs w:val="28"/>
    </w:rPr>
  </w:style>
  <w:style w:type="paragraph" w:styleId="Heading3">
    <w:name w:val="heading 3"/>
    <w:basedOn w:val="Normal"/>
    <w:next w:val="Normal"/>
    <w:qFormat/>
    <w:pPr>
      <w:keepNext/>
      <w:spacing w:before="240" w:after="60"/>
      <w:outlineLvl w:val="2"/>
    </w:pPr>
    <w:rPr>
      <w:rFonts w:ascii="Comic Sans MS" w:hAnsi="Comic Sans MS" w:cs="Arial"/>
      <w:b/>
      <w:bCs/>
      <w:color w:val="FF0000"/>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Navedek">
    <w:name w:val="Navedek"/>
    <w:basedOn w:val="Normal"/>
    <w:rPr>
      <w:rFonts w:ascii="BernhardMod BT" w:hAnsi="BernhardMod BT"/>
      <w:sz w:val="28"/>
    </w:rPr>
  </w:style>
  <w:style w:type="character" w:customStyle="1" w:styleId="NavedekZnak">
    <w:name w:val="Navedek Znak"/>
    <w:rPr>
      <w:rFonts w:ascii="BernhardMod BT" w:hAnsi="BernhardMod BT"/>
      <w:sz w:val="28"/>
      <w:szCs w:val="24"/>
      <w:lang w:val="sl-SI"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character" w:styleId="Hyperlink">
    <w:name w:val="Hyperlink"/>
    <w:semiHidden/>
    <w:rPr>
      <w:color w:val="0000FF"/>
      <w:u w:val="single"/>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9962</Words>
  <Characters>56788</Characters>
  <Application>Microsoft Office Word</Application>
  <DocSecurity>0</DocSecurity>
  <Lines>473</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FILOZOFIJA RELIGIJE</vt:lpstr>
      <vt:lpstr>FILOZOFIJA RELIGIJE</vt:lpstr>
    </vt:vector>
  </TitlesOfParts>
  <Company/>
  <LinksUpToDate>false</LinksUpToDate>
  <CharactersWithSpaces>66617</CharactersWithSpaces>
  <SharedDoc>false</SharedDoc>
  <HLinks>
    <vt:vector size="240" baseType="variant">
      <vt:variant>
        <vt:i4>1245240</vt:i4>
      </vt:variant>
      <vt:variant>
        <vt:i4>230</vt:i4>
      </vt:variant>
      <vt:variant>
        <vt:i4>0</vt:i4>
      </vt:variant>
      <vt:variant>
        <vt:i4>5</vt:i4>
      </vt:variant>
      <vt:variant>
        <vt:lpwstr/>
      </vt:variant>
      <vt:variant>
        <vt:lpwstr>_Toc101712915</vt:lpwstr>
      </vt:variant>
      <vt:variant>
        <vt:i4>1245240</vt:i4>
      </vt:variant>
      <vt:variant>
        <vt:i4>224</vt:i4>
      </vt:variant>
      <vt:variant>
        <vt:i4>0</vt:i4>
      </vt:variant>
      <vt:variant>
        <vt:i4>5</vt:i4>
      </vt:variant>
      <vt:variant>
        <vt:lpwstr/>
      </vt:variant>
      <vt:variant>
        <vt:lpwstr>_Toc101712914</vt:lpwstr>
      </vt:variant>
      <vt:variant>
        <vt:i4>1245240</vt:i4>
      </vt:variant>
      <vt:variant>
        <vt:i4>218</vt:i4>
      </vt:variant>
      <vt:variant>
        <vt:i4>0</vt:i4>
      </vt:variant>
      <vt:variant>
        <vt:i4>5</vt:i4>
      </vt:variant>
      <vt:variant>
        <vt:lpwstr/>
      </vt:variant>
      <vt:variant>
        <vt:lpwstr>_Toc101712913</vt:lpwstr>
      </vt:variant>
      <vt:variant>
        <vt:i4>1245240</vt:i4>
      </vt:variant>
      <vt:variant>
        <vt:i4>212</vt:i4>
      </vt:variant>
      <vt:variant>
        <vt:i4>0</vt:i4>
      </vt:variant>
      <vt:variant>
        <vt:i4>5</vt:i4>
      </vt:variant>
      <vt:variant>
        <vt:lpwstr/>
      </vt:variant>
      <vt:variant>
        <vt:lpwstr>_Toc101712912</vt:lpwstr>
      </vt:variant>
      <vt:variant>
        <vt:i4>1245240</vt:i4>
      </vt:variant>
      <vt:variant>
        <vt:i4>206</vt:i4>
      </vt:variant>
      <vt:variant>
        <vt:i4>0</vt:i4>
      </vt:variant>
      <vt:variant>
        <vt:i4>5</vt:i4>
      </vt:variant>
      <vt:variant>
        <vt:lpwstr/>
      </vt:variant>
      <vt:variant>
        <vt:lpwstr>_Toc101712911</vt:lpwstr>
      </vt:variant>
      <vt:variant>
        <vt:i4>1245240</vt:i4>
      </vt:variant>
      <vt:variant>
        <vt:i4>200</vt:i4>
      </vt:variant>
      <vt:variant>
        <vt:i4>0</vt:i4>
      </vt:variant>
      <vt:variant>
        <vt:i4>5</vt:i4>
      </vt:variant>
      <vt:variant>
        <vt:lpwstr/>
      </vt:variant>
      <vt:variant>
        <vt:lpwstr>_Toc101712910</vt:lpwstr>
      </vt:variant>
      <vt:variant>
        <vt:i4>1179704</vt:i4>
      </vt:variant>
      <vt:variant>
        <vt:i4>194</vt:i4>
      </vt:variant>
      <vt:variant>
        <vt:i4>0</vt:i4>
      </vt:variant>
      <vt:variant>
        <vt:i4>5</vt:i4>
      </vt:variant>
      <vt:variant>
        <vt:lpwstr/>
      </vt:variant>
      <vt:variant>
        <vt:lpwstr>_Toc101712909</vt:lpwstr>
      </vt:variant>
      <vt:variant>
        <vt:i4>1179704</vt:i4>
      </vt:variant>
      <vt:variant>
        <vt:i4>188</vt:i4>
      </vt:variant>
      <vt:variant>
        <vt:i4>0</vt:i4>
      </vt:variant>
      <vt:variant>
        <vt:i4>5</vt:i4>
      </vt:variant>
      <vt:variant>
        <vt:lpwstr/>
      </vt:variant>
      <vt:variant>
        <vt:lpwstr>_Toc101712908</vt:lpwstr>
      </vt:variant>
      <vt:variant>
        <vt:i4>1179704</vt:i4>
      </vt:variant>
      <vt:variant>
        <vt:i4>182</vt:i4>
      </vt:variant>
      <vt:variant>
        <vt:i4>0</vt:i4>
      </vt:variant>
      <vt:variant>
        <vt:i4>5</vt:i4>
      </vt:variant>
      <vt:variant>
        <vt:lpwstr/>
      </vt:variant>
      <vt:variant>
        <vt:lpwstr>_Toc101712907</vt:lpwstr>
      </vt:variant>
      <vt:variant>
        <vt:i4>1179704</vt:i4>
      </vt:variant>
      <vt:variant>
        <vt:i4>176</vt:i4>
      </vt:variant>
      <vt:variant>
        <vt:i4>0</vt:i4>
      </vt:variant>
      <vt:variant>
        <vt:i4>5</vt:i4>
      </vt:variant>
      <vt:variant>
        <vt:lpwstr/>
      </vt:variant>
      <vt:variant>
        <vt:lpwstr>_Toc101712906</vt:lpwstr>
      </vt:variant>
      <vt:variant>
        <vt:i4>1179704</vt:i4>
      </vt:variant>
      <vt:variant>
        <vt:i4>170</vt:i4>
      </vt:variant>
      <vt:variant>
        <vt:i4>0</vt:i4>
      </vt:variant>
      <vt:variant>
        <vt:i4>5</vt:i4>
      </vt:variant>
      <vt:variant>
        <vt:lpwstr/>
      </vt:variant>
      <vt:variant>
        <vt:lpwstr>_Toc101712905</vt:lpwstr>
      </vt:variant>
      <vt:variant>
        <vt:i4>1179704</vt:i4>
      </vt:variant>
      <vt:variant>
        <vt:i4>164</vt:i4>
      </vt:variant>
      <vt:variant>
        <vt:i4>0</vt:i4>
      </vt:variant>
      <vt:variant>
        <vt:i4>5</vt:i4>
      </vt:variant>
      <vt:variant>
        <vt:lpwstr/>
      </vt:variant>
      <vt:variant>
        <vt:lpwstr>_Toc101712904</vt:lpwstr>
      </vt:variant>
      <vt:variant>
        <vt:i4>1179704</vt:i4>
      </vt:variant>
      <vt:variant>
        <vt:i4>158</vt:i4>
      </vt:variant>
      <vt:variant>
        <vt:i4>0</vt:i4>
      </vt:variant>
      <vt:variant>
        <vt:i4>5</vt:i4>
      </vt:variant>
      <vt:variant>
        <vt:lpwstr/>
      </vt:variant>
      <vt:variant>
        <vt:lpwstr>_Toc101712903</vt:lpwstr>
      </vt:variant>
      <vt:variant>
        <vt:i4>1179704</vt:i4>
      </vt:variant>
      <vt:variant>
        <vt:i4>152</vt:i4>
      </vt:variant>
      <vt:variant>
        <vt:i4>0</vt:i4>
      </vt:variant>
      <vt:variant>
        <vt:i4>5</vt:i4>
      </vt:variant>
      <vt:variant>
        <vt:lpwstr/>
      </vt:variant>
      <vt:variant>
        <vt:lpwstr>_Toc101712902</vt:lpwstr>
      </vt:variant>
      <vt:variant>
        <vt:i4>1179704</vt:i4>
      </vt:variant>
      <vt:variant>
        <vt:i4>146</vt:i4>
      </vt:variant>
      <vt:variant>
        <vt:i4>0</vt:i4>
      </vt:variant>
      <vt:variant>
        <vt:i4>5</vt:i4>
      </vt:variant>
      <vt:variant>
        <vt:lpwstr/>
      </vt:variant>
      <vt:variant>
        <vt:lpwstr>_Toc101712901</vt:lpwstr>
      </vt:variant>
      <vt:variant>
        <vt:i4>1179704</vt:i4>
      </vt:variant>
      <vt:variant>
        <vt:i4>140</vt:i4>
      </vt:variant>
      <vt:variant>
        <vt:i4>0</vt:i4>
      </vt:variant>
      <vt:variant>
        <vt:i4>5</vt:i4>
      </vt:variant>
      <vt:variant>
        <vt:lpwstr/>
      </vt:variant>
      <vt:variant>
        <vt:lpwstr>_Toc101712900</vt:lpwstr>
      </vt:variant>
      <vt:variant>
        <vt:i4>1769529</vt:i4>
      </vt:variant>
      <vt:variant>
        <vt:i4>134</vt:i4>
      </vt:variant>
      <vt:variant>
        <vt:i4>0</vt:i4>
      </vt:variant>
      <vt:variant>
        <vt:i4>5</vt:i4>
      </vt:variant>
      <vt:variant>
        <vt:lpwstr/>
      </vt:variant>
      <vt:variant>
        <vt:lpwstr>_Toc101712899</vt:lpwstr>
      </vt:variant>
      <vt:variant>
        <vt:i4>1769529</vt:i4>
      </vt:variant>
      <vt:variant>
        <vt:i4>128</vt:i4>
      </vt:variant>
      <vt:variant>
        <vt:i4>0</vt:i4>
      </vt:variant>
      <vt:variant>
        <vt:i4>5</vt:i4>
      </vt:variant>
      <vt:variant>
        <vt:lpwstr/>
      </vt:variant>
      <vt:variant>
        <vt:lpwstr>_Toc101712898</vt:lpwstr>
      </vt:variant>
      <vt:variant>
        <vt:i4>1769529</vt:i4>
      </vt:variant>
      <vt:variant>
        <vt:i4>122</vt:i4>
      </vt:variant>
      <vt:variant>
        <vt:i4>0</vt:i4>
      </vt:variant>
      <vt:variant>
        <vt:i4>5</vt:i4>
      </vt:variant>
      <vt:variant>
        <vt:lpwstr/>
      </vt:variant>
      <vt:variant>
        <vt:lpwstr>_Toc101712897</vt:lpwstr>
      </vt:variant>
      <vt:variant>
        <vt:i4>1769529</vt:i4>
      </vt:variant>
      <vt:variant>
        <vt:i4>116</vt:i4>
      </vt:variant>
      <vt:variant>
        <vt:i4>0</vt:i4>
      </vt:variant>
      <vt:variant>
        <vt:i4>5</vt:i4>
      </vt:variant>
      <vt:variant>
        <vt:lpwstr/>
      </vt:variant>
      <vt:variant>
        <vt:lpwstr>_Toc101712896</vt:lpwstr>
      </vt:variant>
      <vt:variant>
        <vt:i4>1769529</vt:i4>
      </vt:variant>
      <vt:variant>
        <vt:i4>110</vt:i4>
      </vt:variant>
      <vt:variant>
        <vt:i4>0</vt:i4>
      </vt:variant>
      <vt:variant>
        <vt:i4>5</vt:i4>
      </vt:variant>
      <vt:variant>
        <vt:lpwstr/>
      </vt:variant>
      <vt:variant>
        <vt:lpwstr>_Toc101712895</vt:lpwstr>
      </vt:variant>
      <vt:variant>
        <vt:i4>1769529</vt:i4>
      </vt:variant>
      <vt:variant>
        <vt:i4>104</vt:i4>
      </vt:variant>
      <vt:variant>
        <vt:i4>0</vt:i4>
      </vt:variant>
      <vt:variant>
        <vt:i4>5</vt:i4>
      </vt:variant>
      <vt:variant>
        <vt:lpwstr/>
      </vt:variant>
      <vt:variant>
        <vt:lpwstr>_Toc101712894</vt:lpwstr>
      </vt:variant>
      <vt:variant>
        <vt:i4>1769529</vt:i4>
      </vt:variant>
      <vt:variant>
        <vt:i4>98</vt:i4>
      </vt:variant>
      <vt:variant>
        <vt:i4>0</vt:i4>
      </vt:variant>
      <vt:variant>
        <vt:i4>5</vt:i4>
      </vt:variant>
      <vt:variant>
        <vt:lpwstr/>
      </vt:variant>
      <vt:variant>
        <vt:lpwstr>_Toc101712893</vt:lpwstr>
      </vt:variant>
      <vt:variant>
        <vt:i4>1769529</vt:i4>
      </vt:variant>
      <vt:variant>
        <vt:i4>92</vt:i4>
      </vt:variant>
      <vt:variant>
        <vt:i4>0</vt:i4>
      </vt:variant>
      <vt:variant>
        <vt:i4>5</vt:i4>
      </vt:variant>
      <vt:variant>
        <vt:lpwstr/>
      </vt:variant>
      <vt:variant>
        <vt:lpwstr>_Toc101712892</vt:lpwstr>
      </vt:variant>
      <vt:variant>
        <vt:i4>1769529</vt:i4>
      </vt:variant>
      <vt:variant>
        <vt:i4>86</vt:i4>
      </vt:variant>
      <vt:variant>
        <vt:i4>0</vt:i4>
      </vt:variant>
      <vt:variant>
        <vt:i4>5</vt:i4>
      </vt:variant>
      <vt:variant>
        <vt:lpwstr/>
      </vt:variant>
      <vt:variant>
        <vt:lpwstr>_Toc101712891</vt:lpwstr>
      </vt:variant>
      <vt:variant>
        <vt:i4>1769529</vt:i4>
      </vt:variant>
      <vt:variant>
        <vt:i4>80</vt:i4>
      </vt:variant>
      <vt:variant>
        <vt:i4>0</vt:i4>
      </vt:variant>
      <vt:variant>
        <vt:i4>5</vt:i4>
      </vt:variant>
      <vt:variant>
        <vt:lpwstr/>
      </vt:variant>
      <vt:variant>
        <vt:lpwstr>_Toc101712890</vt:lpwstr>
      </vt:variant>
      <vt:variant>
        <vt:i4>1703993</vt:i4>
      </vt:variant>
      <vt:variant>
        <vt:i4>74</vt:i4>
      </vt:variant>
      <vt:variant>
        <vt:i4>0</vt:i4>
      </vt:variant>
      <vt:variant>
        <vt:i4>5</vt:i4>
      </vt:variant>
      <vt:variant>
        <vt:lpwstr/>
      </vt:variant>
      <vt:variant>
        <vt:lpwstr>_Toc101712889</vt:lpwstr>
      </vt:variant>
      <vt:variant>
        <vt:i4>1703993</vt:i4>
      </vt:variant>
      <vt:variant>
        <vt:i4>68</vt:i4>
      </vt:variant>
      <vt:variant>
        <vt:i4>0</vt:i4>
      </vt:variant>
      <vt:variant>
        <vt:i4>5</vt:i4>
      </vt:variant>
      <vt:variant>
        <vt:lpwstr/>
      </vt:variant>
      <vt:variant>
        <vt:lpwstr>_Toc101712888</vt:lpwstr>
      </vt:variant>
      <vt:variant>
        <vt:i4>1703993</vt:i4>
      </vt:variant>
      <vt:variant>
        <vt:i4>62</vt:i4>
      </vt:variant>
      <vt:variant>
        <vt:i4>0</vt:i4>
      </vt:variant>
      <vt:variant>
        <vt:i4>5</vt:i4>
      </vt:variant>
      <vt:variant>
        <vt:lpwstr/>
      </vt:variant>
      <vt:variant>
        <vt:lpwstr>_Toc101712887</vt:lpwstr>
      </vt:variant>
      <vt:variant>
        <vt:i4>1703993</vt:i4>
      </vt:variant>
      <vt:variant>
        <vt:i4>56</vt:i4>
      </vt:variant>
      <vt:variant>
        <vt:i4>0</vt:i4>
      </vt:variant>
      <vt:variant>
        <vt:i4>5</vt:i4>
      </vt:variant>
      <vt:variant>
        <vt:lpwstr/>
      </vt:variant>
      <vt:variant>
        <vt:lpwstr>_Toc101712886</vt:lpwstr>
      </vt:variant>
      <vt:variant>
        <vt:i4>1703993</vt:i4>
      </vt:variant>
      <vt:variant>
        <vt:i4>50</vt:i4>
      </vt:variant>
      <vt:variant>
        <vt:i4>0</vt:i4>
      </vt:variant>
      <vt:variant>
        <vt:i4>5</vt:i4>
      </vt:variant>
      <vt:variant>
        <vt:lpwstr/>
      </vt:variant>
      <vt:variant>
        <vt:lpwstr>_Toc101712885</vt:lpwstr>
      </vt:variant>
      <vt:variant>
        <vt:i4>1703993</vt:i4>
      </vt:variant>
      <vt:variant>
        <vt:i4>44</vt:i4>
      </vt:variant>
      <vt:variant>
        <vt:i4>0</vt:i4>
      </vt:variant>
      <vt:variant>
        <vt:i4>5</vt:i4>
      </vt:variant>
      <vt:variant>
        <vt:lpwstr/>
      </vt:variant>
      <vt:variant>
        <vt:lpwstr>_Toc101712884</vt:lpwstr>
      </vt:variant>
      <vt:variant>
        <vt:i4>1703993</vt:i4>
      </vt:variant>
      <vt:variant>
        <vt:i4>38</vt:i4>
      </vt:variant>
      <vt:variant>
        <vt:i4>0</vt:i4>
      </vt:variant>
      <vt:variant>
        <vt:i4>5</vt:i4>
      </vt:variant>
      <vt:variant>
        <vt:lpwstr/>
      </vt:variant>
      <vt:variant>
        <vt:lpwstr>_Toc101712883</vt:lpwstr>
      </vt:variant>
      <vt:variant>
        <vt:i4>1703993</vt:i4>
      </vt:variant>
      <vt:variant>
        <vt:i4>32</vt:i4>
      </vt:variant>
      <vt:variant>
        <vt:i4>0</vt:i4>
      </vt:variant>
      <vt:variant>
        <vt:i4>5</vt:i4>
      </vt:variant>
      <vt:variant>
        <vt:lpwstr/>
      </vt:variant>
      <vt:variant>
        <vt:lpwstr>_Toc101712882</vt:lpwstr>
      </vt:variant>
      <vt:variant>
        <vt:i4>1703993</vt:i4>
      </vt:variant>
      <vt:variant>
        <vt:i4>26</vt:i4>
      </vt:variant>
      <vt:variant>
        <vt:i4>0</vt:i4>
      </vt:variant>
      <vt:variant>
        <vt:i4>5</vt:i4>
      </vt:variant>
      <vt:variant>
        <vt:lpwstr/>
      </vt:variant>
      <vt:variant>
        <vt:lpwstr>_Toc101712881</vt:lpwstr>
      </vt:variant>
      <vt:variant>
        <vt:i4>1703993</vt:i4>
      </vt:variant>
      <vt:variant>
        <vt:i4>20</vt:i4>
      </vt:variant>
      <vt:variant>
        <vt:i4>0</vt:i4>
      </vt:variant>
      <vt:variant>
        <vt:i4>5</vt:i4>
      </vt:variant>
      <vt:variant>
        <vt:lpwstr/>
      </vt:variant>
      <vt:variant>
        <vt:lpwstr>_Toc101712880</vt:lpwstr>
      </vt:variant>
      <vt:variant>
        <vt:i4>1376313</vt:i4>
      </vt:variant>
      <vt:variant>
        <vt:i4>14</vt:i4>
      </vt:variant>
      <vt:variant>
        <vt:i4>0</vt:i4>
      </vt:variant>
      <vt:variant>
        <vt:i4>5</vt:i4>
      </vt:variant>
      <vt:variant>
        <vt:lpwstr/>
      </vt:variant>
      <vt:variant>
        <vt:lpwstr>_Toc101712879</vt:lpwstr>
      </vt:variant>
      <vt:variant>
        <vt:i4>1376313</vt:i4>
      </vt:variant>
      <vt:variant>
        <vt:i4>8</vt:i4>
      </vt:variant>
      <vt:variant>
        <vt:i4>0</vt:i4>
      </vt:variant>
      <vt:variant>
        <vt:i4>5</vt:i4>
      </vt:variant>
      <vt:variant>
        <vt:lpwstr/>
      </vt:variant>
      <vt:variant>
        <vt:lpwstr>_Toc101712878</vt:lpwstr>
      </vt:variant>
      <vt:variant>
        <vt:i4>1376313</vt:i4>
      </vt:variant>
      <vt:variant>
        <vt:i4>2</vt:i4>
      </vt:variant>
      <vt:variant>
        <vt:i4>0</vt:i4>
      </vt:variant>
      <vt:variant>
        <vt:i4>5</vt:i4>
      </vt:variant>
      <vt:variant>
        <vt:lpwstr/>
      </vt:variant>
      <vt:variant>
        <vt:lpwstr>_Toc101712877</vt:lpwstr>
      </vt:variant>
      <vt:variant>
        <vt:i4>7340086</vt:i4>
      </vt:variant>
      <vt:variant>
        <vt:i4>133038</vt:i4>
      </vt:variant>
      <vt:variant>
        <vt:i4>1025</vt:i4>
      </vt:variant>
      <vt:variant>
        <vt:i4>1</vt:i4>
      </vt:variant>
      <vt:variant>
        <vt:lpwstr>mso142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FILOZOFIJA RELIGIJE</dc:title>
  <dc:creator>Aleš Pečavar</dc:creator>
  <cp:lastModifiedBy>Jaka</cp:lastModifiedBy>
  <cp:revision>2</cp:revision>
  <dcterms:created xsi:type="dcterms:W3CDTF">2014-03-12T07:38:00Z</dcterms:created>
  <dcterms:modified xsi:type="dcterms:W3CDTF">2014-03-12T07:38:00Z</dcterms:modified>
</cp:coreProperties>
</file>