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C8C">
      <w:pPr>
        <w:pStyle w:val="Heading2"/>
        <w:jc w:val="center"/>
      </w:pPr>
      <w:bookmarkStart w:id="0" w:name="_GoBack"/>
      <w:bookmarkEnd w:id="0"/>
      <w:r>
        <w:t>Osnovna moralna teologija 2005/2006</w:t>
      </w:r>
    </w:p>
    <w:p w:rsidR="00000000" w:rsidRDefault="002E0C8C">
      <w:pPr>
        <w:pStyle w:val="Heading2"/>
        <w:jc w:val="center"/>
        <w:rPr>
          <w:rFonts w:ascii="Calisto MT" w:hAnsi="Calisto MT"/>
          <w:bCs w:val="0"/>
          <w:i w:val="0"/>
          <w:iCs w:val="0"/>
        </w:rPr>
      </w:pPr>
      <w:r>
        <w:rPr>
          <w:rFonts w:ascii="Calisto MT" w:hAnsi="Calisto MT"/>
          <w:bCs w:val="0"/>
          <w:i w:val="0"/>
          <w:iCs w:val="0"/>
        </w:rPr>
        <w:t>Vprašanja za kolokvij</w:t>
      </w:r>
    </w:p>
    <w:p w:rsidR="00000000" w:rsidRDefault="002E0C8C"/>
    <w:p w:rsidR="00000000" w:rsidRDefault="002E0C8C">
      <w:r>
        <w:t>Na kolokviju boste izbrali list, na katerem bodo tri izmed spodaj navedenih vprašanj (odgovarjate na dve vprašanji, ki ju izberete) ter dva pojma, ki ju je potrebno zelo na kratko razložiti.</w:t>
      </w:r>
    </w:p>
    <w:p w:rsidR="00000000" w:rsidRDefault="002E0C8C"/>
    <w:p w:rsidR="00000000" w:rsidRDefault="002E0C8C">
      <w:pPr>
        <w:rPr>
          <w:rFonts w:ascii="Calisto MT" w:hAnsi="Calisto MT"/>
          <w:i/>
        </w:rPr>
      </w:pPr>
      <w:r>
        <w:rPr>
          <w:rFonts w:ascii="Calisto MT" w:hAnsi="Calisto MT"/>
          <w:i/>
        </w:rPr>
        <w:t>1. de</w:t>
      </w:r>
      <w:r>
        <w:rPr>
          <w:rFonts w:ascii="Calisto MT" w:hAnsi="Calisto MT"/>
          <w:i/>
        </w:rPr>
        <w:t>l: Vprašanja iz predavanj:</w:t>
      </w:r>
    </w:p>
    <w:p w:rsidR="00000000" w:rsidRDefault="002E0C8C"/>
    <w:p w:rsidR="00000000" w:rsidRDefault="002E0C8C">
      <w:pPr>
        <w:numPr>
          <w:ilvl w:val="0"/>
          <w:numId w:val="1"/>
        </w:numPr>
      </w:pPr>
      <w:r>
        <w:t>Moralna izkušnja, značilnosti moralne izkušnje</w:t>
      </w:r>
    </w:p>
    <w:p w:rsidR="00000000" w:rsidRDefault="002E0C8C">
      <w:pPr>
        <w:numPr>
          <w:ilvl w:val="0"/>
          <w:numId w:val="1"/>
        </w:numPr>
      </w:pPr>
      <w:r>
        <w:t>Moralna teologija: odnos med teološko in filozofsko etiko, vprašanje terminologije – etika ali morala</w:t>
      </w:r>
    </w:p>
    <w:p w:rsidR="00000000" w:rsidRDefault="002E0C8C">
      <w:pPr>
        <w:numPr>
          <w:ilvl w:val="0"/>
          <w:numId w:val="1"/>
        </w:numPr>
      </w:pPr>
      <w:r>
        <w:t>Materialni in formalni objekt moralne teologije, osnovna in posebna moralna teo</w:t>
      </w:r>
      <w:r>
        <w:t>logija, dialoška struktura moralne teologije</w:t>
      </w:r>
    </w:p>
    <w:p w:rsidR="00000000" w:rsidRDefault="002E0C8C">
      <w:pPr>
        <w:numPr>
          <w:ilvl w:val="0"/>
          <w:numId w:val="1"/>
        </w:numPr>
      </w:pPr>
      <w:r>
        <w:t>Vzroki za krizo moralne teologije znotraj Cerkve, koncilska prenova</w:t>
      </w:r>
    </w:p>
    <w:p w:rsidR="00000000" w:rsidRDefault="002E0C8C">
      <w:pPr>
        <w:numPr>
          <w:ilvl w:val="0"/>
          <w:numId w:val="1"/>
        </w:numPr>
      </w:pPr>
      <w:r>
        <w:t xml:space="preserve">Vprašanje pristojnosti Cerkvenega učiteljstva, predvsem v povezavi z encikliko </w:t>
      </w:r>
      <w:proofErr w:type="spellStart"/>
      <w:r>
        <w:t>Humanae</w:t>
      </w:r>
      <w:proofErr w:type="spellEnd"/>
      <w:r>
        <w:t xml:space="preserve"> </w:t>
      </w:r>
      <w:proofErr w:type="spellStart"/>
      <w:r>
        <w:t>Vitae</w:t>
      </w:r>
      <w:proofErr w:type="spellEnd"/>
    </w:p>
    <w:p w:rsidR="00000000" w:rsidRDefault="002E0C8C">
      <w:pPr>
        <w:numPr>
          <w:ilvl w:val="0"/>
          <w:numId w:val="1"/>
        </w:numPr>
      </w:pPr>
      <w:r>
        <w:t xml:space="preserve">Filozofski elementi krize morale: sekularizacija, </w:t>
      </w:r>
      <w:r>
        <w:t>relativizem</w:t>
      </w:r>
    </w:p>
    <w:p w:rsidR="00000000" w:rsidRDefault="002E0C8C">
      <w:pPr>
        <w:numPr>
          <w:ilvl w:val="0"/>
          <w:numId w:val="1"/>
        </w:numPr>
      </w:pPr>
      <w:r>
        <w:t>Problem etičnega pluralizma, novost etičnega pluralizma danes</w:t>
      </w:r>
    </w:p>
    <w:p w:rsidR="00000000" w:rsidRDefault="002E0C8C">
      <w:pPr>
        <w:numPr>
          <w:ilvl w:val="0"/>
          <w:numId w:val="1"/>
        </w:numPr>
      </w:pPr>
      <w:r>
        <w:t xml:space="preserve">Specifičnost moralne resnice, pogled Tomaža </w:t>
      </w:r>
      <w:proofErr w:type="spellStart"/>
      <w:r>
        <w:t>Akvinskega</w:t>
      </w:r>
      <w:proofErr w:type="spellEnd"/>
    </w:p>
    <w:p w:rsidR="00000000" w:rsidRDefault="002E0C8C">
      <w:pPr>
        <w:numPr>
          <w:ilvl w:val="0"/>
          <w:numId w:val="1"/>
        </w:numPr>
      </w:pPr>
      <w:r>
        <w:t>Etika diskurza, kritika etike diskurza</w:t>
      </w:r>
    </w:p>
    <w:p w:rsidR="00000000" w:rsidRDefault="002E0C8C">
      <w:pPr>
        <w:numPr>
          <w:ilvl w:val="0"/>
          <w:numId w:val="1"/>
        </w:numPr>
      </w:pPr>
      <w:r>
        <w:t xml:space="preserve"> Dva vira moralnosti</w:t>
      </w:r>
    </w:p>
    <w:p w:rsidR="00000000" w:rsidRDefault="002E0C8C">
      <w:pPr>
        <w:numPr>
          <w:ilvl w:val="0"/>
          <w:numId w:val="1"/>
        </w:numPr>
      </w:pPr>
      <w:r>
        <w:t xml:space="preserve"> Interdisciplinarnost moralne teologije: dialog s humanimi vedami</w:t>
      </w:r>
    </w:p>
    <w:p w:rsidR="00000000" w:rsidRDefault="002E0C8C">
      <w:pPr>
        <w:numPr>
          <w:ilvl w:val="0"/>
          <w:numId w:val="1"/>
        </w:numPr>
      </w:pPr>
      <w:r>
        <w:t xml:space="preserve"> </w:t>
      </w:r>
      <w:r>
        <w:t>Mesto moralne teologije znotraj teoloških disciplin</w:t>
      </w:r>
    </w:p>
    <w:p w:rsidR="00000000" w:rsidRDefault="002E0C8C">
      <w:pPr>
        <w:numPr>
          <w:ilvl w:val="0"/>
          <w:numId w:val="1"/>
        </w:numPr>
      </w:pPr>
      <w:r>
        <w:t xml:space="preserve"> Znanstvenost moralne teologije, metoda moralne teologije</w:t>
      </w:r>
    </w:p>
    <w:p w:rsidR="00000000" w:rsidRDefault="002E0C8C">
      <w:pPr>
        <w:ind w:left="360"/>
      </w:pPr>
    </w:p>
    <w:p w:rsidR="00000000" w:rsidRDefault="002E0C8C">
      <w:pPr>
        <w:numPr>
          <w:ilvl w:val="0"/>
          <w:numId w:val="1"/>
        </w:numPr>
      </w:pPr>
      <w:r>
        <w:t xml:space="preserve"> Vprašanje posebnosti krščanske etike</w:t>
      </w:r>
    </w:p>
    <w:p w:rsidR="00000000" w:rsidRDefault="002E0C8C">
      <w:pPr>
        <w:numPr>
          <w:ilvl w:val="0"/>
          <w:numId w:val="1"/>
        </w:numPr>
      </w:pPr>
      <w:r>
        <w:t xml:space="preserve"> Moralna avtonomija v kontekstu vere</w:t>
      </w:r>
    </w:p>
    <w:p w:rsidR="00000000" w:rsidRDefault="002E0C8C">
      <w:pPr>
        <w:numPr>
          <w:ilvl w:val="0"/>
          <w:numId w:val="1"/>
        </w:numPr>
      </w:pPr>
      <w:r>
        <w:t xml:space="preserve"> Verska etika</w:t>
      </w:r>
    </w:p>
    <w:p w:rsidR="00000000" w:rsidRDefault="002E0C8C">
      <w:pPr>
        <w:numPr>
          <w:ilvl w:val="0"/>
          <w:numId w:val="1"/>
        </w:numPr>
      </w:pPr>
      <w:r>
        <w:t xml:space="preserve"> Poskus preseganja napetosti med moralno avtonomijo in v</w:t>
      </w:r>
      <w:r>
        <w:t>ersko etiko</w:t>
      </w:r>
    </w:p>
    <w:p w:rsidR="00000000" w:rsidRDefault="002E0C8C">
      <w:pPr>
        <w:numPr>
          <w:ilvl w:val="0"/>
          <w:numId w:val="1"/>
        </w:numPr>
      </w:pPr>
      <w:r>
        <w:t xml:space="preserve"> Kristus kot edina resnica človeka, </w:t>
      </w:r>
      <w:proofErr w:type="spellStart"/>
      <w:r>
        <w:t>kristološka</w:t>
      </w:r>
      <w:proofErr w:type="spellEnd"/>
      <w:r>
        <w:t xml:space="preserve"> antropologija</w:t>
      </w:r>
    </w:p>
    <w:p w:rsidR="00000000" w:rsidRDefault="002E0C8C">
      <w:pPr>
        <w:ind w:left="360"/>
      </w:pPr>
    </w:p>
    <w:p w:rsidR="00000000" w:rsidRDefault="002E0C8C">
      <w:pPr>
        <w:numPr>
          <w:ilvl w:val="0"/>
          <w:numId w:val="1"/>
        </w:numPr>
      </w:pPr>
      <w:r>
        <w:t xml:space="preserve"> Povezava med Biblijo in etiko</w:t>
      </w:r>
    </w:p>
    <w:p w:rsidR="00000000" w:rsidRDefault="002E0C8C">
      <w:pPr>
        <w:numPr>
          <w:ilvl w:val="0"/>
          <w:numId w:val="1"/>
        </w:numPr>
      </w:pPr>
      <w:r>
        <w:t xml:space="preserve"> Vloga Svetega pisma v moralni teologiji (zgodovinski pregled)</w:t>
      </w:r>
    </w:p>
    <w:p w:rsidR="00000000" w:rsidRDefault="002E0C8C">
      <w:pPr>
        <w:numPr>
          <w:ilvl w:val="0"/>
          <w:numId w:val="1"/>
        </w:numPr>
      </w:pPr>
      <w:r>
        <w:t xml:space="preserve"> Pravilna uporaba Svetega pisma v moralni teologiji</w:t>
      </w:r>
    </w:p>
    <w:p w:rsidR="00000000" w:rsidRDefault="002E0C8C">
      <w:pPr>
        <w:numPr>
          <w:ilvl w:val="0"/>
          <w:numId w:val="1"/>
        </w:numPr>
      </w:pPr>
      <w:r>
        <w:t xml:space="preserve"> Etos SZ: </w:t>
      </w:r>
      <w:proofErr w:type="spellStart"/>
      <w:r>
        <w:t>polnomadski</w:t>
      </w:r>
      <w:proofErr w:type="spellEnd"/>
      <w:r>
        <w:t xml:space="preserve"> etos</w:t>
      </w:r>
    </w:p>
    <w:p w:rsidR="00000000" w:rsidRDefault="002E0C8C">
      <w:pPr>
        <w:numPr>
          <w:ilvl w:val="0"/>
          <w:numId w:val="1"/>
        </w:numPr>
      </w:pPr>
      <w:r>
        <w:t xml:space="preserve"> Etos SZ</w:t>
      </w:r>
      <w:r>
        <w:t>: izhod iz Egipta, zaveza na Sinaju</w:t>
      </w:r>
    </w:p>
    <w:p w:rsidR="00000000" w:rsidRDefault="002E0C8C">
      <w:pPr>
        <w:numPr>
          <w:ilvl w:val="0"/>
          <w:numId w:val="1"/>
        </w:numPr>
      </w:pPr>
      <w:r>
        <w:t xml:space="preserve"> </w:t>
      </w:r>
      <w:proofErr w:type="spellStart"/>
      <w:r>
        <w:t>Dekalog</w:t>
      </w:r>
      <w:proofErr w:type="spellEnd"/>
      <w:r>
        <w:t xml:space="preserve">: dvojni zapis, razlike med zapovedmi, razlike v oštevilčenju, uporaba </w:t>
      </w:r>
      <w:proofErr w:type="spellStart"/>
      <w:r>
        <w:t>dekaloga</w:t>
      </w:r>
      <w:proofErr w:type="spellEnd"/>
      <w:r>
        <w:t xml:space="preserve"> v zgodovini moralne teologije</w:t>
      </w:r>
    </w:p>
    <w:p w:rsidR="00000000" w:rsidRDefault="002E0C8C">
      <w:pPr>
        <w:numPr>
          <w:ilvl w:val="0"/>
          <w:numId w:val="1"/>
        </w:numPr>
      </w:pPr>
      <w:r>
        <w:t xml:space="preserve"> Etos SZ: čas od naselitve do kraljestva</w:t>
      </w:r>
    </w:p>
    <w:p w:rsidR="00000000" w:rsidRDefault="002E0C8C">
      <w:pPr>
        <w:numPr>
          <w:ilvl w:val="0"/>
          <w:numId w:val="1"/>
        </w:numPr>
      </w:pPr>
      <w:r>
        <w:t xml:space="preserve"> Etos SZ: obdobje kraljestva</w:t>
      </w:r>
    </w:p>
    <w:p w:rsidR="00000000" w:rsidRDefault="002E0C8C">
      <w:pPr>
        <w:numPr>
          <w:ilvl w:val="0"/>
          <w:numId w:val="1"/>
        </w:numPr>
      </w:pPr>
      <w:r>
        <w:t xml:space="preserve"> Povzetek SZ etosa: dialoška eti</w:t>
      </w:r>
      <w:r>
        <w:t>ka, solidarnost z naravo, družbena pravičnost</w:t>
      </w:r>
    </w:p>
    <w:p w:rsidR="00000000" w:rsidRDefault="002E0C8C">
      <w:pPr>
        <w:numPr>
          <w:ilvl w:val="0"/>
          <w:numId w:val="1"/>
        </w:numPr>
      </w:pPr>
      <w:r>
        <w:t xml:space="preserve"> Etos NZ: kontinuiteta s SZ in novost</w:t>
      </w:r>
    </w:p>
    <w:p w:rsidR="00000000" w:rsidRDefault="002E0C8C">
      <w:pPr>
        <w:numPr>
          <w:ilvl w:val="0"/>
          <w:numId w:val="1"/>
        </w:numPr>
      </w:pPr>
      <w:r>
        <w:t xml:space="preserve"> Etika Božjega kraljestva: blagri, razlika med </w:t>
      </w:r>
      <w:proofErr w:type="spellStart"/>
      <w:r>
        <w:t>dekalogom</w:t>
      </w:r>
      <w:proofErr w:type="spellEnd"/>
      <w:r>
        <w:t xml:space="preserve"> in blagri, antiteze, nova zapoved</w:t>
      </w:r>
    </w:p>
    <w:p w:rsidR="00000000" w:rsidRDefault="002E0C8C">
      <w:pPr>
        <w:numPr>
          <w:ilvl w:val="0"/>
          <w:numId w:val="1"/>
        </w:numPr>
      </w:pPr>
      <w:r>
        <w:t xml:space="preserve"> Božje kraljestvo v osebi Jezusa Kristusa: srečanje z </w:t>
      </w:r>
      <w:proofErr w:type="spellStart"/>
      <w:r>
        <w:t>Zahejem</w:t>
      </w:r>
      <w:proofErr w:type="spellEnd"/>
    </w:p>
    <w:p w:rsidR="00000000" w:rsidRDefault="002E0C8C">
      <w:pPr>
        <w:numPr>
          <w:ilvl w:val="0"/>
          <w:numId w:val="1"/>
        </w:numPr>
      </w:pPr>
      <w:r>
        <w:t xml:space="preserve"> Aktualnost etike N</w:t>
      </w:r>
      <w:r>
        <w:t>ove zaveze</w:t>
      </w:r>
    </w:p>
    <w:p w:rsidR="00000000" w:rsidRDefault="002E0C8C">
      <w:pPr>
        <w:ind w:left="360"/>
      </w:pPr>
    </w:p>
    <w:p w:rsidR="00000000" w:rsidRDefault="002E0C8C">
      <w:pPr>
        <w:numPr>
          <w:ilvl w:val="0"/>
          <w:numId w:val="1"/>
        </w:numPr>
      </w:pPr>
      <w:r>
        <w:lastRenderedPageBreak/>
        <w:t xml:space="preserve"> Zgodovina moralne teologije: obdobje </w:t>
      </w:r>
      <w:proofErr w:type="spellStart"/>
      <w:r>
        <w:t>patristike</w:t>
      </w:r>
      <w:proofErr w:type="spellEnd"/>
      <w:r>
        <w:t xml:space="preserve"> – odnos med evangelijem in helenistično kulturo, naravni zakon kot most med pogansko kulturo in krščanstvom, pomen Avguština za moralno teologijo</w:t>
      </w:r>
    </w:p>
    <w:p w:rsidR="00000000" w:rsidRDefault="002E0C8C">
      <w:pPr>
        <w:numPr>
          <w:ilvl w:val="0"/>
          <w:numId w:val="1"/>
        </w:numPr>
      </w:pPr>
      <w:r>
        <w:t xml:space="preserve">Zgodovina moralne teologije: Tomistična etika – </w:t>
      </w:r>
      <w:proofErr w:type="spellStart"/>
      <w:r>
        <w:t>n</w:t>
      </w:r>
      <w:r>
        <w:t>ominalizem</w:t>
      </w:r>
      <w:proofErr w:type="spellEnd"/>
    </w:p>
    <w:p w:rsidR="00000000" w:rsidRDefault="002E0C8C">
      <w:pPr>
        <w:numPr>
          <w:ilvl w:val="0"/>
          <w:numId w:val="1"/>
        </w:numPr>
      </w:pPr>
      <w:r>
        <w:t xml:space="preserve">Značilnosti </w:t>
      </w:r>
      <w:proofErr w:type="spellStart"/>
      <w:r>
        <w:t>posttridentinske</w:t>
      </w:r>
      <w:proofErr w:type="spellEnd"/>
      <w:r>
        <w:t xml:space="preserve"> moralne teologije</w:t>
      </w:r>
    </w:p>
    <w:p w:rsidR="00000000" w:rsidRDefault="002E0C8C">
      <w:pPr>
        <w:numPr>
          <w:ilvl w:val="0"/>
          <w:numId w:val="1"/>
        </w:numPr>
      </w:pPr>
      <w:r>
        <w:t>Prenova moralne teologije: reformni tokovi v 19. stoletju in pokoncilska prenova</w:t>
      </w:r>
    </w:p>
    <w:p w:rsidR="00000000" w:rsidRDefault="002E0C8C">
      <w:pPr>
        <w:ind w:left="360"/>
      </w:pPr>
    </w:p>
    <w:p w:rsidR="00000000" w:rsidRDefault="002E0C8C">
      <w:pPr>
        <w:numPr>
          <w:ilvl w:val="0"/>
          <w:numId w:val="1"/>
        </w:numPr>
      </w:pPr>
      <w:r>
        <w:t xml:space="preserve">Pojem narave: narava kot empirična danost, naravo kot </w:t>
      </w:r>
      <w:proofErr w:type="spellStart"/>
      <w:r>
        <w:t>kozmos</w:t>
      </w:r>
      <w:proofErr w:type="spellEnd"/>
      <w:r>
        <w:t>, narava kot etična normativnost</w:t>
      </w:r>
    </w:p>
    <w:p w:rsidR="00000000" w:rsidRDefault="002E0C8C">
      <w:pPr>
        <w:numPr>
          <w:ilvl w:val="0"/>
          <w:numId w:val="1"/>
        </w:numPr>
      </w:pPr>
      <w:r>
        <w:t xml:space="preserve">Razlika med platonskim </w:t>
      </w:r>
      <w:r>
        <w:t>in aristotelskim pojmovanjem narave</w:t>
      </w:r>
    </w:p>
    <w:p w:rsidR="00000000" w:rsidRDefault="002E0C8C">
      <w:pPr>
        <w:numPr>
          <w:ilvl w:val="0"/>
          <w:numId w:val="1"/>
        </w:numPr>
      </w:pPr>
      <w:r>
        <w:t>Stoično pojmovanje narave</w:t>
      </w:r>
    </w:p>
    <w:p w:rsidR="00000000" w:rsidRDefault="002E0C8C">
      <w:pPr>
        <w:numPr>
          <w:ilvl w:val="0"/>
          <w:numId w:val="1"/>
        </w:numPr>
      </w:pPr>
      <w:proofErr w:type="spellStart"/>
      <w:r>
        <w:t>Patristični</w:t>
      </w:r>
      <w:proofErr w:type="spellEnd"/>
      <w:r>
        <w:t xml:space="preserve"> pogled na naravni zakon</w:t>
      </w:r>
    </w:p>
    <w:p w:rsidR="00000000" w:rsidRDefault="002E0C8C">
      <w:pPr>
        <w:numPr>
          <w:ilvl w:val="0"/>
          <w:numId w:val="1"/>
        </w:numPr>
      </w:pPr>
      <w:r>
        <w:t>Osnovne poteze naravnega moralnega zakona</w:t>
      </w:r>
    </w:p>
    <w:p w:rsidR="00000000" w:rsidRDefault="002E0C8C">
      <w:pPr>
        <w:numPr>
          <w:ilvl w:val="0"/>
          <w:numId w:val="1"/>
        </w:numPr>
      </w:pPr>
      <w:r>
        <w:t>Kritično sprejemanje naravnega zakona v sodobni moralni teologiji (Šuštar)</w:t>
      </w:r>
    </w:p>
    <w:p w:rsidR="00000000" w:rsidRDefault="002E0C8C"/>
    <w:p w:rsidR="00000000" w:rsidRDefault="002E0C8C"/>
    <w:p w:rsidR="00000000" w:rsidRDefault="002E0C8C">
      <w:pPr>
        <w:ind w:left="360"/>
        <w:rPr>
          <w:rFonts w:ascii="Calisto MT" w:hAnsi="Calisto MT"/>
          <w:i/>
        </w:rPr>
      </w:pPr>
      <w:r>
        <w:rPr>
          <w:rFonts w:ascii="Calisto MT" w:hAnsi="Calisto MT"/>
          <w:i/>
        </w:rPr>
        <w:t>2. del: Pojmi</w:t>
      </w:r>
    </w:p>
    <w:p w:rsidR="00000000" w:rsidRDefault="002E0C8C">
      <w:pPr>
        <w:spacing w:line="480" w:lineRule="auto"/>
      </w:pPr>
    </w:p>
    <w:p w:rsidR="00000000" w:rsidRDefault="002E0C8C">
      <w:pPr>
        <w:spacing w:line="480" w:lineRule="auto"/>
        <w:sectPr w:rsidR="00000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2E0C8C">
      <w:pPr>
        <w:spacing w:line="480" w:lineRule="auto"/>
      </w:pPr>
      <w:r>
        <w:lastRenderedPageBreak/>
        <w:t>antropologija</w:t>
      </w:r>
    </w:p>
    <w:p w:rsidR="00000000" w:rsidRDefault="002E0C8C">
      <w:pPr>
        <w:spacing w:line="480" w:lineRule="auto"/>
      </w:pPr>
      <w:r>
        <w:t>avtonomna</w:t>
      </w:r>
      <w:r>
        <w:t xml:space="preserve"> morala</w:t>
      </w:r>
    </w:p>
    <w:p w:rsidR="00000000" w:rsidRDefault="002E0C8C">
      <w:pPr>
        <w:spacing w:line="480" w:lineRule="auto"/>
      </w:pPr>
      <w:proofErr w:type="spellStart"/>
      <w:r>
        <w:t>berit</w:t>
      </w:r>
      <w:proofErr w:type="spellEnd"/>
      <w:r>
        <w:t xml:space="preserve"> (zaveza)</w:t>
      </w:r>
    </w:p>
    <w:p w:rsidR="00000000" w:rsidRDefault="002E0C8C">
      <w:pPr>
        <w:spacing w:line="480" w:lineRule="auto"/>
      </w:pPr>
      <w:r>
        <w:t>Božji zakon</w:t>
      </w:r>
    </w:p>
    <w:p w:rsidR="00000000" w:rsidRDefault="002E0C8C">
      <w:pPr>
        <w:spacing w:line="480" w:lineRule="auto"/>
      </w:pPr>
      <w:proofErr w:type="spellStart"/>
      <w:r>
        <w:t>dekalog</w:t>
      </w:r>
      <w:proofErr w:type="spellEnd"/>
    </w:p>
    <w:p w:rsidR="00000000" w:rsidRDefault="002E0C8C">
      <w:pPr>
        <w:spacing w:line="480" w:lineRule="auto"/>
      </w:pPr>
      <w:r>
        <w:t>etika</w:t>
      </w:r>
    </w:p>
    <w:p w:rsidR="00000000" w:rsidRDefault="002E0C8C">
      <w:pPr>
        <w:spacing w:line="480" w:lineRule="auto"/>
      </w:pPr>
      <w:r>
        <w:t>etos</w:t>
      </w:r>
    </w:p>
    <w:p w:rsidR="00000000" w:rsidRDefault="002E0C8C">
      <w:pPr>
        <w:spacing w:line="480" w:lineRule="auto"/>
      </w:pPr>
      <w:r>
        <w:t>fundamentalizem</w:t>
      </w:r>
    </w:p>
    <w:p w:rsidR="00000000" w:rsidRDefault="002E0C8C">
      <w:pPr>
        <w:spacing w:line="480" w:lineRule="auto"/>
      </w:pPr>
      <w:r>
        <w:t>hermenevtika</w:t>
      </w:r>
    </w:p>
    <w:p w:rsidR="00000000" w:rsidRDefault="002E0C8C">
      <w:pPr>
        <w:spacing w:line="480" w:lineRule="auto"/>
      </w:pPr>
      <w:proofErr w:type="spellStart"/>
      <w:r>
        <w:t>Humanae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</w:p>
    <w:p w:rsidR="00000000" w:rsidRDefault="002E0C8C">
      <w:pPr>
        <w:spacing w:line="480" w:lineRule="auto"/>
      </w:pPr>
      <w:r>
        <w:t>konsenz</w:t>
      </w:r>
    </w:p>
    <w:p w:rsidR="00000000" w:rsidRDefault="002E0C8C">
      <w:pPr>
        <w:spacing w:line="480" w:lineRule="auto"/>
      </w:pPr>
      <w:proofErr w:type="spellStart"/>
      <w:r>
        <w:t>kozmocentričnost</w:t>
      </w:r>
      <w:proofErr w:type="spellEnd"/>
    </w:p>
    <w:p w:rsidR="00000000" w:rsidRDefault="002E0C8C">
      <w:pPr>
        <w:spacing w:line="480" w:lineRule="auto"/>
      </w:pPr>
      <w:r>
        <w:t xml:space="preserve">kulturni relativizem </w:t>
      </w:r>
    </w:p>
    <w:p w:rsidR="00000000" w:rsidRDefault="002E0C8C">
      <w:pPr>
        <w:spacing w:line="480" w:lineRule="auto"/>
      </w:pPr>
      <w:proofErr w:type="spellStart"/>
      <w:r>
        <w:t>legalizem</w:t>
      </w:r>
      <w:proofErr w:type="spellEnd"/>
    </w:p>
    <w:p w:rsidR="00000000" w:rsidRDefault="002E0C8C">
      <w:pPr>
        <w:spacing w:line="480" w:lineRule="auto"/>
      </w:pPr>
      <w:proofErr w:type="spellStart"/>
      <w:r>
        <w:t>manualistika</w:t>
      </w:r>
      <w:proofErr w:type="spellEnd"/>
    </w:p>
    <w:p w:rsidR="00000000" w:rsidRDefault="002E0C8C">
      <w:pPr>
        <w:spacing w:line="480" w:lineRule="auto"/>
      </w:pPr>
      <w:proofErr w:type="spellStart"/>
      <w:r>
        <w:lastRenderedPageBreak/>
        <w:t>metaetika</w:t>
      </w:r>
      <w:proofErr w:type="spellEnd"/>
    </w:p>
    <w:p w:rsidR="00000000" w:rsidRDefault="002E0C8C">
      <w:pPr>
        <w:spacing w:line="480" w:lineRule="auto"/>
      </w:pPr>
      <w:r>
        <w:t>moralni relativizem</w:t>
      </w:r>
    </w:p>
    <w:p w:rsidR="00000000" w:rsidRDefault="002E0C8C">
      <w:pPr>
        <w:spacing w:line="480" w:lineRule="auto"/>
      </w:pPr>
      <w:r>
        <w:t>naturalistična zmota</w:t>
      </w:r>
    </w:p>
    <w:p w:rsidR="00000000" w:rsidRDefault="002E0C8C">
      <w:pPr>
        <w:spacing w:line="480" w:lineRule="auto"/>
      </w:pPr>
      <w:r>
        <w:t xml:space="preserve">osnovna moralna teologija </w:t>
      </w:r>
    </w:p>
    <w:p w:rsidR="00000000" w:rsidRDefault="002E0C8C">
      <w:pPr>
        <w:spacing w:line="480" w:lineRule="auto"/>
      </w:pPr>
      <w:r>
        <w:t>posebna mo</w:t>
      </w:r>
      <w:r>
        <w:t xml:space="preserve">ralna teologija </w:t>
      </w:r>
    </w:p>
    <w:p w:rsidR="00000000" w:rsidRDefault="002E0C8C">
      <w:pPr>
        <w:spacing w:line="480" w:lineRule="auto"/>
      </w:pPr>
      <w:r>
        <w:t>pozitivizem</w:t>
      </w:r>
    </w:p>
    <w:p w:rsidR="00000000" w:rsidRDefault="002E0C8C">
      <w:pPr>
        <w:spacing w:line="480" w:lineRule="auto"/>
      </w:pPr>
      <w:r>
        <w:t>princip inkarnacije</w:t>
      </w:r>
    </w:p>
    <w:p w:rsidR="00000000" w:rsidRDefault="002E0C8C">
      <w:pPr>
        <w:spacing w:line="480" w:lineRule="auto"/>
      </w:pPr>
      <w:proofErr w:type="spellStart"/>
      <w:r>
        <w:t>Rehabovci</w:t>
      </w:r>
      <w:proofErr w:type="spellEnd"/>
    </w:p>
    <w:p w:rsidR="00000000" w:rsidRDefault="002E0C8C">
      <w:pPr>
        <w:spacing w:line="480" w:lineRule="auto"/>
      </w:pPr>
      <w:r>
        <w:t xml:space="preserve">sekularizacija </w:t>
      </w:r>
    </w:p>
    <w:p w:rsidR="00000000" w:rsidRDefault="002E0C8C">
      <w:pPr>
        <w:spacing w:line="480" w:lineRule="auto"/>
      </w:pPr>
      <w:r>
        <w:t xml:space="preserve">Sijaj resnice </w:t>
      </w:r>
    </w:p>
    <w:p w:rsidR="00000000" w:rsidRDefault="002E0C8C">
      <w:pPr>
        <w:spacing w:line="480" w:lineRule="auto"/>
      </w:pPr>
      <w:r>
        <w:t>svetovni etos</w:t>
      </w:r>
    </w:p>
    <w:p w:rsidR="00000000" w:rsidRDefault="002E0C8C">
      <w:pPr>
        <w:spacing w:line="480" w:lineRule="auto"/>
      </w:pPr>
      <w:proofErr w:type="spellStart"/>
      <w:r>
        <w:t>talionsko</w:t>
      </w:r>
      <w:proofErr w:type="spellEnd"/>
      <w:r>
        <w:t xml:space="preserve"> načelo</w:t>
      </w:r>
    </w:p>
    <w:p w:rsidR="00000000" w:rsidRDefault="002E0C8C">
      <w:pPr>
        <w:spacing w:line="480" w:lineRule="auto"/>
      </w:pPr>
      <w:proofErr w:type="spellStart"/>
      <w:r>
        <w:t>teocentričnost</w:t>
      </w:r>
      <w:proofErr w:type="spellEnd"/>
    </w:p>
    <w:p w:rsidR="00000000" w:rsidRDefault="002E0C8C">
      <w:pPr>
        <w:spacing w:line="480" w:lineRule="auto"/>
      </w:pPr>
      <w:proofErr w:type="spellStart"/>
      <w:r>
        <w:t>teonomna</w:t>
      </w:r>
      <w:proofErr w:type="spellEnd"/>
      <w:r>
        <w:t xml:space="preserve"> avtonomija</w:t>
      </w:r>
    </w:p>
    <w:p w:rsidR="00000000" w:rsidRDefault="002E0C8C">
      <w:pPr>
        <w:spacing w:line="480" w:lineRule="auto"/>
      </w:pPr>
      <w:r>
        <w:t>zlato pravilo</w:t>
      </w:r>
    </w:p>
    <w:p w:rsidR="00000000" w:rsidRDefault="002E0C8C">
      <w:pPr>
        <w:spacing w:line="480" w:lineRule="auto"/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00000" w:rsidRDefault="002E0C8C">
      <w:pPr>
        <w:spacing w:line="480" w:lineRule="auto"/>
      </w:pPr>
    </w:p>
    <w:p w:rsidR="00000000" w:rsidRDefault="002E0C8C">
      <w:pPr>
        <w:pStyle w:val="Heading1"/>
        <w:jc w:val="center"/>
      </w:pPr>
      <w:r>
        <w:lastRenderedPageBreak/>
        <w:t xml:space="preserve">Vprašanja za izpit </w:t>
      </w:r>
    </w:p>
    <w:p w:rsidR="00000000" w:rsidRDefault="002E0C8C"/>
    <w:p w:rsidR="00000000" w:rsidRDefault="002E0C8C">
      <w:pPr>
        <w:rPr>
          <w:i/>
        </w:rPr>
      </w:pPr>
      <w:r>
        <w:rPr>
          <w:i/>
        </w:rPr>
        <w:t>Kdor je opravil kolokvij iz prvega semestra, pri izpitu odgovar</w:t>
      </w:r>
      <w:r>
        <w:rPr>
          <w:i/>
        </w:rPr>
        <w:t xml:space="preserve">ja samo snov drugega semestra.  </w:t>
      </w:r>
    </w:p>
    <w:p w:rsidR="00000000" w:rsidRDefault="002E0C8C">
      <w:pPr>
        <w:pStyle w:val="Heading2"/>
      </w:pPr>
      <w:r>
        <w:t>Naravni moralni zakon</w:t>
      </w:r>
    </w:p>
    <w:p w:rsidR="00000000" w:rsidRDefault="002E0C8C">
      <w:pPr>
        <w:numPr>
          <w:ilvl w:val="0"/>
          <w:numId w:val="2"/>
        </w:numPr>
      </w:pPr>
      <w:r>
        <w:t xml:space="preserve">Pojmovanje naravnega moralnega zakona pri Tomažu </w:t>
      </w:r>
      <w:proofErr w:type="spellStart"/>
      <w:r>
        <w:t>Akvinskem</w:t>
      </w:r>
      <w:proofErr w:type="spellEnd"/>
    </w:p>
    <w:p w:rsidR="00000000" w:rsidRDefault="002E0C8C">
      <w:pPr>
        <w:numPr>
          <w:ilvl w:val="0"/>
          <w:numId w:val="2"/>
        </w:numPr>
      </w:pPr>
      <w:r>
        <w:t xml:space="preserve">Trojni red naravnih nagnjenj pri Tomažu </w:t>
      </w:r>
      <w:proofErr w:type="spellStart"/>
      <w:r>
        <w:t>Akvinskem</w:t>
      </w:r>
      <w:proofErr w:type="spellEnd"/>
    </w:p>
    <w:p w:rsidR="00000000" w:rsidRDefault="002E0C8C">
      <w:pPr>
        <w:numPr>
          <w:ilvl w:val="0"/>
          <w:numId w:val="2"/>
        </w:numPr>
      </w:pPr>
      <w:r>
        <w:t>Cerkveno učiteljstvo in naravni zakon</w:t>
      </w:r>
    </w:p>
    <w:p w:rsidR="00000000" w:rsidRDefault="002E0C8C">
      <w:pPr>
        <w:numPr>
          <w:ilvl w:val="0"/>
          <w:numId w:val="2"/>
        </w:numPr>
      </w:pPr>
      <w:r>
        <w:t>Univerzalnost naravnega moralnega zakona</w:t>
      </w:r>
    </w:p>
    <w:p w:rsidR="00000000" w:rsidRDefault="002E0C8C">
      <w:pPr>
        <w:numPr>
          <w:ilvl w:val="0"/>
          <w:numId w:val="2"/>
        </w:numPr>
      </w:pPr>
      <w:r>
        <w:t>Nespremenljiv</w:t>
      </w:r>
      <w:r>
        <w:t>ost/zgodovinskost naravnega moralnega zakona</w:t>
      </w:r>
    </w:p>
    <w:p w:rsidR="00000000" w:rsidRDefault="002E0C8C">
      <w:pPr>
        <w:numPr>
          <w:ilvl w:val="0"/>
          <w:numId w:val="2"/>
        </w:numPr>
      </w:pPr>
      <w:proofErr w:type="spellStart"/>
      <w:r>
        <w:t>Hermenevtična</w:t>
      </w:r>
      <w:proofErr w:type="spellEnd"/>
      <w:r>
        <w:t xml:space="preserve"> razlaga naravnega moralnega zakona</w:t>
      </w:r>
    </w:p>
    <w:p w:rsidR="00000000" w:rsidRDefault="002E0C8C">
      <w:pPr>
        <w:pStyle w:val="Heading2"/>
      </w:pPr>
      <w:r>
        <w:t>Vest</w:t>
      </w:r>
    </w:p>
    <w:p w:rsidR="00000000" w:rsidRDefault="002E0C8C">
      <w:pPr>
        <w:numPr>
          <w:ilvl w:val="0"/>
          <w:numId w:val="2"/>
        </w:numPr>
      </w:pPr>
      <w:r>
        <w:t>Človek – bitje med pogojenostjo in svobodo</w:t>
      </w:r>
    </w:p>
    <w:p w:rsidR="00000000" w:rsidRDefault="002E0C8C">
      <w:pPr>
        <w:numPr>
          <w:ilvl w:val="0"/>
          <w:numId w:val="2"/>
        </w:numPr>
      </w:pPr>
      <w:r>
        <w:t>Ravni vesti</w:t>
      </w:r>
    </w:p>
    <w:p w:rsidR="00000000" w:rsidRDefault="002E0C8C">
      <w:pPr>
        <w:numPr>
          <w:ilvl w:val="0"/>
          <w:numId w:val="2"/>
        </w:numPr>
      </w:pPr>
      <w:r>
        <w:t>Teološki pogled na vest</w:t>
      </w:r>
    </w:p>
    <w:p w:rsidR="00000000" w:rsidRDefault="002E0C8C">
      <w:pPr>
        <w:numPr>
          <w:ilvl w:val="0"/>
          <w:numId w:val="2"/>
        </w:numPr>
      </w:pPr>
      <w:r>
        <w:t>Vpliv grške miselnosti na pojmovanje vesti (</w:t>
      </w:r>
      <w:proofErr w:type="spellStart"/>
      <w:r>
        <w:t>synedesis</w:t>
      </w:r>
      <w:proofErr w:type="spellEnd"/>
      <w:r>
        <w:t>)</w:t>
      </w:r>
    </w:p>
    <w:p w:rsidR="00000000" w:rsidRDefault="002E0C8C">
      <w:pPr>
        <w:numPr>
          <w:ilvl w:val="0"/>
          <w:numId w:val="2"/>
        </w:numPr>
      </w:pPr>
      <w:r>
        <w:t>Stara zaveza: pojem src</w:t>
      </w:r>
      <w:r>
        <w:t>a</w:t>
      </w:r>
    </w:p>
    <w:p w:rsidR="00000000" w:rsidRDefault="002E0C8C">
      <w:pPr>
        <w:numPr>
          <w:ilvl w:val="0"/>
          <w:numId w:val="2"/>
        </w:numPr>
      </w:pPr>
      <w:r>
        <w:t>Pavlovo pojmovanje vesti</w:t>
      </w:r>
    </w:p>
    <w:p w:rsidR="00000000" w:rsidRDefault="002E0C8C">
      <w:pPr>
        <w:numPr>
          <w:ilvl w:val="0"/>
          <w:numId w:val="2"/>
        </w:numPr>
      </w:pPr>
      <w:r>
        <w:t>Avguštinovo pojmovanje vesti (</w:t>
      </w:r>
      <w:proofErr w:type="spellStart"/>
      <w:r>
        <w:t>vox</w:t>
      </w:r>
      <w:proofErr w:type="spellEnd"/>
      <w:r>
        <w:t xml:space="preserve"> </w:t>
      </w:r>
      <w:proofErr w:type="spellStart"/>
      <w:r>
        <w:t>Dei</w:t>
      </w:r>
      <w:proofErr w:type="spellEnd"/>
      <w:r>
        <w:t>)</w:t>
      </w:r>
    </w:p>
    <w:p w:rsidR="00000000" w:rsidRDefault="002E0C8C">
      <w:pPr>
        <w:numPr>
          <w:ilvl w:val="0"/>
          <w:numId w:val="2"/>
        </w:numPr>
      </w:pPr>
      <w:r>
        <w:t>Tomaževo pojmovanje vesti</w:t>
      </w:r>
    </w:p>
    <w:p w:rsidR="00000000" w:rsidRDefault="002E0C8C">
      <w:pPr>
        <w:numPr>
          <w:ilvl w:val="0"/>
          <w:numId w:val="2"/>
        </w:numPr>
      </w:pPr>
      <w:r>
        <w:t>Vprašanje zmotne vesti</w:t>
      </w:r>
    </w:p>
    <w:p w:rsidR="00000000" w:rsidRDefault="002E0C8C">
      <w:pPr>
        <w:numPr>
          <w:ilvl w:val="0"/>
          <w:numId w:val="2"/>
        </w:numPr>
      </w:pPr>
      <w:r>
        <w:t xml:space="preserve">Pojmovanje vesti pri J. H. </w:t>
      </w:r>
      <w:proofErr w:type="spellStart"/>
      <w:r>
        <w:t>Newmanu</w:t>
      </w:r>
      <w:proofErr w:type="spellEnd"/>
    </w:p>
    <w:p w:rsidR="00000000" w:rsidRDefault="002E0C8C">
      <w:pPr>
        <w:numPr>
          <w:ilvl w:val="0"/>
          <w:numId w:val="2"/>
        </w:numPr>
      </w:pPr>
      <w:r>
        <w:t xml:space="preserve">Pojmovanje vesti v </w:t>
      </w:r>
      <w:r>
        <w:rPr>
          <w:i/>
        </w:rPr>
        <w:t>KKC</w:t>
      </w:r>
      <w:r>
        <w:t xml:space="preserve"> in </w:t>
      </w:r>
      <w:proofErr w:type="spellStart"/>
      <w:r>
        <w:rPr>
          <w:i/>
        </w:rPr>
        <w:t>Veritatis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Splendor</w:t>
      </w:r>
      <w:proofErr w:type="spellEnd"/>
    </w:p>
    <w:p w:rsidR="00000000" w:rsidRDefault="002E0C8C">
      <w:pPr>
        <w:numPr>
          <w:ilvl w:val="0"/>
          <w:numId w:val="2"/>
        </w:numPr>
      </w:pPr>
      <w:proofErr w:type="spellStart"/>
      <w:r>
        <w:t>Kohlberg</w:t>
      </w:r>
      <w:proofErr w:type="spellEnd"/>
      <w:r>
        <w:t xml:space="preserve">: </w:t>
      </w:r>
      <w:proofErr w:type="spellStart"/>
      <w:r>
        <w:t>predkonvencionalna</w:t>
      </w:r>
      <w:proofErr w:type="spellEnd"/>
      <w:r>
        <w:t xml:space="preserve"> raven moralne zavesti</w:t>
      </w:r>
    </w:p>
    <w:p w:rsidR="00000000" w:rsidRDefault="002E0C8C">
      <w:pPr>
        <w:numPr>
          <w:ilvl w:val="0"/>
          <w:numId w:val="2"/>
        </w:numPr>
      </w:pPr>
      <w:proofErr w:type="spellStart"/>
      <w:r>
        <w:t>Kohlberg</w:t>
      </w:r>
      <w:proofErr w:type="spellEnd"/>
      <w:r>
        <w:t xml:space="preserve">: </w:t>
      </w:r>
      <w:proofErr w:type="spellStart"/>
      <w:r>
        <w:t>konvencionalna</w:t>
      </w:r>
      <w:proofErr w:type="spellEnd"/>
      <w:r>
        <w:t xml:space="preserve"> raven moralne zavesti</w:t>
      </w:r>
    </w:p>
    <w:p w:rsidR="00000000" w:rsidRDefault="002E0C8C">
      <w:pPr>
        <w:numPr>
          <w:ilvl w:val="0"/>
          <w:numId w:val="2"/>
        </w:numPr>
      </w:pPr>
      <w:proofErr w:type="spellStart"/>
      <w:r>
        <w:t>Kohlberg</w:t>
      </w:r>
      <w:proofErr w:type="spellEnd"/>
      <w:r>
        <w:t xml:space="preserve">: </w:t>
      </w:r>
      <w:proofErr w:type="spellStart"/>
      <w:r>
        <w:t>postkonvencionalna</w:t>
      </w:r>
      <w:proofErr w:type="spellEnd"/>
      <w:r>
        <w:t xml:space="preserve"> raven moralne zavesti</w:t>
      </w:r>
    </w:p>
    <w:p w:rsidR="00000000" w:rsidRDefault="002E0C8C">
      <w:pPr>
        <w:numPr>
          <w:ilvl w:val="0"/>
          <w:numId w:val="2"/>
        </w:numPr>
      </w:pPr>
      <w:proofErr w:type="spellStart"/>
      <w:r>
        <w:t>Psihopatologija</w:t>
      </w:r>
      <w:proofErr w:type="spellEnd"/>
      <w:r>
        <w:t xml:space="preserve"> vesti (</w:t>
      </w:r>
      <w:proofErr w:type="spellStart"/>
      <w:r>
        <w:t>rigorizem</w:t>
      </w:r>
      <w:proofErr w:type="spellEnd"/>
      <w:r>
        <w:t xml:space="preserve">, </w:t>
      </w:r>
      <w:proofErr w:type="spellStart"/>
      <w:r>
        <w:t>laksizem</w:t>
      </w:r>
      <w:proofErr w:type="spellEnd"/>
      <w:r>
        <w:t xml:space="preserve">, </w:t>
      </w:r>
      <w:proofErr w:type="spellStart"/>
      <w:r>
        <w:t>farizejstvo</w:t>
      </w:r>
      <w:proofErr w:type="spellEnd"/>
      <w:r>
        <w:t xml:space="preserve">, </w:t>
      </w:r>
      <w:proofErr w:type="spellStart"/>
      <w:r>
        <w:t>skrupul</w:t>
      </w:r>
      <w:proofErr w:type="spellEnd"/>
      <w:r>
        <w:t>)</w:t>
      </w:r>
    </w:p>
    <w:p w:rsidR="00000000" w:rsidRDefault="002E0C8C">
      <w:pPr>
        <w:numPr>
          <w:ilvl w:val="0"/>
          <w:numId w:val="2"/>
        </w:numPr>
      </w:pPr>
      <w:r>
        <w:t>Vest in cerkveno učiteljstvo</w:t>
      </w:r>
    </w:p>
    <w:p w:rsidR="00000000" w:rsidRDefault="002E0C8C">
      <w:pPr>
        <w:numPr>
          <w:ilvl w:val="0"/>
          <w:numId w:val="2"/>
        </w:numPr>
      </w:pPr>
      <w:r>
        <w:t>Avtoriteta cerkvenega učiteljstva na moralnem področju</w:t>
      </w:r>
    </w:p>
    <w:p w:rsidR="00000000" w:rsidRDefault="002E0C8C">
      <w:pPr>
        <w:numPr>
          <w:ilvl w:val="0"/>
          <w:numId w:val="2"/>
        </w:numPr>
      </w:pPr>
      <w:proofErr w:type="spellStart"/>
      <w:r>
        <w:t>Epikeja</w:t>
      </w:r>
      <w:proofErr w:type="spellEnd"/>
    </w:p>
    <w:p w:rsidR="00000000" w:rsidRDefault="002E0C8C">
      <w:pPr>
        <w:numPr>
          <w:ilvl w:val="0"/>
          <w:numId w:val="2"/>
        </w:numPr>
      </w:pPr>
      <w:r>
        <w:t>Dvom vesti</w:t>
      </w:r>
      <w:r>
        <w:t xml:space="preserve"> in moralni sistemi</w:t>
      </w:r>
    </w:p>
    <w:p w:rsidR="00000000" w:rsidRDefault="002E0C8C">
      <w:pPr>
        <w:pStyle w:val="Heading2"/>
      </w:pPr>
      <w:r>
        <w:t>Moralna odločitev posameznika</w:t>
      </w:r>
    </w:p>
    <w:p w:rsidR="00000000" w:rsidRDefault="002E0C8C">
      <w:pPr>
        <w:numPr>
          <w:ilvl w:val="0"/>
          <w:numId w:val="2"/>
        </w:numPr>
      </w:pPr>
      <w:proofErr w:type="spellStart"/>
      <w:r>
        <w:t>Actus</w:t>
      </w:r>
      <w:proofErr w:type="spellEnd"/>
      <w:r>
        <w:t xml:space="preserve"> </w:t>
      </w:r>
      <w:proofErr w:type="spellStart"/>
      <w:r>
        <w:t>humanus</w:t>
      </w:r>
      <w:proofErr w:type="spellEnd"/>
      <w:r>
        <w:t xml:space="preserve"> –</w:t>
      </w:r>
      <w:proofErr w:type="spellStart"/>
      <w:r>
        <w:t>actus</w:t>
      </w:r>
      <w:proofErr w:type="spellEnd"/>
      <w:r>
        <w:t xml:space="preserve"> </w:t>
      </w:r>
      <w:proofErr w:type="spellStart"/>
      <w:r>
        <w:t>hominis</w:t>
      </w:r>
      <w:proofErr w:type="spellEnd"/>
    </w:p>
    <w:p w:rsidR="00000000" w:rsidRDefault="002E0C8C">
      <w:pPr>
        <w:numPr>
          <w:ilvl w:val="0"/>
          <w:numId w:val="2"/>
        </w:numPr>
      </w:pPr>
      <w:r>
        <w:t>Viri moralnosti (predmet, namen, okoliščine)</w:t>
      </w:r>
    </w:p>
    <w:p w:rsidR="00000000" w:rsidRDefault="002E0C8C">
      <w:pPr>
        <w:numPr>
          <w:ilvl w:val="0"/>
          <w:numId w:val="2"/>
        </w:numPr>
      </w:pPr>
      <w:r>
        <w:t>Pojmovanje svobode (svoboda izbire, temeljna svoboda)</w:t>
      </w:r>
    </w:p>
    <w:p w:rsidR="00000000" w:rsidRDefault="002E0C8C">
      <w:pPr>
        <w:numPr>
          <w:ilvl w:val="0"/>
          <w:numId w:val="2"/>
        </w:numPr>
      </w:pPr>
      <w:r>
        <w:t>Temeljna odločitev kot transcendentalna odločitev osebe o sebi</w:t>
      </w:r>
    </w:p>
    <w:p w:rsidR="00000000" w:rsidRDefault="002E0C8C">
      <w:pPr>
        <w:numPr>
          <w:ilvl w:val="0"/>
          <w:numId w:val="2"/>
        </w:numPr>
      </w:pPr>
      <w:r>
        <w:t>Povezava med te</w:t>
      </w:r>
      <w:r>
        <w:t>meljno odločitvijo in posameznimi dejanji</w:t>
      </w:r>
    </w:p>
    <w:p w:rsidR="00000000" w:rsidRDefault="002E0C8C">
      <w:pPr>
        <w:numPr>
          <w:ilvl w:val="0"/>
          <w:numId w:val="2"/>
        </w:numPr>
      </w:pPr>
      <w:r>
        <w:t>Stalnost temeljne odločitve in vprašanje smrtnega greha</w:t>
      </w:r>
    </w:p>
    <w:p w:rsidR="00000000" w:rsidRDefault="002E0C8C">
      <w:pPr>
        <w:numPr>
          <w:ilvl w:val="0"/>
          <w:numId w:val="2"/>
        </w:numPr>
      </w:pPr>
      <w:r>
        <w:t xml:space="preserve">Temeljna odločitev v okrožnici </w:t>
      </w:r>
      <w:proofErr w:type="spellStart"/>
      <w:r>
        <w:rPr>
          <w:i/>
        </w:rPr>
        <w:t>Veritatis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Splendor</w:t>
      </w:r>
      <w:proofErr w:type="spellEnd"/>
    </w:p>
    <w:p w:rsidR="00000000" w:rsidRDefault="002E0C8C">
      <w:pPr>
        <w:numPr>
          <w:ilvl w:val="0"/>
          <w:numId w:val="2"/>
        </w:numPr>
      </w:pPr>
      <w:r>
        <w:t>Življenjska odločitev kot konkretizacija temeljne odločitve</w:t>
      </w:r>
    </w:p>
    <w:p w:rsidR="00000000" w:rsidRDefault="002E0C8C">
      <w:pPr>
        <w:numPr>
          <w:ilvl w:val="0"/>
          <w:numId w:val="2"/>
        </w:numPr>
      </w:pPr>
      <w:proofErr w:type="spellStart"/>
      <w:r>
        <w:t>Predzgodovina</w:t>
      </w:r>
      <w:proofErr w:type="spellEnd"/>
      <w:r>
        <w:t xml:space="preserve"> življenjske odločitve in vprašanje</w:t>
      </w:r>
      <w:r>
        <w:t xml:space="preserve"> svobode (zrelost)</w:t>
      </w:r>
    </w:p>
    <w:p w:rsidR="00000000" w:rsidRDefault="002E0C8C">
      <w:pPr>
        <w:numPr>
          <w:ilvl w:val="0"/>
          <w:numId w:val="2"/>
        </w:numPr>
      </w:pPr>
      <w:r>
        <w:t>Življenjska odločitev kot korak v neznano – odgovornost za uspeh življenjske odločitve</w:t>
      </w:r>
    </w:p>
    <w:p w:rsidR="00000000" w:rsidRDefault="002E0C8C">
      <w:pPr>
        <w:numPr>
          <w:ilvl w:val="0"/>
          <w:numId w:val="2"/>
        </w:numPr>
      </w:pPr>
      <w:r>
        <w:t>Življenjski stan in vprašanje krize življenjske odločitve</w:t>
      </w:r>
    </w:p>
    <w:p w:rsidR="00000000" w:rsidRDefault="002E0C8C">
      <w:pPr>
        <w:numPr>
          <w:ilvl w:val="0"/>
          <w:numId w:val="2"/>
        </w:numPr>
      </w:pPr>
      <w:r>
        <w:t>Vrnitev etike kreposti (razlogi), opredelitev kreposti</w:t>
      </w:r>
    </w:p>
    <w:p w:rsidR="00000000" w:rsidRDefault="002E0C8C">
      <w:pPr>
        <w:numPr>
          <w:ilvl w:val="0"/>
          <w:numId w:val="2"/>
        </w:numPr>
      </w:pPr>
      <w:proofErr w:type="spellStart"/>
      <w:r>
        <w:lastRenderedPageBreak/>
        <w:t>Kardinalne</w:t>
      </w:r>
      <w:proofErr w:type="spellEnd"/>
      <w:r>
        <w:t xml:space="preserve"> kreposti: razumnost, pravi</w:t>
      </w:r>
      <w:r>
        <w:t>čnost, srčnost, zmernost</w:t>
      </w:r>
    </w:p>
    <w:p w:rsidR="00000000" w:rsidRDefault="002E0C8C">
      <w:pPr>
        <w:numPr>
          <w:ilvl w:val="0"/>
          <w:numId w:val="2"/>
        </w:numPr>
      </w:pPr>
      <w:r>
        <w:t>Teološke kreposti: vera, upanje, ljubezen</w:t>
      </w:r>
    </w:p>
    <w:p w:rsidR="00000000" w:rsidRDefault="002E0C8C">
      <w:pPr>
        <w:numPr>
          <w:ilvl w:val="0"/>
          <w:numId w:val="2"/>
        </w:numPr>
      </w:pPr>
      <w:r>
        <w:t>Kompleksnost posamezne moralne odločitve (</w:t>
      </w:r>
      <w:proofErr w:type="spellStart"/>
      <w:r>
        <w:t>finis</w:t>
      </w:r>
      <w:proofErr w:type="spellEnd"/>
      <w:r>
        <w:t xml:space="preserve"> </w:t>
      </w:r>
      <w:proofErr w:type="spellStart"/>
      <w:r>
        <w:t>operis</w:t>
      </w:r>
      <w:proofErr w:type="spellEnd"/>
      <w:r>
        <w:t xml:space="preserve"> – </w:t>
      </w:r>
      <w:proofErr w:type="spellStart"/>
      <w:r>
        <w:t>finis</w:t>
      </w:r>
      <w:proofErr w:type="spellEnd"/>
      <w:r>
        <w:t xml:space="preserve"> </w:t>
      </w:r>
      <w:proofErr w:type="spellStart"/>
      <w:r>
        <w:t>operantis</w:t>
      </w:r>
      <w:proofErr w:type="spellEnd"/>
      <w:r>
        <w:t>)</w:t>
      </w:r>
    </w:p>
    <w:p w:rsidR="00000000" w:rsidRDefault="002E0C8C">
      <w:pPr>
        <w:numPr>
          <w:ilvl w:val="0"/>
          <w:numId w:val="2"/>
        </w:numPr>
      </w:pPr>
      <w:r>
        <w:t>Razloži: Cilj ne posvečuje sredstev</w:t>
      </w:r>
    </w:p>
    <w:p w:rsidR="00000000" w:rsidRDefault="002E0C8C">
      <w:pPr>
        <w:numPr>
          <w:ilvl w:val="0"/>
          <w:numId w:val="2"/>
        </w:numPr>
      </w:pPr>
      <w:proofErr w:type="spellStart"/>
      <w:r>
        <w:t>Intrinsece</w:t>
      </w:r>
      <w:proofErr w:type="spellEnd"/>
      <w:r>
        <w:t xml:space="preserve"> </w:t>
      </w:r>
      <w:proofErr w:type="spellStart"/>
      <w:r>
        <w:t>malum</w:t>
      </w:r>
      <w:proofErr w:type="spellEnd"/>
      <w:r>
        <w:t>, dejanje z dvojnim učinkom</w:t>
      </w:r>
    </w:p>
    <w:p w:rsidR="00000000" w:rsidRDefault="002E0C8C"/>
    <w:p w:rsidR="00000000" w:rsidRDefault="002E0C8C">
      <w:pPr>
        <w:pStyle w:val="Heading2"/>
      </w:pPr>
      <w:r>
        <w:t>Moralne norme</w:t>
      </w:r>
    </w:p>
    <w:p w:rsidR="00000000" w:rsidRDefault="002E0C8C">
      <w:pPr>
        <w:numPr>
          <w:ilvl w:val="0"/>
          <w:numId w:val="2"/>
        </w:numPr>
      </w:pPr>
      <w:r>
        <w:t>Vloga norm v moralne</w:t>
      </w:r>
      <w:r>
        <w:t>m življenju</w:t>
      </w:r>
    </w:p>
    <w:p w:rsidR="00000000" w:rsidRDefault="002E0C8C">
      <w:pPr>
        <w:numPr>
          <w:ilvl w:val="0"/>
          <w:numId w:val="2"/>
        </w:numPr>
      </w:pPr>
      <w:r>
        <w:t xml:space="preserve">Prvi princip – </w:t>
      </w:r>
      <w:proofErr w:type="spellStart"/>
      <w:r>
        <w:t>Soprincipi</w:t>
      </w:r>
      <w:proofErr w:type="spellEnd"/>
      <w:r>
        <w:t xml:space="preserve"> – Konkretne norme ravnanja</w:t>
      </w:r>
    </w:p>
    <w:p w:rsidR="00000000" w:rsidRDefault="002E0C8C">
      <w:pPr>
        <w:numPr>
          <w:ilvl w:val="0"/>
          <w:numId w:val="2"/>
        </w:numPr>
      </w:pPr>
      <w:r>
        <w:t>Izvor in utemeljitev norm</w:t>
      </w:r>
    </w:p>
    <w:p w:rsidR="00000000" w:rsidRDefault="002E0C8C">
      <w:pPr>
        <w:numPr>
          <w:ilvl w:val="0"/>
          <w:numId w:val="2"/>
        </w:numPr>
      </w:pPr>
      <w:r>
        <w:t>Zgodovinskost norm</w:t>
      </w:r>
    </w:p>
    <w:p w:rsidR="00000000" w:rsidRDefault="002E0C8C">
      <w:pPr>
        <w:numPr>
          <w:ilvl w:val="0"/>
          <w:numId w:val="2"/>
        </w:numPr>
      </w:pPr>
      <w:r>
        <w:t>Odnos med pravno in moralno normo</w:t>
      </w:r>
    </w:p>
    <w:p w:rsidR="00000000" w:rsidRDefault="002E0C8C">
      <w:pPr>
        <w:pStyle w:val="Heading2"/>
      </w:pPr>
      <w:r>
        <w:t>Greh in spreobrnjenje</w:t>
      </w:r>
    </w:p>
    <w:p w:rsidR="00000000" w:rsidRDefault="002E0C8C">
      <w:pPr>
        <w:numPr>
          <w:ilvl w:val="0"/>
          <w:numId w:val="2"/>
        </w:numPr>
      </w:pPr>
      <w:r>
        <w:t>Pojmovanje greha v Svetem pismu</w:t>
      </w:r>
    </w:p>
    <w:p w:rsidR="00000000" w:rsidRDefault="002E0C8C">
      <w:pPr>
        <w:numPr>
          <w:ilvl w:val="0"/>
          <w:numId w:val="2"/>
        </w:numPr>
      </w:pPr>
      <w:r>
        <w:t>Teža greha: smrtni greh/mali greh</w:t>
      </w:r>
    </w:p>
    <w:p w:rsidR="00000000" w:rsidRDefault="002E0C8C">
      <w:pPr>
        <w:numPr>
          <w:ilvl w:val="0"/>
          <w:numId w:val="2"/>
        </w:numPr>
      </w:pPr>
      <w:r>
        <w:t>Teološki pogled na greh</w:t>
      </w:r>
    </w:p>
    <w:p w:rsidR="00000000" w:rsidRDefault="002E0C8C">
      <w:pPr>
        <w:numPr>
          <w:ilvl w:val="0"/>
          <w:numId w:val="2"/>
        </w:numPr>
      </w:pPr>
      <w:r>
        <w:t>Strukture greha</w:t>
      </w:r>
    </w:p>
    <w:p w:rsidR="00000000" w:rsidRDefault="002E0C8C">
      <w:pPr>
        <w:numPr>
          <w:ilvl w:val="0"/>
          <w:numId w:val="2"/>
        </w:numPr>
      </w:pPr>
      <w:r>
        <w:t>Primer strukturnega greha: David (2 Sam 11-12)</w:t>
      </w:r>
    </w:p>
    <w:p w:rsidR="00000000" w:rsidRDefault="002E0C8C">
      <w:pPr>
        <w:numPr>
          <w:ilvl w:val="0"/>
          <w:numId w:val="2"/>
        </w:numPr>
      </w:pPr>
      <w:r>
        <w:t>Spreobrnjenje kot način krščanskega življenja</w:t>
      </w:r>
    </w:p>
    <w:p w:rsidR="00000000" w:rsidRDefault="002E0C8C">
      <w:pPr>
        <w:numPr>
          <w:ilvl w:val="0"/>
          <w:numId w:val="2"/>
        </w:numPr>
      </w:pPr>
      <w:r>
        <w:t>Primer spreobrnjenja: apostol Peter</w:t>
      </w:r>
    </w:p>
    <w:p w:rsidR="00000000" w:rsidRDefault="002E0C8C">
      <w:pPr>
        <w:pStyle w:val="Heading2"/>
      </w:pPr>
      <w:r>
        <w:t>Pojmi</w:t>
      </w:r>
    </w:p>
    <w:p w:rsidR="00000000" w:rsidRDefault="002E0C8C">
      <w:r>
        <w:t>večni zakon</w:t>
      </w:r>
    </w:p>
    <w:p w:rsidR="00000000" w:rsidRDefault="002E0C8C">
      <w:r>
        <w:t>naravno nagnjenje (</w:t>
      </w:r>
      <w:proofErr w:type="spellStart"/>
      <w:r>
        <w:t>inclinatio</w:t>
      </w:r>
      <w:proofErr w:type="spellEnd"/>
      <w:r>
        <w:t xml:space="preserve"> </w:t>
      </w:r>
      <w:proofErr w:type="spellStart"/>
      <w:r>
        <w:t>naturalis</w:t>
      </w:r>
      <w:proofErr w:type="spellEnd"/>
      <w:r>
        <w:t>)</w:t>
      </w:r>
    </w:p>
    <w:p w:rsidR="00000000" w:rsidRDefault="002E0C8C">
      <w:r>
        <w:t xml:space="preserve">»ut in </w:t>
      </w:r>
      <w:proofErr w:type="spellStart"/>
      <w:r>
        <w:t>pluribus</w:t>
      </w:r>
      <w:proofErr w:type="spellEnd"/>
      <w:r>
        <w:t>«</w:t>
      </w:r>
    </w:p>
    <w:p w:rsidR="00000000" w:rsidRDefault="002E0C8C">
      <w:r>
        <w:t>prvi princip moralnosti</w:t>
      </w:r>
    </w:p>
    <w:p w:rsidR="00000000" w:rsidRDefault="002E0C8C">
      <w:proofErr w:type="spellStart"/>
      <w:r>
        <w:t>syneidesis</w:t>
      </w:r>
      <w:proofErr w:type="spellEnd"/>
    </w:p>
    <w:p w:rsidR="00000000" w:rsidRDefault="002E0C8C">
      <w:proofErr w:type="spellStart"/>
      <w:r>
        <w:t>syntheresis</w:t>
      </w:r>
      <w:proofErr w:type="spellEnd"/>
    </w:p>
    <w:p w:rsidR="00000000" w:rsidRDefault="002E0C8C">
      <w:r>
        <w:t>izvorna vest</w:t>
      </w:r>
    </w:p>
    <w:p w:rsidR="00000000" w:rsidRDefault="002E0C8C">
      <w:r>
        <w:t>situacijska vest</w:t>
      </w:r>
    </w:p>
    <w:p w:rsidR="00000000" w:rsidRDefault="002E0C8C">
      <w:r>
        <w:t>zmedena vest</w:t>
      </w:r>
    </w:p>
    <w:p w:rsidR="00000000" w:rsidRDefault="002E0C8C">
      <w:proofErr w:type="spellStart"/>
      <w:r>
        <w:t>tuciorizem</w:t>
      </w:r>
      <w:proofErr w:type="spellEnd"/>
    </w:p>
    <w:p w:rsidR="00000000" w:rsidRDefault="002E0C8C">
      <w:proofErr w:type="spellStart"/>
      <w:r>
        <w:t>laksizem</w:t>
      </w:r>
      <w:proofErr w:type="spellEnd"/>
    </w:p>
    <w:p w:rsidR="00000000" w:rsidRDefault="002E0C8C">
      <w:proofErr w:type="spellStart"/>
      <w:r>
        <w:t>probabilizem</w:t>
      </w:r>
      <w:proofErr w:type="spellEnd"/>
    </w:p>
    <w:p w:rsidR="00000000" w:rsidRDefault="002E0C8C">
      <w:r>
        <w:t>zmotna vest</w:t>
      </w:r>
    </w:p>
    <w:p w:rsidR="00000000" w:rsidRDefault="002E0C8C">
      <w:proofErr w:type="spellStart"/>
      <w:r>
        <w:t>skrupul</w:t>
      </w:r>
      <w:proofErr w:type="spellEnd"/>
    </w:p>
    <w:p w:rsidR="00000000" w:rsidRDefault="002E0C8C">
      <w:r>
        <w:t>učenje »</w:t>
      </w:r>
      <w:proofErr w:type="spellStart"/>
      <w:r>
        <w:t>ex</w:t>
      </w:r>
      <w:proofErr w:type="spellEnd"/>
      <w:r>
        <w:t xml:space="preserve"> </w:t>
      </w:r>
      <w:proofErr w:type="spellStart"/>
      <w:r>
        <w:t>cathedra</w:t>
      </w:r>
      <w:proofErr w:type="spellEnd"/>
      <w:r>
        <w:t>«</w:t>
      </w:r>
    </w:p>
    <w:p w:rsidR="00000000" w:rsidRDefault="002E0C8C">
      <w:proofErr w:type="spellStart"/>
      <w:r>
        <w:t>actus</w:t>
      </w:r>
      <w:proofErr w:type="spellEnd"/>
      <w:r>
        <w:t xml:space="preserve"> </w:t>
      </w:r>
      <w:proofErr w:type="spellStart"/>
      <w:r>
        <w:t>humanus</w:t>
      </w:r>
      <w:proofErr w:type="spellEnd"/>
    </w:p>
    <w:p w:rsidR="00000000" w:rsidRDefault="002E0C8C">
      <w:proofErr w:type="spellStart"/>
      <w:r>
        <w:t>actus</w:t>
      </w:r>
      <w:proofErr w:type="spellEnd"/>
      <w:r>
        <w:t xml:space="preserve"> </w:t>
      </w:r>
      <w:proofErr w:type="spellStart"/>
      <w:r>
        <w:t>hominis</w:t>
      </w:r>
      <w:proofErr w:type="spellEnd"/>
    </w:p>
    <w:p w:rsidR="00000000" w:rsidRDefault="002E0C8C">
      <w:r>
        <w:t>viri moralnosti</w:t>
      </w:r>
    </w:p>
    <w:p w:rsidR="00000000" w:rsidRDefault="002E0C8C">
      <w:proofErr w:type="spellStart"/>
      <w:r>
        <w:t>intrinsece</w:t>
      </w:r>
      <w:proofErr w:type="spellEnd"/>
      <w:r>
        <w:t xml:space="preserve"> </w:t>
      </w:r>
      <w:proofErr w:type="spellStart"/>
      <w:r>
        <w:t>malum</w:t>
      </w:r>
      <w:proofErr w:type="spellEnd"/>
    </w:p>
    <w:p w:rsidR="00000000" w:rsidRDefault="002E0C8C">
      <w:proofErr w:type="spellStart"/>
      <w:r>
        <w:t>kazuistika</w:t>
      </w:r>
      <w:proofErr w:type="spellEnd"/>
    </w:p>
    <w:p w:rsidR="00000000" w:rsidRDefault="002E0C8C">
      <w:proofErr w:type="spellStart"/>
      <w:r>
        <w:t>optio</w:t>
      </w:r>
      <w:proofErr w:type="spellEnd"/>
      <w:r>
        <w:t xml:space="preserve"> </w:t>
      </w:r>
      <w:proofErr w:type="spellStart"/>
      <w:r>
        <w:t>fundamentalis</w:t>
      </w:r>
      <w:proofErr w:type="spellEnd"/>
    </w:p>
    <w:p w:rsidR="00000000" w:rsidRDefault="002E0C8C">
      <w:r>
        <w:t>smrtni greh</w:t>
      </w:r>
    </w:p>
    <w:p w:rsidR="00000000" w:rsidRDefault="002E0C8C">
      <w:r>
        <w:t>življenjska odločitev</w:t>
      </w:r>
    </w:p>
    <w:p w:rsidR="00000000" w:rsidRDefault="002E0C8C">
      <w:r>
        <w:t>k</w:t>
      </w:r>
      <w:r>
        <w:t>repost</w:t>
      </w:r>
    </w:p>
    <w:p w:rsidR="00000000" w:rsidRDefault="002E0C8C">
      <w:proofErr w:type="spellStart"/>
      <w:r>
        <w:t>finis</w:t>
      </w:r>
      <w:proofErr w:type="spellEnd"/>
      <w:r>
        <w:t xml:space="preserve"> </w:t>
      </w:r>
      <w:proofErr w:type="spellStart"/>
      <w:r>
        <w:t>operis</w:t>
      </w:r>
      <w:proofErr w:type="spellEnd"/>
    </w:p>
    <w:p w:rsidR="00000000" w:rsidRDefault="002E0C8C">
      <w:proofErr w:type="spellStart"/>
      <w:r>
        <w:lastRenderedPageBreak/>
        <w:t>finis</w:t>
      </w:r>
      <w:proofErr w:type="spellEnd"/>
      <w:r>
        <w:t xml:space="preserve"> </w:t>
      </w:r>
      <w:proofErr w:type="spellStart"/>
      <w:r>
        <w:t>operantis</w:t>
      </w:r>
      <w:proofErr w:type="spellEnd"/>
    </w:p>
    <w:p w:rsidR="00000000" w:rsidRDefault="002E0C8C">
      <w:proofErr w:type="spellStart"/>
      <w:r>
        <w:t>intrinsece</w:t>
      </w:r>
      <w:proofErr w:type="spellEnd"/>
      <w:r>
        <w:t xml:space="preserve"> </w:t>
      </w:r>
      <w:proofErr w:type="spellStart"/>
      <w:r>
        <w:t>malum</w:t>
      </w:r>
      <w:proofErr w:type="spellEnd"/>
    </w:p>
    <w:p w:rsidR="00000000" w:rsidRDefault="002E0C8C">
      <w:r>
        <w:t>teleologija</w:t>
      </w:r>
    </w:p>
    <w:p w:rsidR="00000000" w:rsidRDefault="002E0C8C">
      <w:proofErr w:type="spellStart"/>
      <w:r>
        <w:t>deontologija</w:t>
      </w:r>
      <w:proofErr w:type="spellEnd"/>
    </w:p>
    <w:p w:rsidR="00000000" w:rsidRDefault="002E0C8C">
      <w:r>
        <w:t>prvi princip moralnosti</w:t>
      </w:r>
    </w:p>
    <w:p w:rsidR="00000000" w:rsidRDefault="002E0C8C">
      <w:r>
        <w:t>kategorični imperativ</w:t>
      </w:r>
    </w:p>
    <w:p w:rsidR="00000000" w:rsidRDefault="002E0C8C">
      <w:proofErr w:type="spellStart"/>
      <w:r>
        <w:t>hamartia</w:t>
      </w:r>
      <w:proofErr w:type="spellEnd"/>
    </w:p>
    <w:p w:rsidR="00000000" w:rsidRDefault="002E0C8C">
      <w:proofErr w:type="spellStart"/>
      <w:r>
        <w:t>metanoia</w:t>
      </w:r>
      <w:proofErr w:type="spellEnd"/>
    </w:p>
    <w:p w:rsidR="00000000" w:rsidRDefault="002E0C8C">
      <w:r>
        <w:t>veliki greh</w:t>
      </w:r>
    </w:p>
    <w:p w:rsidR="00000000" w:rsidRDefault="002E0C8C">
      <w:r>
        <w:t>mali greh</w:t>
      </w:r>
    </w:p>
    <w:p w:rsidR="00000000" w:rsidRDefault="002E0C8C">
      <w:r>
        <w:t>strukture greha</w:t>
      </w:r>
    </w:p>
    <w:p w:rsidR="002E0C8C" w:rsidRDefault="002E0C8C">
      <w:pPr>
        <w:spacing w:line="480" w:lineRule="auto"/>
      </w:pPr>
    </w:p>
    <w:sectPr w:rsidR="002E0C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EBB"/>
    <w:multiLevelType w:val="hybridMultilevel"/>
    <w:tmpl w:val="A3FA25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5618D"/>
    <w:multiLevelType w:val="hybridMultilevel"/>
    <w:tmpl w:val="7F6A6EAA"/>
    <w:lvl w:ilvl="0" w:tplc="0DF2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6420F"/>
    <w:multiLevelType w:val="multilevel"/>
    <w:tmpl w:val="AD4AA198"/>
    <w:lvl w:ilvl="0">
      <w:start w:val="1"/>
      <w:numFmt w:val="none"/>
      <w:lvlText w:val="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57"/>
        </w:tabs>
        <w:ind w:left="1152" w:hanging="792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57"/>
        </w:tabs>
        <w:ind w:left="1211" w:hanging="851"/>
      </w:pPr>
      <w:rPr>
        <w:rFonts w:hint="default"/>
      </w:rPr>
    </w:lvl>
    <w:lvl w:ilvl="3">
      <w:start w:val="1"/>
      <w:numFmt w:val="lowerLetter"/>
      <w:lvlText w:val="%1%4."/>
      <w:lvlJc w:val="left"/>
      <w:pPr>
        <w:tabs>
          <w:tab w:val="num" w:pos="177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13"/>
    <w:rsid w:val="002E0C8C"/>
    <w:rsid w:val="008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 w:line="36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Vprašanja za kolokvij iz predmeta Osnovna moralna teologijia</vt:lpstr>
      <vt:lpstr>Vprašanja za kolokvij iz predmeta Osnovna moralna teologijia</vt:lpstr>
    </vt:vector>
  </TitlesOfParts>
  <Company>TEOF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 za kolokvij iz predmeta Osnovna moralna teologijia</dc:title>
  <dc:creator>TEOF</dc:creator>
  <cp:lastModifiedBy>Jaka</cp:lastModifiedBy>
  <cp:revision>2</cp:revision>
  <cp:lastPrinted>2006-01-11T08:59:00Z</cp:lastPrinted>
  <dcterms:created xsi:type="dcterms:W3CDTF">2014-03-12T08:02:00Z</dcterms:created>
  <dcterms:modified xsi:type="dcterms:W3CDTF">2014-03-12T08:02:00Z</dcterms:modified>
</cp:coreProperties>
</file>