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Pr>
        <w:jc w:val="center"/>
        <w:rPr>
          <w:b/>
          <w:spacing w:val="100"/>
          <w:sz w:val="44"/>
        </w:rPr>
      </w:pPr>
      <w:r>
        <w:rPr>
          <w:b/>
          <w:spacing w:val="100"/>
          <w:sz w:val="44"/>
        </w:rPr>
        <w:t>SVETOPISEMSKE OSNOVE</w:t>
      </w:r>
    </w:p>
    <w:p w:rsidR="00000000" w:rsidRDefault="005C05AD">
      <w:pPr>
        <w:pStyle w:val="Heading3"/>
      </w:pPr>
      <w:r>
        <w:t>I. Kolokvij</w:t>
      </w:r>
    </w:p>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Pr>
        <w:pStyle w:val="Heading1"/>
        <w:jc w:val="both"/>
      </w:pPr>
      <w:bookmarkStart w:id="0" w:name="_Toc76821502"/>
      <w:bookmarkStart w:id="1" w:name="_GoBack"/>
      <w:bookmarkEnd w:id="1"/>
      <w:r>
        <w:lastRenderedPageBreak/>
        <w:t>I. SVETO PISMO JE NAVDIHNJENO</w:t>
      </w:r>
      <w:bookmarkEnd w:id="0"/>
    </w:p>
    <w:p w:rsidR="00000000" w:rsidRDefault="005C05AD">
      <w:pPr>
        <w:jc w:val="both"/>
      </w:pPr>
    </w:p>
    <w:p w:rsidR="00000000" w:rsidRDefault="005C05AD">
      <w:pPr>
        <w:jc w:val="both"/>
      </w:pPr>
      <w:r>
        <w:t>Navdihnjenje izpostavlja presežno, Božjo naravo besede, ki jo vsebuje Sveto pismo. Poudarja</w:t>
      </w:r>
      <w:r>
        <w:t xml:space="preserve"> njeno skrivnostnost, večnost, v nasprotju z zgodovinskostjo, z njeno pogojenostjo od časa in prostora.</w:t>
      </w:r>
    </w:p>
    <w:p w:rsidR="00000000" w:rsidRDefault="005C05AD">
      <w:pPr>
        <w:jc w:val="both"/>
      </w:pPr>
    </w:p>
    <w:p w:rsidR="00000000" w:rsidRDefault="005C05AD">
      <w:pPr>
        <w:jc w:val="both"/>
      </w:pPr>
      <w:r>
        <w:t xml:space="preserve">Bog se razodeva na tri načine: preko </w:t>
      </w:r>
      <w:r>
        <w:rPr>
          <w:u w:val="single"/>
        </w:rPr>
        <w:t>stvarstva</w:t>
      </w:r>
      <w:r>
        <w:t xml:space="preserve">, preko </w:t>
      </w:r>
      <w:r>
        <w:rPr>
          <w:u w:val="single"/>
        </w:rPr>
        <w:t>zgodovinskih dogodkov</w:t>
      </w:r>
      <w:r>
        <w:t xml:space="preserve"> in neposredno preko </w:t>
      </w:r>
      <w:r>
        <w:rPr>
          <w:u w:val="single"/>
        </w:rPr>
        <w:t>besede</w:t>
      </w:r>
      <w:r>
        <w:t>, ki je v svetopisemskem smislu najpopolnejša obl</w:t>
      </w:r>
      <w:r>
        <w:t>ika odnosov. Bog je izbral predvsem to obliko, da bi izrazil sebe.</w:t>
      </w:r>
    </w:p>
    <w:p w:rsidR="00000000" w:rsidRDefault="005C05AD">
      <w:pPr>
        <w:jc w:val="both"/>
      </w:pPr>
    </w:p>
    <w:p w:rsidR="00000000" w:rsidRDefault="005C05AD">
      <w:pPr>
        <w:jc w:val="both"/>
      </w:pPr>
      <w:r>
        <w:t>Ob temi navdihnjenja želimo poudariti, da dar navdihnjenja ni nekaj absolutnega, ampak je v službi razodetja Božje besede, njenega predajanja in rasti v zgodovini odrešenja, predvsem znotr</w:t>
      </w:r>
      <w:r>
        <w:t>aj procesa pisanja knjig Stare in Nove zaveze. Dogodki o katerih govori Božja beseda, so enkratne narave in neponovljivi, beseda pa je ponovljiva.</w:t>
      </w:r>
    </w:p>
    <w:p w:rsidR="00000000" w:rsidRDefault="005C05AD">
      <w:pPr>
        <w:jc w:val="both"/>
      </w:pPr>
    </w:p>
    <w:p w:rsidR="00000000" w:rsidRDefault="005C05AD">
      <w:pPr>
        <w:pStyle w:val="Heading2"/>
        <w:jc w:val="both"/>
      </w:pPr>
      <w:bookmarkStart w:id="2" w:name="_Toc76821503"/>
      <w:r>
        <w:t>I.I. Svetopisemska pričevanja o moči navdihnjene besede. Mesta, kjer se       to neposredno izraža</w:t>
      </w:r>
      <w:bookmarkEnd w:id="2"/>
    </w:p>
    <w:p w:rsidR="00000000" w:rsidRDefault="005C05AD">
      <w:pPr>
        <w:jc w:val="both"/>
      </w:pPr>
    </w:p>
    <w:p w:rsidR="00000000" w:rsidRDefault="005C05AD">
      <w:pPr>
        <w:jc w:val="both"/>
      </w:pPr>
      <w:r>
        <w:t>Sveto pi</w:t>
      </w:r>
      <w:r>
        <w:t>smo samo pričuje o svoji presežni naravi.</w:t>
      </w:r>
    </w:p>
    <w:p w:rsidR="00000000" w:rsidRDefault="005C05AD">
      <w:pPr>
        <w:jc w:val="both"/>
      </w:pPr>
    </w:p>
    <w:p w:rsidR="00000000" w:rsidRDefault="005C05AD">
      <w:pPr>
        <w:jc w:val="both"/>
      </w:pPr>
      <w:r>
        <w:rPr>
          <w:b/>
        </w:rPr>
        <w:t>Preroška literatura:</w:t>
      </w:r>
      <w:r>
        <w:t xml:space="preserve"> </w:t>
      </w:r>
      <w:r>
        <w:rPr>
          <w:i/>
        </w:rPr>
        <w:t>Moči navdihnjene besede so se najbolj zavedali preroki.</w:t>
      </w:r>
      <w:r>
        <w:t xml:space="preserve"> Na primer:  </w:t>
      </w:r>
    </w:p>
    <w:p w:rsidR="00000000" w:rsidRDefault="005C05AD">
      <w:pPr>
        <w:numPr>
          <w:ilvl w:val="0"/>
          <w:numId w:val="1"/>
        </w:numPr>
        <w:jc w:val="both"/>
      </w:pPr>
      <w:r>
        <w:t xml:space="preserve">Iz 6 (očistiti ustnice za govor Božje besede); Jer 1 (učinkovitost besede); </w:t>
      </w:r>
      <w:proofErr w:type="spellStart"/>
      <w:r>
        <w:t>Ez</w:t>
      </w:r>
      <w:proofErr w:type="spellEnd"/>
      <w:r>
        <w:t xml:space="preserve"> 2,4 (jesti, sprejeti vase zvitek in govoriti</w:t>
      </w:r>
      <w:r>
        <w:t xml:space="preserve"> iz njegove polnosti).</w:t>
      </w:r>
    </w:p>
    <w:p w:rsidR="00000000" w:rsidRDefault="005C05AD">
      <w:pPr>
        <w:numPr>
          <w:ilvl w:val="0"/>
          <w:numId w:val="1"/>
        </w:numPr>
        <w:jc w:val="both"/>
      </w:pPr>
      <w:r>
        <w:t>Zgodila se mi je beseda GOSPODOVA, (Jer 1,4)</w:t>
      </w:r>
    </w:p>
    <w:p w:rsidR="00000000" w:rsidRDefault="005C05AD">
      <w:pPr>
        <w:numPr>
          <w:ilvl w:val="0"/>
          <w:numId w:val="1"/>
        </w:numPr>
        <w:jc w:val="both"/>
      </w:pPr>
      <w:r>
        <w:t>Tako govori GOSPOD: Modri naj se ne hvali s svojo modrostjo, močni naj se ne hvali s svojo močjo, bogati naj se ne hvali s svojim bogastvom (Jer 9,22)</w:t>
      </w:r>
    </w:p>
    <w:p w:rsidR="00000000" w:rsidRDefault="005C05AD">
      <w:pPr>
        <w:jc w:val="both"/>
      </w:pPr>
    </w:p>
    <w:p w:rsidR="00000000" w:rsidRDefault="005C05AD">
      <w:pPr>
        <w:jc w:val="both"/>
      </w:pPr>
      <w:r>
        <w:rPr>
          <w:b/>
        </w:rPr>
        <w:t>Modrostna literatura:</w:t>
      </w:r>
      <w:r>
        <w:t xml:space="preserve"> </w:t>
      </w:r>
      <w:r>
        <w:rPr>
          <w:i/>
        </w:rPr>
        <w:t>Razumeva Sveto</w:t>
      </w:r>
      <w:r>
        <w:rPr>
          <w:i/>
        </w:rPr>
        <w:t xml:space="preserve"> pismo kot "vknjiženo" Božjo modrost.</w:t>
      </w:r>
    </w:p>
    <w:p w:rsidR="00000000" w:rsidRDefault="005C05AD">
      <w:pPr>
        <w:numPr>
          <w:ilvl w:val="0"/>
          <w:numId w:val="2"/>
        </w:numPr>
        <w:jc w:val="both"/>
      </w:pPr>
      <w:r>
        <w:t>Namenil sem se modro preiskati in dognati vse, kar se dela pod nebom. Mučno opravilo je dal Bog ljudem, da se ubadajo z njim. (Prid 1,13)</w:t>
      </w:r>
    </w:p>
    <w:p w:rsidR="00000000" w:rsidRDefault="005C05AD">
      <w:pPr>
        <w:numPr>
          <w:ilvl w:val="0"/>
          <w:numId w:val="2"/>
        </w:numPr>
        <w:jc w:val="both"/>
      </w:pPr>
      <w:r>
        <w:t xml:space="preserve">Govoril sem v svojem srcu in rekel: Glej, poglobil in razširil sem modrost bolj </w:t>
      </w:r>
      <w:r>
        <w:t xml:space="preserve">kakor vsi, ki so bili pred menoj v Jeruzalemu, moje srce se je naučilo veliko modrosti in znanja. </w:t>
      </w:r>
    </w:p>
    <w:p w:rsidR="00000000" w:rsidRDefault="005C05AD">
      <w:pPr>
        <w:numPr>
          <w:ilvl w:val="0"/>
          <w:numId w:val="2"/>
        </w:numPr>
        <w:jc w:val="both"/>
      </w:pPr>
      <w:r>
        <w:t>Nato sem obrnil svoje srce, da bi spoznal modrost in znanje, zablode in topost. Spoznal sem, da je tudi to lovljenje vetra. (Prid 1,16-17)</w:t>
      </w:r>
    </w:p>
    <w:p w:rsidR="00000000" w:rsidRDefault="005C05AD">
      <w:pPr>
        <w:numPr>
          <w:ilvl w:val="0"/>
          <w:numId w:val="2"/>
        </w:numPr>
        <w:jc w:val="both"/>
      </w:pPr>
      <w:r>
        <w:t xml:space="preserve">Obrnil sem se, da </w:t>
      </w:r>
      <w:r>
        <w:t>bi s svojim srcem spoznal, raziskal in dosegel modrost in razsodnost, da bi spoznal varljivost norosti in topost zablod. (Prid 7,25)</w:t>
      </w:r>
    </w:p>
    <w:p w:rsidR="00000000" w:rsidRDefault="005C05AD">
      <w:pPr>
        <w:jc w:val="both"/>
      </w:pPr>
    </w:p>
    <w:p w:rsidR="00000000" w:rsidRDefault="005C05AD">
      <w:pPr>
        <w:jc w:val="both"/>
        <w:rPr>
          <w:b/>
        </w:rPr>
      </w:pPr>
      <w:r>
        <w:rPr>
          <w:b/>
        </w:rPr>
        <w:t>Nova zaveza:</w:t>
      </w:r>
    </w:p>
    <w:p w:rsidR="00000000" w:rsidRDefault="005C05AD">
      <w:pPr>
        <w:numPr>
          <w:ilvl w:val="0"/>
          <w:numId w:val="3"/>
        </w:numPr>
        <w:jc w:val="both"/>
      </w:pPr>
      <w:r>
        <w:t>Sam David je rekel v Svetem Duhu: Gospod je rekel mojemu Gospodu: ›Sédi na mojo desnico, dokler ne položim tv</w:t>
      </w:r>
      <w:r>
        <w:t>ojih sovražnikov pod tvoje noge.‹ (Mr 12,36)</w:t>
      </w:r>
    </w:p>
    <w:p w:rsidR="00000000" w:rsidRDefault="005C05AD">
      <w:pPr>
        <w:numPr>
          <w:ilvl w:val="0"/>
          <w:numId w:val="3"/>
        </w:numPr>
        <w:jc w:val="both"/>
      </w:pPr>
      <w:r>
        <w:t>Vse to pa se je zgodilo, da se je izpolnilo, kar je Gospod rekel po preroku: (</w:t>
      </w:r>
      <w:proofErr w:type="spellStart"/>
      <w:r>
        <w:t>Mt</w:t>
      </w:r>
      <w:proofErr w:type="spellEnd"/>
      <w:r>
        <w:t xml:space="preserve"> 1,22)</w:t>
      </w:r>
    </w:p>
    <w:p w:rsidR="00000000" w:rsidRDefault="005C05AD">
      <w:pPr>
        <w:numPr>
          <w:ilvl w:val="0"/>
          <w:numId w:val="3"/>
        </w:numPr>
        <w:jc w:val="both"/>
      </w:pPr>
      <w:r>
        <w:t>To nam namreč pričuje tudi Sveti Duh, saj najprej pravi: (</w:t>
      </w:r>
      <w:proofErr w:type="spellStart"/>
      <w:r>
        <w:t>Heb</w:t>
      </w:r>
      <w:proofErr w:type="spellEnd"/>
      <w:r>
        <w:t xml:space="preserve"> 10,15)</w:t>
      </w:r>
    </w:p>
    <w:p w:rsidR="00000000" w:rsidRDefault="005C05AD">
      <w:pPr>
        <w:jc w:val="both"/>
      </w:pPr>
    </w:p>
    <w:p w:rsidR="00000000" w:rsidRDefault="005C05AD">
      <w:pPr>
        <w:jc w:val="both"/>
      </w:pPr>
    </w:p>
    <w:p w:rsidR="00000000" w:rsidRDefault="005C05AD">
      <w:pPr>
        <w:jc w:val="both"/>
      </w:pPr>
    </w:p>
    <w:p w:rsidR="00000000" w:rsidRDefault="005C05AD">
      <w:pPr>
        <w:jc w:val="both"/>
      </w:pPr>
    </w:p>
    <w:p w:rsidR="00000000" w:rsidRDefault="005C05AD">
      <w:pPr>
        <w:jc w:val="both"/>
      </w:pPr>
    </w:p>
    <w:p w:rsidR="00000000" w:rsidRDefault="005C05AD">
      <w:pPr>
        <w:jc w:val="both"/>
      </w:pPr>
    </w:p>
    <w:p w:rsidR="00000000" w:rsidRDefault="005C05AD">
      <w:pPr>
        <w:pStyle w:val="Heading2"/>
        <w:jc w:val="both"/>
      </w:pPr>
      <w:bookmarkStart w:id="3" w:name="_Toc76821504"/>
      <w:r>
        <w:lastRenderedPageBreak/>
        <w:t>I.II. Cerkveni očetje in učiteljstvo o navdihnjen</w:t>
      </w:r>
      <w:r>
        <w:t>ju Svetega pisma.</w:t>
      </w:r>
      <w:bookmarkEnd w:id="3"/>
    </w:p>
    <w:p w:rsidR="00000000" w:rsidRDefault="005C05AD">
      <w:pPr>
        <w:jc w:val="both"/>
      </w:pPr>
    </w:p>
    <w:p w:rsidR="00000000" w:rsidRDefault="005C05AD">
      <w:pPr>
        <w:jc w:val="both"/>
      </w:pPr>
      <w:r>
        <w:t xml:space="preserve">Cerkev je vedno trdno verovala v navdihnjenje Pisma in tega dejstva nikoli ni postavljala pod vprašaj. To zavest potrjujejo spisi cerkvenih očetov v </w:t>
      </w:r>
      <w:proofErr w:type="spellStart"/>
      <w:r>
        <w:t>patrističnem</w:t>
      </w:r>
      <w:proofErr w:type="spellEnd"/>
      <w:r>
        <w:t xml:space="preserve"> obdobju in tudi kasneje cerkveno učiteljstvo vseh stoletij. Za vse cerkvene</w:t>
      </w:r>
      <w:r>
        <w:t xml:space="preserve"> očete velja, da niso razvijali nauka o navdihnjenju Svetega pisma posebej, ampak so o tem govorili ob drugih teoloških temah.</w:t>
      </w:r>
    </w:p>
    <w:p w:rsidR="00000000" w:rsidRDefault="005C05AD">
      <w:pPr>
        <w:jc w:val="both"/>
      </w:pPr>
    </w:p>
    <w:p w:rsidR="00000000" w:rsidRDefault="005C05AD">
      <w:pPr>
        <w:jc w:val="both"/>
      </w:pPr>
      <w:r>
        <w:rPr>
          <w:u w:val="single"/>
        </w:rPr>
        <w:t>Najstarejši očetje, tisti iz 2. stoletja</w:t>
      </w:r>
      <w:r>
        <w:t xml:space="preserve"> so Pismo imenovali Božje preroštvo, ki ga je narekoval Sveti duh. Ta pa se je posluževa</w:t>
      </w:r>
      <w:r>
        <w:t>l svetih piscev kot "orodja".</w:t>
      </w:r>
    </w:p>
    <w:p w:rsidR="00000000" w:rsidRDefault="005C05AD">
      <w:pPr>
        <w:jc w:val="both"/>
        <w:rPr>
          <w:b/>
        </w:rPr>
      </w:pPr>
      <w:r>
        <w:rPr>
          <w:u w:val="single"/>
        </w:rPr>
        <w:t>Cerkveni očetje iz 3. in 4. stoletja</w:t>
      </w:r>
      <w:r>
        <w:t xml:space="preserve"> so govorili, da je Sveti Duh "avtor" Pisma in trdili, da sta obe Zvezi navdihnjeni od Svetega Duha. Skupaj povzamemo naslednje: </w:t>
      </w:r>
      <w:r>
        <w:rPr>
          <w:b/>
        </w:rPr>
        <w:t>Bog (Sveti Duh) je avtor Svetega pisma. Človeški pisec je Bož</w:t>
      </w:r>
      <w:r>
        <w:rPr>
          <w:b/>
        </w:rPr>
        <w:t>je orodje.</w:t>
      </w:r>
    </w:p>
    <w:p w:rsidR="00000000" w:rsidRDefault="005C05AD">
      <w:pPr>
        <w:jc w:val="both"/>
      </w:pPr>
    </w:p>
    <w:p w:rsidR="00000000" w:rsidRDefault="005C05AD">
      <w:pPr>
        <w:jc w:val="both"/>
      </w:pPr>
      <w:r>
        <w:rPr>
          <w:u w:val="single"/>
        </w:rPr>
        <w:t>Cerkveno učiteljstvo</w:t>
      </w:r>
      <w:r>
        <w:t xml:space="preserve"> je o navdihnjenju razglabljalo na treh vesoljnih cerkvenih zborih:</w:t>
      </w:r>
    </w:p>
    <w:p w:rsidR="00000000" w:rsidRDefault="005C05AD">
      <w:pPr>
        <w:numPr>
          <w:ilvl w:val="0"/>
          <w:numId w:val="4"/>
        </w:numPr>
        <w:jc w:val="both"/>
      </w:pPr>
      <w:r>
        <w:t>Tridentinski koncil poudarja, da je Sveto pismo navdihnjeno od Svetega Duha.</w:t>
      </w:r>
    </w:p>
    <w:p w:rsidR="00000000" w:rsidRDefault="005C05AD">
      <w:pPr>
        <w:numPr>
          <w:ilvl w:val="0"/>
          <w:numId w:val="4"/>
        </w:numPr>
        <w:jc w:val="both"/>
      </w:pPr>
      <w:r>
        <w:t>Prvi vatikanski koncil poudarja sklepe Tridentinskega koncila.</w:t>
      </w:r>
    </w:p>
    <w:p w:rsidR="00000000" w:rsidRDefault="005C05AD">
      <w:pPr>
        <w:numPr>
          <w:ilvl w:val="0"/>
          <w:numId w:val="4"/>
        </w:numPr>
        <w:jc w:val="both"/>
      </w:pPr>
      <w:r>
        <w:t>Drugi vatikanski</w:t>
      </w:r>
      <w:r>
        <w:t xml:space="preserve"> koncil poudarja predvsem vprašanje </w:t>
      </w:r>
      <w:proofErr w:type="spellStart"/>
      <w:r>
        <w:t>nezmotnosti</w:t>
      </w:r>
      <w:proofErr w:type="spellEnd"/>
      <w:r>
        <w:t xml:space="preserve"> Svetega pisma.</w:t>
      </w:r>
    </w:p>
    <w:p w:rsidR="00000000" w:rsidRDefault="005C05AD">
      <w:pPr>
        <w:jc w:val="both"/>
      </w:pPr>
    </w:p>
    <w:p w:rsidR="00000000" w:rsidRDefault="005C05AD">
      <w:pPr>
        <w:pStyle w:val="Heading2"/>
        <w:jc w:val="both"/>
      </w:pPr>
      <w:bookmarkStart w:id="4" w:name="_Toc76821505"/>
      <w:r>
        <w:t>I.III. Trije cerkveni dokumenti o navdihnjenju Svetega pisma</w:t>
      </w:r>
      <w:bookmarkEnd w:id="4"/>
    </w:p>
    <w:p w:rsidR="00000000" w:rsidRDefault="005C05AD">
      <w:pPr>
        <w:jc w:val="both"/>
      </w:pPr>
    </w:p>
    <w:p w:rsidR="00000000" w:rsidRDefault="005C05AD">
      <w:pPr>
        <w:numPr>
          <w:ilvl w:val="0"/>
          <w:numId w:val="5"/>
        </w:numPr>
        <w:jc w:val="both"/>
      </w:pPr>
      <w:proofErr w:type="spellStart"/>
      <w:r>
        <w:rPr>
          <w:b/>
        </w:rPr>
        <w:t>Providentissimus</w:t>
      </w:r>
      <w:proofErr w:type="spellEnd"/>
      <w:r>
        <w:rPr>
          <w:b/>
        </w:rPr>
        <w:t xml:space="preserve"> </w:t>
      </w:r>
      <w:proofErr w:type="spellStart"/>
      <w:r>
        <w:rPr>
          <w:b/>
        </w:rPr>
        <w:t>Deus</w:t>
      </w:r>
      <w:proofErr w:type="spellEnd"/>
      <w:r>
        <w:rPr>
          <w:b/>
        </w:rPr>
        <w:t>:</w:t>
      </w:r>
      <w:r>
        <w:t xml:space="preserve"> 1893, papež Leon XIII. Vse knjige Svetega pisma, ki jih Katoliška cerkev priznava za svete in kanonične so </w:t>
      </w:r>
      <w:r>
        <w:t>napisane po navdihnjenju Svetega Duha. In so nezmotljive.</w:t>
      </w:r>
    </w:p>
    <w:p w:rsidR="00000000" w:rsidRDefault="005C05AD">
      <w:pPr>
        <w:numPr>
          <w:ilvl w:val="0"/>
          <w:numId w:val="5"/>
        </w:numPr>
        <w:jc w:val="both"/>
      </w:pPr>
      <w:r>
        <w:rPr>
          <w:b/>
        </w:rPr>
        <w:t xml:space="preserve">Divino </w:t>
      </w:r>
      <w:proofErr w:type="spellStart"/>
      <w:r>
        <w:rPr>
          <w:b/>
        </w:rPr>
        <w:t>afflante</w:t>
      </w:r>
      <w:proofErr w:type="spellEnd"/>
      <w:r>
        <w:rPr>
          <w:b/>
        </w:rPr>
        <w:t xml:space="preserve"> </w:t>
      </w:r>
      <w:proofErr w:type="spellStart"/>
      <w:r>
        <w:rPr>
          <w:b/>
        </w:rPr>
        <w:t>Spiritu</w:t>
      </w:r>
      <w:proofErr w:type="spellEnd"/>
      <w:r>
        <w:rPr>
          <w:b/>
        </w:rPr>
        <w:t>:</w:t>
      </w:r>
      <w:r>
        <w:t xml:space="preserve"> 1943, papež Pij XII. Upoštevati je treba tudi delo človeških avtorjev Svetega pisma, da resnica o navdihnjenju ostane neokrnjena kljub dvomom, ki jih postavlja razvoj znanos</w:t>
      </w:r>
      <w:r>
        <w:t>ti.</w:t>
      </w:r>
    </w:p>
    <w:p w:rsidR="00000000" w:rsidRDefault="005C05AD">
      <w:pPr>
        <w:numPr>
          <w:ilvl w:val="0"/>
          <w:numId w:val="5"/>
        </w:numPr>
        <w:jc w:val="both"/>
      </w:pPr>
      <w:r>
        <w:rPr>
          <w:b/>
        </w:rPr>
        <w:t>Interpretacija Svetega pisma</w:t>
      </w:r>
      <w:r>
        <w:t>: 1993, papež Janez Pavel II. Odnos med navdihnjenjem in literarnim delom.</w:t>
      </w:r>
    </w:p>
    <w:p w:rsidR="00000000" w:rsidRDefault="005C05AD">
      <w:pPr>
        <w:jc w:val="both"/>
      </w:pPr>
    </w:p>
    <w:p w:rsidR="00000000" w:rsidRDefault="005C05AD">
      <w:pPr>
        <w:pStyle w:val="Heading2"/>
        <w:jc w:val="both"/>
      </w:pPr>
      <w:bookmarkStart w:id="5" w:name="_Toc76821506"/>
      <w:r>
        <w:t>I.IV. Vloga človeškega pisca pri nastajanju navdihnjenih besedil</w:t>
      </w:r>
      <w:bookmarkEnd w:id="5"/>
    </w:p>
    <w:p w:rsidR="00000000" w:rsidRDefault="005C05AD">
      <w:pPr>
        <w:jc w:val="both"/>
      </w:pPr>
    </w:p>
    <w:p w:rsidR="00000000" w:rsidRDefault="005C05AD">
      <w:pPr>
        <w:jc w:val="both"/>
      </w:pPr>
      <w:r>
        <w:t>Obstaja vprašanje, kako psihološko razložiti sodelovanje med Bogom in človekom, ko</w:t>
      </w:r>
      <w:r>
        <w:t xml:space="preserve"> gre za navdihovanje pri nastajanju besedil. Ali je nujno, da bi se navdihnjeni pisec moral zavedati dejstva, da dela po navdihu? Sprejet je odgovor, da to nikakor ni nujno. Pri nekaterih besedilih je še posebno dobro vidno, da je bila pobuda za pisanje či</w:t>
      </w:r>
      <w:r>
        <w:t xml:space="preserve">sto praktična; pismo apostola Pavla </w:t>
      </w:r>
      <w:proofErr w:type="spellStart"/>
      <w:r>
        <w:t>Filemonu</w:t>
      </w:r>
      <w:proofErr w:type="spellEnd"/>
      <w:r>
        <w:t>.</w:t>
      </w:r>
    </w:p>
    <w:p w:rsidR="00000000" w:rsidRDefault="005C05AD">
      <w:pPr>
        <w:jc w:val="both"/>
      </w:pPr>
    </w:p>
    <w:p w:rsidR="00000000" w:rsidRDefault="005C05AD">
      <w:pPr>
        <w:jc w:val="both"/>
      </w:pPr>
      <w:r>
        <w:t>Literarno dejavnost pisca lahko predstavimo v treh korakih ali časovnih obdobjih, katere je vodil Sveti Duh, ki je vstopal v nastajanje besedil:</w:t>
      </w:r>
    </w:p>
    <w:p w:rsidR="00000000" w:rsidRDefault="005C05AD">
      <w:pPr>
        <w:numPr>
          <w:ilvl w:val="0"/>
          <w:numId w:val="6"/>
        </w:numPr>
        <w:jc w:val="both"/>
      </w:pPr>
      <w:r>
        <w:rPr>
          <w:b/>
        </w:rPr>
        <w:t>Zbiranje vsebine:</w:t>
      </w:r>
      <w:r>
        <w:t xml:space="preserve"> to je lahko življenjska izkušnja, vrsta izkuše</w:t>
      </w:r>
      <w:r>
        <w:t>nj, ki so jih nekateri doživeli, lahko izhaja iz nareka čistega poznanja, ali tudi ustnega izročila, ali iz že predhodno napisanih besedil.</w:t>
      </w:r>
    </w:p>
    <w:p w:rsidR="00000000" w:rsidRDefault="005C05AD">
      <w:pPr>
        <w:numPr>
          <w:ilvl w:val="0"/>
          <w:numId w:val="6"/>
        </w:numPr>
        <w:jc w:val="both"/>
      </w:pPr>
      <w:r>
        <w:rPr>
          <w:b/>
        </w:rPr>
        <w:t>Intuicija – navdih:</w:t>
      </w:r>
      <w:r>
        <w:t xml:space="preserve"> to je resničen začetni trenutek nastajanja nekega literarnega dela. Preobraža se v moč, ki daje </w:t>
      </w:r>
      <w:r>
        <w:t>rast, povzroča gibanje in razsvetljenje celotnega nadaljnjega procesa, ki privede do stvaritve pisnega dela.</w:t>
      </w:r>
    </w:p>
    <w:p w:rsidR="00000000" w:rsidRDefault="005C05AD">
      <w:pPr>
        <w:numPr>
          <w:ilvl w:val="0"/>
          <w:numId w:val="6"/>
        </w:numPr>
        <w:jc w:val="both"/>
      </w:pPr>
      <w:r>
        <w:rPr>
          <w:b/>
        </w:rPr>
        <w:t>Izpolnitev:</w:t>
      </w:r>
      <w:r>
        <w:t xml:space="preserve"> sledi navdihu in je neke vrste notranja nujnost pisanja, komponiranja, proces zunanjega uresničevanja nekega notranjega vzgiba. Proces </w:t>
      </w:r>
      <w:r>
        <w:t>literarnega oblikovanja je zelo kreativen in se odvija po delovanju Svetega Duha.</w:t>
      </w:r>
    </w:p>
    <w:p w:rsidR="00000000" w:rsidRDefault="005C05AD">
      <w:pPr>
        <w:jc w:val="both"/>
      </w:pPr>
    </w:p>
    <w:p w:rsidR="00000000" w:rsidRDefault="005C05AD">
      <w:pPr>
        <w:pStyle w:val="Heading2"/>
        <w:jc w:val="both"/>
      </w:pPr>
      <w:bookmarkStart w:id="6" w:name="_Toc76821507"/>
      <w:r>
        <w:lastRenderedPageBreak/>
        <w:t xml:space="preserve">I.V. Resničnost Svetega pisma in </w:t>
      </w:r>
      <w:proofErr w:type="spellStart"/>
      <w:r>
        <w:t>nezmotnost</w:t>
      </w:r>
      <w:bookmarkEnd w:id="6"/>
      <w:proofErr w:type="spellEnd"/>
    </w:p>
    <w:p w:rsidR="00000000" w:rsidRDefault="005C05AD">
      <w:pPr>
        <w:jc w:val="both"/>
      </w:pPr>
    </w:p>
    <w:p w:rsidR="00000000" w:rsidRDefault="005C05AD">
      <w:pPr>
        <w:jc w:val="both"/>
      </w:pPr>
      <w:r>
        <w:t>Ker verujemo, da so svete knjige nastale po volji Boga in pod njegovim vplivom, se nam zdi problematično vsako odkrivanje napačn</w:t>
      </w:r>
      <w:r>
        <w:t xml:space="preserve">ih podatkov, neskladij in zmot različnih vrst, od moralnih, do teoloških, ki jih Sveto pismo tudi vsebuje. Zato so v preteklosti kot dejstvo zagotavljali, da je Sveto pismo </w:t>
      </w:r>
      <w:proofErr w:type="spellStart"/>
      <w:r>
        <w:rPr>
          <w:b/>
        </w:rPr>
        <w:t>nezmotno</w:t>
      </w:r>
      <w:proofErr w:type="spellEnd"/>
      <w:r>
        <w:t>.</w:t>
      </w:r>
    </w:p>
    <w:p w:rsidR="00000000" w:rsidRDefault="005C05AD">
      <w:pPr>
        <w:jc w:val="both"/>
      </w:pPr>
    </w:p>
    <w:p w:rsidR="00000000" w:rsidRDefault="005C05AD">
      <w:pPr>
        <w:jc w:val="both"/>
      </w:pPr>
      <w:r>
        <w:t>Kasneje (19. in 20. stoletje) pa so z analiziranjem ugotovili, da v dolo</w:t>
      </w:r>
      <w:r>
        <w:t>čenih besedilih kar mrgoli mest, kjer bi morali priznati naravoslovne in zgodovinske napake. Na primer:</w:t>
      </w:r>
    </w:p>
    <w:p w:rsidR="00000000" w:rsidRDefault="005C05AD">
      <w:pPr>
        <w:numPr>
          <w:ilvl w:val="0"/>
          <w:numId w:val="7"/>
        </w:numPr>
        <w:jc w:val="both"/>
      </w:pPr>
      <w:r>
        <w:t>Dve poročili o vesoljnem potopu</w:t>
      </w:r>
      <w:r>
        <w:rPr>
          <w:rStyle w:val="FootnoteReference"/>
        </w:rPr>
        <w:footnoteReference w:id="1"/>
      </w:r>
      <w:r>
        <w:t>; čas trajanja vesoljnega potopa</w:t>
      </w:r>
    </w:p>
    <w:p w:rsidR="00000000" w:rsidRDefault="005C05AD">
      <w:pPr>
        <w:jc w:val="both"/>
      </w:pPr>
    </w:p>
    <w:p w:rsidR="00000000" w:rsidRDefault="005C05AD">
      <w:pPr>
        <w:jc w:val="both"/>
      </w:pPr>
      <w:r>
        <w:t>Take "zmote" porajajo vprašanje o resničnem navdihnjenju Svetega pisma. To vprašanje s</w:t>
      </w:r>
      <w:r>
        <w:t>o poskušali razrešiti na več načinov: omejitev na določene dele Svetega pisma, ki naj ne bi bili navdihnjeni;</w:t>
      </w:r>
      <w:r>
        <w:rPr>
          <w:rStyle w:val="FootnoteReference"/>
        </w:rPr>
        <w:footnoteReference w:id="2"/>
      </w:r>
      <w:r>
        <w:t xml:space="preserve"> opravičevanje zaradi razlike med semitsko in grško miselnostjo (semitski pomen resnice je vezan na zvestobo, ki se razodeva v odnosu; v grškem pa</w:t>
      </w:r>
      <w:r>
        <w:t xml:space="preserve"> je resnica vezana na bistvo ali naravo resničnosti dejstev, ki so dosegljivi preko umskega dojemanja).</w:t>
      </w:r>
    </w:p>
    <w:p w:rsidR="00000000" w:rsidRDefault="005C05AD">
      <w:pPr>
        <w:jc w:val="both"/>
      </w:pPr>
    </w:p>
    <w:p w:rsidR="00000000" w:rsidRDefault="005C05AD">
      <w:pPr>
        <w:jc w:val="both"/>
      </w:pPr>
      <w:r>
        <w:t>Poudarjanje resničnosti Svetega pisma je danes postavljeno tudi v območje kanona in hermenevtike in razodeva širšo problematiko, ne more biti skrčeno s</w:t>
      </w:r>
      <w:r>
        <w:t xml:space="preserve">amo na </w:t>
      </w:r>
      <w:proofErr w:type="spellStart"/>
      <w:r>
        <w:t>nezmotnost</w:t>
      </w:r>
      <w:proofErr w:type="spellEnd"/>
      <w:r>
        <w:t>.</w:t>
      </w:r>
    </w:p>
    <w:p w:rsidR="00000000" w:rsidRDefault="005C05AD">
      <w:pPr>
        <w:jc w:val="both"/>
      </w:pPr>
    </w:p>
    <w:p w:rsidR="00000000" w:rsidRDefault="005C05AD">
      <w:pPr>
        <w:pStyle w:val="Heading2"/>
        <w:jc w:val="both"/>
      </w:pPr>
      <w:bookmarkStart w:id="7" w:name="_Toc76821508"/>
      <w:r>
        <w:t>I.VI. Zgodovinska resničnost v Svetem pismu</w:t>
      </w:r>
      <w:bookmarkEnd w:id="7"/>
    </w:p>
    <w:p w:rsidR="00000000" w:rsidRDefault="005C05AD">
      <w:pPr>
        <w:jc w:val="both"/>
      </w:pPr>
    </w:p>
    <w:p w:rsidR="00000000" w:rsidRDefault="005C05AD">
      <w:pPr>
        <w:jc w:val="both"/>
      </w:pPr>
      <w:r>
        <w:t>Zgodovinska resničnost Svetega pisma je neobhodna in je ne moremo zatajiti, čeprav nas lahko katera svetopisemska besedila spravljajo v zadrego, ker jim zgodovinskosti ne moremo dokazati.</w:t>
      </w:r>
    </w:p>
    <w:p w:rsidR="00000000" w:rsidRDefault="005C05AD">
      <w:pPr>
        <w:jc w:val="both"/>
      </w:pPr>
    </w:p>
    <w:p w:rsidR="00000000" w:rsidRDefault="005C05AD">
      <w:pPr>
        <w:jc w:val="both"/>
      </w:pPr>
      <w:r>
        <w:t>Zg</w:t>
      </w:r>
      <w:r>
        <w:t>odovinske resnice so predstavljene v smislu odrešenjske zgodovine in so v različnih slovstvenih vrstah, na različne načine izražene.</w:t>
      </w:r>
    </w:p>
    <w:p w:rsidR="00000000" w:rsidRDefault="005C05AD">
      <w:pPr>
        <w:jc w:val="both"/>
      </w:pPr>
    </w:p>
    <w:p w:rsidR="00000000" w:rsidRDefault="005C05AD">
      <w:pPr>
        <w:jc w:val="both"/>
      </w:pPr>
      <w:r>
        <w:t xml:space="preserve">Za svetopisemsko zgodovinopisje je zelo značilna </w:t>
      </w:r>
      <w:r>
        <w:rPr>
          <w:b/>
        </w:rPr>
        <w:t>selektivnost</w:t>
      </w:r>
      <w:r>
        <w:t xml:space="preserve">: Iz dolge zgodovine izbira samo tiste dogodke, ki vsebujejo </w:t>
      </w:r>
      <w:r>
        <w:t>določeno odrešenjsko sporočilo (izhod iz Egipta, pot po puščavi – 50 različnih krajev).</w:t>
      </w:r>
    </w:p>
    <w:p w:rsidR="00000000" w:rsidRDefault="005C05AD">
      <w:pPr>
        <w:jc w:val="both"/>
      </w:pPr>
    </w:p>
    <w:p w:rsidR="00000000" w:rsidRDefault="005C05AD">
      <w:pPr>
        <w:jc w:val="both"/>
      </w:pPr>
      <w:r>
        <w:t xml:space="preserve">Tudi </w:t>
      </w:r>
      <w:r>
        <w:rPr>
          <w:b/>
        </w:rPr>
        <w:t>arheološka izkopavanja</w:t>
      </w:r>
      <w:r>
        <w:t xml:space="preserve"> pogosto ustvarjajo problematična vprašanja. Izkopavanja včasih namreč dokažejo neko podobnost v Svetem pismu, večkrat pa tudi ne (spreobrni</w:t>
      </w:r>
      <w:r>
        <w:t>tev vseh prebivalcev Niniv, prestolnice Asirije).</w:t>
      </w:r>
    </w:p>
    <w:p w:rsidR="00000000" w:rsidRDefault="005C05AD">
      <w:pPr>
        <w:jc w:val="both"/>
      </w:pPr>
    </w:p>
    <w:p w:rsidR="00000000" w:rsidRDefault="005C05AD">
      <w:pPr>
        <w:jc w:val="both"/>
      </w:pPr>
      <w:r>
        <w:t>Cerkveno učiteljstvo poudarja, da je potrebno preučevati pomen slovstvenih vrst, t.j. različne vrste besedil preučujemo na različne načine (pomen in vsebina pesmi je drugačen od prerokbe, basen je drugačna</w:t>
      </w:r>
      <w:r>
        <w:t xml:space="preserve"> od tempeljske resnice).</w:t>
      </w:r>
    </w:p>
    <w:p w:rsidR="00000000" w:rsidRDefault="005C05AD">
      <w:pPr>
        <w:jc w:val="both"/>
      </w:pPr>
    </w:p>
    <w:p w:rsidR="00000000" w:rsidRDefault="005C05AD">
      <w:pPr>
        <w:jc w:val="both"/>
      </w:pPr>
      <w:r>
        <w:t>In vendar kljub vsem napadom kritikov in branilcev Svetega pisma, je vendar teološka resničnost Svetega pisma veliko pomembnejša kakor zgodovinska.</w:t>
      </w:r>
    </w:p>
    <w:p w:rsidR="00000000" w:rsidRDefault="005C05AD">
      <w:pPr>
        <w:jc w:val="both"/>
      </w:pPr>
    </w:p>
    <w:p w:rsidR="00000000" w:rsidRDefault="005C05AD">
      <w:pPr>
        <w:jc w:val="both"/>
      </w:pPr>
    </w:p>
    <w:p w:rsidR="00000000" w:rsidRDefault="005C05AD">
      <w:pPr>
        <w:jc w:val="both"/>
      </w:pPr>
    </w:p>
    <w:p w:rsidR="00000000" w:rsidRDefault="005C05AD">
      <w:pPr>
        <w:pStyle w:val="Heading2"/>
        <w:jc w:val="both"/>
      </w:pPr>
      <w:bookmarkStart w:id="8" w:name="_Toc76821509"/>
      <w:r>
        <w:lastRenderedPageBreak/>
        <w:t>I.VII. Moralna in znanstvena resničnost v Svetem pismu</w:t>
      </w:r>
      <w:bookmarkEnd w:id="8"/>
    </w:p>
    <w:p w:rsidR="00000000" w:rsidRDefault="005C05AD">
      <w:pPr>
        <w:jc w:val="both"/>
      </w:pPr>
    </w:p>
    <w:p w:rsidR="00000000" w:rsidRDefault="005C05AD">
      <w:pPr>
        <w:jc w:val="both"/>
      </w:pPr>
      <w:r>
        <w:t>V Svetem pismu  najdemo</w:t>
      </w:r>
      <w:r>
        <w:t xml:space="preserve"> mesta, ki jih v moralnem in teološkem smislu lahko postavimo pod vprašaj. Kadar pisatelj sam greh nedvoumno obsodi, še nekako gre, čeprav so mnogi menili, da nemoralnih zgodb ne bi smelo biti v Božji knjigi. </w:t>
      </w:r>
    </w:p>
    <w:p w:rsidR="00000000" w:rsidRDefault="005C05AD">
      <w:pPr>
        <w:jc w:val="both"/>
      </w:pPr>
    </w:p>
    <w:p w:rsidR="00000000" w:rsidRDefault="005C05AD">
      <w:pPr>
        <w:jc w:val="both"/>
      </w:pPr>
      <w:r>
        <w:t>Primere, kjer razuzdanost ali nasilnost nista</w:t>
      </w:r>
      <w:r>
        <w:t xml:space="preserve"> jasno obsojeni so večkrat opravičevali z dejstvom, da Sveto pismo mora odkrivati človeško nravno uboštvo in greh, da bi bralci tem bolj razumeli Božje odrešujoče usmiljenje in hrepeneli po svetosti, h kateri nas Božja beseda spodbuja in daje moč.</w:t>
      </w:r>
    </w:p>
    <w:p w:rsidR="00000000" w:rsidRDefault="005C05AD">
      <w:pPr>
        <w:jc w:val="both"/>
      </w:pPr>
    </w:p>
    <w:p w:rsidR="00000000" w:rsidRDefault="005C05AD">
      <w:pPr>
        <w:jc w:val="both"/>
      </w:pPr>
      <w:r>
        <w:t>V zagov</w:t>
      </w:r>
      <w:r>
        <w:t xml:space="preserve">arjanju moralne in teološke resničnosti Svetega pisma je pomembno upoštevati </w:t>
      </w:r>
      <w:r>
        <w:rPr>
          <w:b/>
        </w:rPr>
        <w:t>celoto</w:t>
      </w:r>
      <w:r>
        <w:t xml:space="preserve"> Svetega pisma in v njeni luči presojati resnico posameznih odlomkov. Potem lahko vidimo nekakšno </w:t>
      </w:r>
      <w:r>
        <w:rPr>
          <w:b/>
        </w:rPr>
        <w:t>napredovanje razodetja</w:t>
      </w:r>
      <w:r>
        <w:t xml:space="preserve"> in tudi, da je moral Bog po prerokih in svetih pisci</w:t>
      </w:r>
      <w:r>
        <w:t>h polagoma vzgajati ljudi.</w:t>
      </w:r>
    </w:p>
    <w:p w:rsidR="00000000" w:rsidRDefault="005C05AD">
      <w:pPr>
        <w:jc w:val="both"/>
      </w:pPr>
    </w:p>
    <w:p w:rsidR="00000000" w:rsidRDefault="005C05AD">
      <w:pPr>
        <w:jc w:val="both"/>
      </w:pPr>
      <w:r>
        <w:t xml:space="preserve">Glede znanstvene resničnosti pa: </w:t>
      </w:r>
    </w:p>
    <w:p w:rsidR="00000000" w:rsidRDefault="005C05AD">
      <w:pPr>
        <w:numPr>
          <w:ilvl w:val="0"/>
          <w:numId w:val="8"/>
        </w:numPr>
        <w:jc w:val="both"/>
      </w:pPr>
      <w:r>
        <w:t>Sveto pismo moramo presojati s stališča njegovega namena.</w:t>
      </w:r>
    </w:p>
    <w:p w:rsidR="00000000" w:rsidRDefault="005C05AD">
      <w:pPr>
        <w:numPr>
          <w:ilvl w:val="0"/>
          <w:numId w:val="8"/>
        </w:numPr>
        <w:jc w:val="both"/>
      </w:pPr>
      <w:r>
        <w:t>Sveto pismo moramo presojati z zornega kota njegovega nastanka.</w:t>
      </w:r>
    </w:p>
    <w:p w:rsidR="00000000" w:rsidRDefault="005C05AD">
      <w:pPr>
        <w:jc w:val="both"/>
      </w:pPr>
    </w:p>
    <w:p w:rsidR="00000000" w:rsidRDefault="005C05AD">
      <w:pPr>
        <w:pStyle w:val="Heading2"/>
        <w:jc w:val="both"/>
      </w:pPr>
      <w:bookmarkStart w:id="9" w:name="_Toc76821510"/>
      <w:r>
        <w:t>I.VIII. Kaj pravi navdihnjeno besedilo o zgodovini odrešenja (ZGO)</w:t>
      </w:r>
      <w:bookmarkEnd w:id="9"/>
    </w:p>
    <w:p w:rsidR="00000000" w:rsidRDefault="005C05AD">
      <w:pPr>
        <w:jc w:val="both"/>
      </w:pPr>
    </w:p>
    <w:p w:rsidR="00000000" w:rsidRDefault="005C05AD">
      <w:pPr>
        <w:jc w:val="both"/>
      </w:pPr>
      <w:r>
        <w:t>Zgo</w:t>
      </w:r>
      <w:r>
        <w:t>dovina Svetega pisma podaja zgodovino odrešenja, v kateri se razodeva odnos med Bogom in človekom, oz. način vodenja vsega človeštva k dopolnitvi odrešenjskega načrta.</w:t>
      </w:r>
    </w:p>
    <w:p w:rsidR="00000000" w:rsidRDefault="005C05AD">
      <w:pPr>
        <w:jc w:val="both"/>
      </w:pPr>
    </w:p>
    <w:p w:rsidR="00000000" w:rsidRDefault="005C05AD">
      <w:pPr>
        <w:jc w:val="both"/>
      </w:pPr>
      <w:r>
        <w:rPr>
          <w:b/>
        </w:rPr>
        <w:t>Okvir celotnega dogajanja</w:t>
      </w:r>
      <w:r>
        <w:t xml:space="preserve">, predstavljata začetni dve in zaključni dve poglavji Svetega </w:t>
      </w:r>
      <w:r>
        <w:t>pisma,</w:t>
      </w:r>
      <w:r>
        <w:rPr>
          <w:rStyle w:val="FootnoteReference"/>
        </w:rPr>
        <w:footnoteReference w:id="3"/>
      </w:r>
      <w:r>
        <w:t xml:space="preserve"> ki govorita o popolni harmoniji, skladnosti vsega stvarstva in človeka (človeštva) v odnosu z Bogom. Med tem je opisana porušitev te harmonije in pogoji in načini za obnovitev te porušene harmonije in nazadnje vizija prenovljene harmonije.</w:t>
      </w:r>
    </w:p>
    <w:p w:rsidR="00000000" w:rsidRDefault="005C05AD">
      <w:pPr>
        <w:jc w:val="both"/>
      </w:pPr>
    </w:p>
    <w:p w:rsidR="00000000" w:rsidRDefault="005C05AD">
      <w:pPr>
        <w:jc w:val="both"/>
      </w:pPr>
      <w:r>
        <w:t xml:space="preserve">ZGO se </w:t>
      </w:r>
      <w:r>
        <w:t>odvija na podlagi treh načel:</w:t>
      </w:r>
    </w:p>
    <w:p w:rsidR="00000000" w:rsidRDefault="005C05AD">
      <w:pPr>
        <w:numPr>
          <w:ilvl w:val="0"/>
          <w:numId w:val="9"/>
        </w:numPr>
        <w:jc w:val="both"/>
      </w:pPr>
      <w:r>
        <w:rPr>
          <w:b/>
        </w:rPr>
        <w:t>Načelo ponavljanja:</w:t>
      </w:r>
      <w:r>
        <w:t xml:space="preserve"> skozi vso ZGO se prepletajo določeni modeli, ki se na podoben način ponavljajo. Na primer </w:t>
      </w:r>
      <w:r>
        <w:rPr>
          <w:i/>
        </w:rPr>
        <w:t>eksodus (izhod)</w:t>
      </w:r>
      <w:r>
        <w:t xml:space="preserve">: vsebuje tri korake: izhod iz </w:t>
      </w:r>
      <w:r>
        <w:rPr>
          <w:u w:val="single"/>
        </w:rPr>
        <w:t>težke situacije</w:t>
      </w:r>
      <w:r>
        <w:t xml:space="preserve">; </w:t>
      </w:r>
      <w:r>
        <w:rPr>
          <w:u w:val="single"/>
        </w:rPr>
        <w:t>preobrazba</w:t>
      </w:r>
      <w:r>
        <w:t xml:space="preserve">; </w:t>
      </w:r>
      <w:r>
        <w:rPr>
          <w:u w:val="single"/>
        </w:rPr>
        <w:t>vhod v stanje nove milosti</w:t>
      </w:r>
      <w:r>
        <w:t>. Govorimo pa o</w:t>
      </w:r>
      <w:r>
        <w:t xml:space="preserve"> </w:t>
      </w:r>
      <w:r>
        <w:rPr>
          <w:b/>
        </w:rPr>
        <w:t>treh eksodusih</w:t>
      </w:r>
      <w:r>
        <w:t>: iz Egipta; iz Babilona; eksodus Kristusa (izšel iz Očeta, prešel smrt in se vrnil k Očetu).</w:t>
      </w:r>
    </w:p>
    <w:p w:rsidR="00000000" w:rsidRDefault="005C05AD">
      <w:pPr>
        <w:numPr>
          <w:ilvl w:val="0"/>
          <w:numId w:val="9"/>
        </w:numPr>
        <w:jc w:val="both"/>
      </w:pPr>
      <w:r>
        <w:rPr>
          <w:b/>
        </w:rPr>
        <w:t>Načelo razvoja:</w:t>
      </w:r>
      <w:r>
        <w:t xml:space="preserve"> ko se določen model ponavlja v novih okoliščinah, se Božje sporočilo poglablja in odkriva novo vsebino.</w:t>
      </w:r>
    </w:p>
    <w:p w:rsidR="00000000" w:rsidRDefault="005C05AD">
      <w:pPr>
        <w:numPr>
          <w:ilvl w:val="0"/>
          <w:numId w:val="9"/>
        </w:numPr>
        <w:jc w:val="both"/>
      </w:pPr>
      <w:r>
        <w:rPr>
          <w:b/>
        </w:rPr>
        <w:t xml:space="preserve">Načelo </w:t>
      </w:r>
      <w:proofErr w:type="spellStart"/>
      <w:r>
        <w:rPr>
          <w:b/>
        </w:rPr>
        <w:t>transpozicije</w:t>
      </w:r>
      <w:proofErr w:type="spellEnd"/>
      <w:r>
        <w:rPr>
          <w:b/>
        </w:rPr>
        <w:t xml:space="preserve">: </w:t>
      </w:r>
      <w:r>
        <w:t>zazna</w:t>
      </w:r>
      <w:r>
        <w:t>muje prehod iz Stare zaveze, v Novo zavezo, kjer je vse starozavezno razodevanje Boga razkrito v Osebi Jezusa Kristusa in tako dopolnjeno v središčnem dogodku njegove smrti in vstajenja.</w:t>
      </w:r>
    </w:p>
    <w:p w:rsidR="00000000" w:rsidRDefault="005C05AD">
      <w:pPr>
        <w:jc w:val="both"/>
      </w:pPr>
    </w:p>
    <w:p w:rsidR="00000000" w:rsidRDefault="005C05AD">
      <w:pPr>
        <w:jc w:val="both"/>
      </w:pPr>
      <w:r>
        <w:t>Na kratko: ZGO vsebuje Božjo pedagogiko, saj Bog v podobne situacije</w:t>
      </w:r>
      <w:r>
        <w:t xml:space="preserve"> enako posega.</w:t>
      </w:r>
    </w:p>
    <w:p w:rsidR="00000000" w:rsidRDefault="005C05AD">
      <w:pPr>
        <w:jc w:val="both"/>
      </w:pPr>
    </w:p>
    <w:p w:rsidR="00000000" w:rsidRDefault="005C05AD">
      <w:pPr>
        <w:jc w:val="both"/>
      </w:pPr>
    </w:p>
    <w:p w:rsidR="00000000" w:rsidRDefault="005C05AD">
      <w:pPr>
        <w:jc w:val="both"/>
      </w:pPr>
    </w:p>
    <w:p w:rsidR="00000000" w:rsidRDefault="005C05AD">
      <w:pPr>
        <w:jc w:val="both"/>
      </w:pPr>
    </w:p>
    <w:p w:rsidR="00000000" w:rsidRDefault="005C05AD">
      <w:pPr>
        <w:pStyle w:val="Heading1"/>
        <w:jc w:val="both"/>
      </w:pPr>
      <w:bookmarkStart w:id="10" w:name="_Toc76821511"/>
      <w:r>
        <w:lastRenderedPageBreak/>
        <w:t>II. Kanon in njegova zgodovina</w:t>
      </w:r>
      <w:bookmarkEnd w:id="10"/>
    </w:p>
    <w:p w:rsidR="00000000" w:rsidRDefault="005C05AD">
      <w:pPr>
        <w:jc w:val="both"/>
      </w:pPr>
    </w:p>
    <w:p w:rsidR="00000000" w:rsidRDefault="005C05AD">
      <w:pPr>
        <w:pStyle w:val="Heading2"/>
        <w:jc w:val="both"/>
      </w:pPr>
      <w:bookmarkStart w:id="11" w:name="_Toc76821512"/>
      <w:r>
        <w:t>II.I. Pojem in definicija svetopisemskega kanona</w:t>
      </w:r>
      <w:bookmarkEnd w:id="11"/>
    </w:p>
    <w:p w:rsidR="00000000" w:rsidRDefault="005C05AD">
      <w:pPr>
        <w:jc w:val="both"/>
      </w:pPr>
    </w:p>
    <w:p w:rsidR="00000000" w:rsidRDefault="005C05AD">
      <w:pPr>
        <w:jc w:val="both"/>
      </w:pPr>
      <w:r>
        <w:t xml:space="preserve">Grška beseda </w:t>
      </w:r>
      <w:r>
        <w:rPr>
          <w:i/>
        </w:rPr>
        <w:t>kanon</w:t>
      </w:r>
      <w:r>
        <w:t xml:space="preserve"> izvira iz semitske besede </w:t>
      </w:r>
      <w:proofErr w:type="spellStart"/>
      <w:r>
        <w:rPr>
          <w:i/>
        </w:rPr>
        <w:t>qin</w:t>
      </w:r>
      <w:proofErr w:type="spellEnd"/>
      <w:r>
        <w:t xml:space="preserve"> in pomeni trst, merilno palico, dolžinsko mero, itd. V </w:t>
      </w:r>
      <w:r>
        <w:rPr>
          <w:b/>
        </w:rPr>
        <w:t>prenesenem pomenu</w:t>
      </w:r>
      <w:r>
        <w:t xml:space="preserve"> pa beseda </w:t>
      </w:r>
      <w:r>
        <w:rPr>
          <w:i/>
        </w:rPr>
        <w:t>kanon</w:t>
      </w:r>
      <w:r>
        <w:t xml:space="preserve"> označuje pravilo,</w:t>
      </w:r>
      <w:r>
        <w:t xml:space="preserve"> normo, model, in sicer na različnih področjih (zgodovina, morala: kanonizacija svetnikov, slovnica, umetnost, liturgija, cerkveno pravo).</w:t>
      </w:r>
    </w:p>
    <w:p w:rsidR="00000000" w:rsidRDefault="005C05AD">
      <w:pPr>
        <w:jc w:val="both"/>
      </w:pPr>
    </w:p>
    <w:p w:rsidR="00000000" w:rsidRDefault="005C05AD">
      <w:pPr>
        <w:jc w:val="both"/>
      </w:pPr>
      <w:r>
        <w:t>Definicija Svetega pisma:</w:t>
      </w:r>
    </w:p>
    <w:p w:rsidR="00000000" w:rsidRDefault="005C05AD">
      <w:pPr>
        <w:jc w:val="both"/>
      </w:pPr>
      <w:r>
        <w:rPr>
          <w:b/>
        </w:rPr>
        <w:t xml:space="preserve">Kanon Svetega pisma je zbirka knjig, ki jih je Cerkev sprejela in jih priznava za od Boga </w:t>
      </w:r>
      <w:r>
        <w:rPr>
          <w:b/>
        </w:rPr>
        <w:t xml:space="preserve">navdihnjene in katerim zaradi tega pripada </w:t>
      </w:r>
      <w:proofErr w:type="spellStart"/>
      <w:r>
        <w:rPr>
          <w:b/>
        </w:rPr>
        <w:t>nezmotna</w:t>
      </w:r>
      <w:proofErr w:type="spellEnd"/>
      <w:r>
        <w:rPr>
          <w:b/>
        </w:rPr>
        <w:t xml:space="preserve"> avtoriteta, ker vsebuje in oblikuje pravilo razodete resnice.</w:t>
      </w:r>
    </w:p>
    <w:p w:rsidR="00000000" w:rsidRDefault="005C05AD">
      <w:pPr>
        <w:jc w:val="both"/>
      </w:pPr>
    </w:p>
    <w:p w:rsidR="00000000" w:rsidRDefault="005C05AD">
      <w:pPr>
        <w:pStyle w:val="Heading2"/>
        <w:jc w:val="both"/>
      </w:pPr>
      <w:bookmarkStart w:id="12" w:name="_Toc76821513"/>
      <w:r>
        <w:t>II.II. Razlika med hebrejsko Biblijo in krščanskim Svetim pismom</w:t>
      </w:r>
      <w:bookmarkEnd w:id="12"/>
    </w:p>
    <w:p w:rsidR="00000000" w:rsidRDefault="005C05AD">
      <w:pPr>
        <w:jc w:val="both"/>
      </w:pPr>
    </w:p>
    <w:p w:rsidR="00000000" w:rsidRDefault="005C05AD">
      <w:pPr>
        <w:jc w:val="both"/>
      </w:pPr>
      <w:r>
        <w:t>Poznamo dva kanona, dve zbirki knjig: judovski kanon in krščanski kanon.</w:t>
      </w:r>
    </w:p>
    <w:p w:rsidR="00000000" w:rsidRDefault="005C05AD">
      <w:pPr>
        <w:jc w:val="both"/>
      </w:pPr>
    </w:p>
    <w:p w:rsidR="00000000" w:rsidRDefault="005C05AD">
      <w:pPr>
        <w:jc w:val="both"/>
      </w:pPr>
      <w:r>
        <w:rPr>
          <w:b/>
        </w:rPr>
        <w:t>J</w:t>
      </w:r>
      <w:r>
        <w:rPr>
          <w:b/>
        </w:rPr>
        <w:t>udovski kanon</w:t>
      </w:r>
      <w:r>
        <w:t xml:space="preserve"> ali </w:t>
      </w:r>
      <w:r>
        <w:rPr>
          <w:u w:val="single"/>
        </w:rPr>
        <w:t>hebrejska Biblija</w:t>
      </w:r>
      <w:r>
        <w:t xml:space="preserve">, označuje vse spise, ki jih imajo Judje za svete, medtem ko oni sami nimajo skupnega izraza, ki bi označeval celoto. Judje namreč delijo Biblijo na tri dele: </w:t>
      </w:r>
      <w:r>
        <w:rPr>
          <w:i/>
        </w:rPr>
        <w:t>Tora</w:t>
      </w:r>
      <w:r>
        <w:t xml:space="preserve"> (postava), </w:t>
      </w:r>
      <w:proofErr w:type="spellStart"/>
      <w:r>
        <w:rPr>
          <w:i/>
        </w:rPr>
        <w:t>Nebiim</w:t>
      </w:r>
      <w:proofErr w:type="spellEnd"/>
      <w:r>
        <w:rPr>
          <w:i/>
        </w:rPr>
        <w:t xml:space="preserve"> </w:t>
      </w:r>
      <w:r>
        <w:t xml:space="preserve">(preroki), </w:t>
      </w:r>
      <w:proofErr w:type="spellStart"/>
      <w:r>
        <w:rPr>
          <w:i/>
        </w:rPr>
        <w:t>Ketubim</w:t>
      </w:r>
      <w:proofErr w:type="spellEnd"/>
      <w:r>
        <w:rPr>
          <w:i/>
        </w:rPr>
        <w:t xml:space="preserve"> </w:t>
      </w:r>
      <w:r>
        <w:t>(spisi).</w:t>
      </w:r>
      <w:r>
        <w:rPr>
          <w:rStyle w:val="FootnoteReference"/>
        </w:rPr>
        <w:footnoteReference w:id="4"/>
      </w:r>
    </w:p>
    <w:p w:rsidR="00000000" w:rsidRDefault="005C05AD">
      <w:pPr>
        <w:jc w:val="both"/>
      </w:pPr>
      <w:r>
        <w:rPr>
          <w:b/>
        </w:rPr>
        <w:t xml:space="preserve">Krščanski </w:t>
      </w:r>
      <w:r>
        <w:rPr>
          <w:b/>
        </w:rPr>
        <w:t xml:space="preserve">kanon </w:t>
      </w:r>
      <w:r>
        <w:t xml:space="preserve">ali </w:t>
      </w:r>
      <w:r>
        <w:rPr>
          <w:u w:val="single"/>
        </w:rPr>
        <w:t>krščansko Sveto pismo</w:t>
      </w:r>
      <w:r>
        <w:t xml:space="preserve"> pa se deli na Staro zavezo in Novo zavezo. Ta dela pa se naprej delita na zgodovinske, preroške in poučne knjige, ter (pri protestantih dodatek) </w:t>
      </w:r>
      <w:proofErr w:type="spellStart"/>
      <w:r>
        <w:t>devterokanonične</w:t>
      </w:r>
      <w:proofErr w:type="spellEnd"/>
      <w:r>
        <w:t xml:space="preserve"> knjige.</w:t>
      </w:r>
    </w:p>
    <w:p w:rsidR="00000000" w:rsidRDefault="005C05AD">
      <w:pPr>
        <w:jc w:val="both"/>
      </w:pPr>
    </w:p>
    <w:p w:rsidR="00000000" w:rsidRDefault="005C05AD">
      <w:pPr>
        <w:pStyle w:val="Heading2"/>
        <w:jc w:val="both"/>
      </w:pPr>
      <w:bookmarkStart w:id="13" w:name="_Toc76821514"/>
      <w:r>
        <w:t xml:space="preserve">II.III. Kriteriji </w:t>
      </w:r>
      <w:proofErr w:type="spellStart"/>
      <w:r>
        <w:t>kanoničnosti</w:t>
      </w:r>
      <w:bookmarkEnd w:id="13"/>
      <w:proofErr w:type="spellEnd"/>
    </w:p>
    <w:p w:rsidR="00000000" w:rsidRDefault="005C05AD">
      <w:pPr>
        <w:jc w:val="both"/>
      </w:pPr>
    </w:p>
    <w:p w:rsidR="00000000" w:rsidRDefault="005C05AD">
      <w:pPr>
        <w:jc w:val="both"/>
      </w:pPr>
      <w:r>
        <w:t xml:space="preserve">Knjiga je kanonična, </w:t>
      </w:r>
      <w:r>
        <w:t>če je sprejeta v seznam svetih knjig. Tu delimo na:</w:t>
      </w:r>
    </w:p>
    <w:p w:rsidR="00000000" w:rsidRDefault="005C05AD">
      <w:pPr>
        <w:jc w:val="both"/>
      </w:pPr>
      <w:proofErr w:type="spellStart"/>
      <w:r>
        <w:t>Protokanonične</w:t>
      </w:r>
      <w:proofErr w:type="spellEnd"/>
      <w:r>
        <w:t xml:space="preserve"> knjige: tiste knjige pri katerih Cerkev ni nikoli dvomila o navdihnjenosti.</w:t>
      </w:r>
    </w:p>
    <w:p w:rsidR="00000000" w:rsidRDefault="005C05AD">
      <w:pPr>
        <w:jc w:val="both"/>
      </w:pPr>
      <w:proofErr w:type="spellStart"/>
      <w:r>
        <w:t>Devterokanonične</w:t>
      </w:r>
      <w:proofErr w:type="spellEnd"/>
      <w:r>
        <w:t xml:space="preserve"> knjige: tiste knjige, ki jih niso imeli vedno ali ne v vseh delnih Cerkvah za svete in kanonične</w:t>
      </w:r>
      <w:r>
        <w:t>.</w:t>
      </w:r>
    </w:p>
    <w:p w:rsidR="00000000" w:rsidRDefault="005C05AD">
      <w:pPr>
        <w:jc w:val="both"/>
      </w:pPr>
    </w:p>
    <w:p w:rsidR="00000000" w:rsidRDefault="005C05AD">
      <w:pPr>
        <w:pStyle w:val="Heading2"/>
        <w:jc w:val="both"/>
      </w:pPr>
      <w:bookmarkStart w:id="14" w:name="_Toc76821515"/>
      <w:r>
        <w:t>II.IV. Zgodovina judovskega kanona (zunanji in notranji proces)</w:t>
      </w:r>
      <w:bookmarkEnd w:id="14"/>
    </w:p>
    <w:p w:rsidR="00000000" w:rsidRDefault="005C05AD">
      <w:pPr>
        <w:jc w:val="both"/>
      </w:pPr>
    </w:p>
    <w:p w:rsidR="00000000" w:rsidRDefault="005C05AD">
      <w:pPr>
        <w:jc w:val="both"/>
      </w:pPr>
      <w:r>
        <w:t>Zgodovinske knjige so bile zbrane po babilonskem izgnanstvu.</w:t>
      </w:r>
    </w:p>
    <w:p w:rsidR="00000000" w:rsidRDefault="005C05AD">
      <w:pPr>
        <w:jc w:val="both"/>
      </w:pPr>
      <w:r>
        <w:t>Preroške knjige so bile zbrane okrog leta 200 p.n.št.</w:t>
      </w:r>
    </w:p>
    <w:p w:rsidR="00000000" w:rsidRDefault="005C05AD">
      <w:pPr>
        <w:jc w:val="both"/>
      </w:pPr>
      <w:r>
        <w:t>Spisi so bili zbrani okoli 136 p.n.št.</w:t>
      </w:r>
    </w:p>
    <w:p w:rsidR="00000000" w:rsidRDefault="005C05AD">
      <w:pPr>
        <w:jc w:val="both"/>
      </w:pPr>
    </w:p>
    <w:p w:rsidR="00000000" w:rsidRDefault="005C05AD">
      <w:pPr>
        <w:jc w:val="both"/>
      </w:pPr>
      <w:r>
        <w:t>Obstajala sta dva kanona:</w:t>
      </w:r>
    </w:p>
    <w:p w:rsidR="00000000" w:rsidRDefault="005C05AD">
      <w:pPr>
        <w:jc w:val="both"/>
      </w:pPr>
      <w:r>
        <w:tab/>
      </w:r>
      <w:r>
        <w:tab/>
      </w:r>
      <w:r>
        <w:tab/>
      </w:r>
      <w:r>
        <w:tab/>
        <w:t>- z</w:t>
      </w:r>
      <w:r>
        <w:t>a Jude v diaspori</w:t>
      </w:r>
    </w:p>
    <w:p w:rsidR="00000000" w:rsidRDefault="005C05AD">
      <w:pPr>
        <w:jc w:val="both"/>
      </w:pPr>
      <w:r>
        <w:tab/>
      </w:r>
      <w:r>
        <w:tab/>
      </w:r>
      <w:r>
        <w:tab/>
      </w:r>
      <w:r>
        <w:tab/>
        <w:t>- za Jude v Palestini</w:t>
      </w:r>
    </w:p>
    <w:p w:rsidR="00000000" w:rsidRDefault="005C05AD">
      <w:pPr>
        <w:jc w:val="both"/>
        <w:rPr>
          <w:b/>
        </w:rPr>
      </w:pPr>
      <w:r>
        <w:rPr>
          <w:b/>
        </w:rPr>
        <w:t>Zunanji proces:</w:t>
      </w:r>
    </w:p>
    <w:p w:rsidR="00000000" w:rsidRDefault="005C05AD">
      <w:pPr>
        <w:jc w:val="both"/>
      </w:pPr>
      <w:r>
        <w:t xml:space="preserve">Štirje kriteriji za </w:t>
      </w:r>
      <w:proofErr w:type="spellStart"/>
      <w:r>
        <w:t>kanoničnost</w:t>
      </w:r>
      <w:proofErr w:type="spellEnd"/>
      <w:r>
        <w:t xml:space="preserve"> judovskega Svetega pisma:</w:t>
      </w:r>
      <w:r>
        <w:rPr>
          <w:rStyle w:val="FootnoteReference"/>
        </w:rPr>
        <w:footnoteReference w:id="5"/>
      </w:r>
    </w:p>
    <w:p w:rsidR="00000000" w:rsidRDefault="005C05AD">
      <w:pPr>
        <w:numPr>
          <w:ilvl w:val="0"/>
          <w:numId w:val="10"/>
        </w:numPr>
        <w:jc w:val="both"/>
      </w:pPr>
      <w:r>
        <w:t>Skladnost vsebine z naukom Tore,</w:t>
      </w:r>
    </w:p>
    <w:p w:rsidR="00000000" w:rsidRDefault="005C05AD">
      <w:pPr>
        <w:numPr>
          <w:ilvl w:val="0"/>
          <w:numId w:val="10"/>
        </w:numPr>
        <w:jc w:val="both"/>
      </w:pPr>
      <w:r>
        <w:lastRenderedPageBreak/>
        <w:t xml:space="preserve">Starost (po </w:t>
      </w:r>
      <w:proofErr w:type="spellStart"/>
      <w:r>
        <w:t>Ezru</w:t>
      </w:r>
      <w:proofErr w:type="spellEnd"/>
      <w:r>
        <w:t xml:space="preserve"> ni več navdihnjenja)</w:t>
      </w:r>
    </w:p>
    <w:p w:rsidR="00000000" w:rsidRDefault="005C05AD">
      <w:pPr>
        <w:numPr>
          <w:ilvl w:val="0"/>
          <w:numId w:val="10"/>
        </w:numPr>
        <w:jc w:val="both"/>
      </w:pPr>
      <w:r>
        <w:t>Pisan v svetem jeziku: hebrejski ali aramejski</w:t>
      </w:r>
    </w:p>
    <w:p w:rsidR="00000000" w:rsidRDefault="005C05AD">
      <w:pPr>
        <w:numPr>
          <w:ilvl w:val="0"/>
          <w:numId w:val="10"/>
        </w:numPr>
        <w:jc w:val="both"/>
      </w:pPr>
      <w:r>
        <w:t>Nastanek na sveti zemlji (Palestina)</w:t>
      </w:r>
    </w:p>
    <w:p w:rsidR="00000000" w:rsidRDefault="005C05AD">
      <w:pPr>
        <w:jc w:val="both"/>
      </w:pPr>
    </w:p>
    <w:p w:rsidR="00000000" w:rsidRDefault="005C05AD">
      <w:pPr>
        <w:jc w:val="both"/>
        <w:rPr>
          <w:b/>
        </w:rPr>
      </w:pPr>
      <w:r>
        <w:rPr>
          <w:b/>
        </w:rPr>
        <w:t>Notranji proces:</w:t>
      </w:r>
    </w:p>
    <w:p w:rsidR="00000000" w:rsidRDefault="005C05AD">
      <w:pPr>
        <w:jc w:val="both"/>
      </w:pPr>
      <w:r>
        <w:t xml:space="preserve">Proces ozaveščanja vere </w:t>
      </w:r>
      <w:r>
        <w:t>in nastajanja knjige je lahko trajal tudi 1000 let. V tem procesu govorimo o štirih obdobjih:</w:t>
      </w:r>
    </w:p>
    <w:p w:rsidR="00000000" w:rsidRDefault="005C05AD">
      <w:pPr>
        <w:numPr>
          <w:ilvl w:val="0"/>
          <w:numId w:val="11"/>
        </w:numPr>
        <w:jc w:val="both"/>
      </w:pPr>
      <w:r>
        <w:t>Nastajanje prve ustne tradicije</w:t>
      </w:r>
    </w:p>
    <w:p w:rsidR="00000000" w:rsidRDefault="005C05AD">
      <w:pPr>
        <w:numPr>
          <w:ilvl w:val="0"/>
          <w:numId w:val="11"/>
        </w:numPr>
        <w:jc w:val="both"/>
      </w:pPr>
      <w:r>
        <w:t>Prve pisne oblike, vezane na liturgično življenje</w:t>
      </w:r>
    </w:p>
    <w:p w:rsidR="00000000" w:rsidRDefault="005C05AD">
      <w:pPr>
        <w:numPr>
          <w:ilvl w:val="0"/>
          <w:numId w:val="11"/>
        </w:numPr>
        <w:jc w:val="both"/>
      </w:pPr>
      <w:r>
        <w:t>Prva zbiranja pisnih oblik skupaj</w:t>
      </w:r>
    </w:p>
    <w:p w:rsidR="00000000" w:rsidRDefault="005C05AD">
      <w:pPr>
        <w:numPr>
          <w:ilvl w:val="0"/>
          <w:numId w:val="11"/>
        </w:numPr>
        <w:jc w:val="both"/>
      </w:pPr>
      <w:r>
        <w:t>Dokončna oblika knjige</w:t>
      </w:r>
    </w:p>
    <w:p w:rsidR="00000000" w:rsidRDefault="005C05AD">
      <w:pPr>
        <w:jc w:val="both"/>
      </w:pPr>
    </w:p>
    <w:p w:rsidR="00000000" w:rsidRDefault="005C05AD">
      <w:pPr>
        <w:pStyle w:val="Heading2"/>
        <w:jc w:val="both"/>
      </w:pPr>
      <w:bookmarkStart w:id="15" w:name="_Toc76821516"/>
      <w:r>
        <w:t>II.V. Zgodovina kanona</w:t>
      </w:r>
      <w:r>
        <w:t xml:space="preserve"> Stare zaveze</w:t>
      </w:r>
      <w:bookmarkEnd w:id="15"/>
    </w:p>
    <w:p w:rsidR="00000000" w:rsidRDefault="005C05AD">
      <w:pPr>
        <w:jc w:val="both"/>
      </w:pPr>
    </w:p>
    <w:p w:rsidR="00000000" w:rsidRDefault="005C05AD">
      <w:pPr>
        <w:jc w:val="both"/>
      </w:pPr>
      <w:r>
        <w:t xml:space="preserve">Kaj je za kristjana pomenilo Sveto pismo? Ko so prvi kristjani, pa tudi Jezus navajali iz Svetega pisma, se niso mogli naslanjati na Judovski kanon, ker je le ta še nastajal. Obstajala pa je </w:t>
      </w:r>
      <w:proofErr w:type="spellStart"/>
      <w:r>
        <w:rPr>
          <w:rFonts w:ascii="Courier New" w:hAnsi="Courier New"/>
        </w:rPr>
        <w:t>Septuaginta</w:t>
      </w:r>
      <w:proofErr w:type="spellEnd"/>
      <w:r>
        <w:t xml:space="preserve"> </w:t>
      </w:r>
      <w:r>
        <w:rPr>
          <w:noProof/>
        </w:rPr>
        <w:sym w:font="Wingdings" w:char="F0E8"/>
      </w:r>
      <w:r>
        <w:t xml:space="preserve"> to je prvo Sveto pismo, ki so ga Jud</w:t>
      </w:r>
      <w:r>
        <w:t>je prevedli sami, za druge Jude, ki so živeli drugod.</w:t>
      </w:r>
    </w:p>
    <w:p w:rsidR="00000000" w:rsidRDefault="005C05AD">
      <w:pPr>
        <w:jc w:val="both"/>
      </w:pPr>
    </w:p>
    <w:p w:rsidR="00000000" w:rsidRDefault="005C05AD">
      <w:pPr>
        <w:jc w:val="both"/>
      </w:pPr>
      <w:r>
        <w:t>Stara zaveza se po krščanskem kanonu deli na:</w:t>
      </w:r>
    </w:p>
    <w:p w:rsidR="00000000" w:rsidRDefault="005C05AD">
      <w:pPr>
        <w:jc w:val="both"/>
      </w:pPr>
    </w:p>
    <w:p w:rsidR="00000000" w:rsidRDefault="005C05AD">
      <w:pPr>
        <w:numPr>
          <w:ilvl w:val="0"/>
          <w:numId w:val="12"/>
        </w:numPr>
        <w:jc w:val="both"/>
      </w:pPr>
      <w:r>
        <w:rPr>
          <w:b/>
        </w:rPr>
        <w:t>Zgodovinske knjige (21):</w:t>
      </w:r>
      <w:r>
        <w:t xml:space="preserve"> od Mojzesove knjige, do knjig Makabejcev</w:t>
      </w:r>
    </w:p>
    <w:p w:rsidR="00000000" w:rsidRDefault="005C05AD">
      <w:pPr>
        <w:jc w:val="both"/>
      </w:pPr>
    </w:p>
    <w:p w:rsidR="00000000" w:rsidRDefault="005C05AD">
      <w:pPr>
        <w:numPr>
          <w:ilvl w:val="0"/>
          <w:numId w:val="12"/>
        </w:numPr>
        <w:jc w:val="both"/>
      </w:pPr>
      <w:r>
        <w:rPr>
          <w:b/>
        </w:rPr>
        <w:t>Preroške knjige (18):</w:t>
      </w:r>
      <w:r>
        <w:t xml:space="preserve"> od Izaija, do Malahija</w:t>
      </w:r>
    </w:p>
    <w:p w:rsidR="00000000" w:rsidRDefault="005C05AD">
      <w:pPr>
        <w:jc w:val="both"/>
      </w:pPr>
    </w:p>
    <w:p w:rsidR="00000000" w:rsidRDefault="005C05AD">
      <w:pPr>
        <w:numPr>
          <w:ilvl w:val="0"/>
          <w:numId w:val="12"/>
        </w:numPr>
        <w:jc w:val="both"/>
      </w:pPr>
      <w:r>
        <w:rPr>
          <w:b/>
        </w:rPr>
        <w:t>Poučne knjige (7):</w:t>
      </w:r>
      <w:r>
        <w:t xml:space="preserve"> Job, Psalmi, Knjiga mo</w:t>
      </w:r>
      <w:r>
        <w:t>drosti</w:t>
      </w:r>
    </w:p>
    <w:p w:rsidR="00000000" w:rsidRDefault="005C05AD">
      <w:pPr>
        <w:jc w:val="both"/>
      </w:pPr>
    </w:p>
    <w:p w:rsidR="00000000" w:rsidRDefault="005C05AD">
      <w:pPr>
        <w:pStyle w:val="Heading2"/>
        <w:jc w:val="both"/>
      </w:pPr>
      <w:bookmarkStart w:id="16" w:name="_Toc76821517"/>
      <w:r>
        <w:t>II.VI. Zgodovina kanona Nove zaveze</w:t>
      </w:r>
      <w:bookmarkEnd w:id="16"/>
    </w:p>
    <w:p w:rsidR="00000000" w:rsidRDefault="005C05AD">
      <w:pPr>
        <w:jc w:val="both"/>
      </w:pPr>
    </w:p>
    <w:p w:rsidR="00000000" w:rsidRDefault="005C05AD">
      <w:pPr>
        <w:jc w:val="both"/>
      </w:pPr>
      <w:r>
        <w:t xml:space="preserve">Kanon v Novi zavezi je nastajal približno od 50 n.št. do okoli 120 n.št. Izbiro kanona je pospešilo </w:t>
      </w:r>
      <w:proofErr w:type="spellStart"/>
      <w:r>
        <w:t>Markijevo</w:t>
      </w:r>
      <w:proofErr w:type="spellEnd"/>
      <w:r>
        <w:t xml:space="preserve"> in </w:t>
      </w:r>
      <w:proofErr w:type="spellStart"/>
      <w:r>
        <w:t>Tacijanovo</w:t>
      </w:r>
      <w:proofErr w:type="spellEnd"/>
      <w:r>
        <w:rPr>
          <w:rStyle w:val="FootnoteReference"/>
        </w:rPr>
        <w:footnoteReference w:id="6"/>
      </w:r>
      <w:r>
        <w:t xml:space="preserve"> krivoverstvo. Pojavilo pa se je še eno krivoverstvo </w:t>
      </w:r>
      <w:proofErr w:type="spellStart"/>
      <w:r>
        <w:t>Monticizem</w:t>
      </w:r>
      <w:proofErr w:type="spellEnd"/>
      <w:r>
        <w:t xml:space="preserve">, ki je učil, da nobena </w:t>
      </w:r>
      <w:r>
        <w:t>knjiga ni navdihnjena.</w:t>
      </w:r>
    </w:p>
    <w:p w:rsidR="00000000" w:rsidRDefault="005C05AD">
      <w:pPr>
        <w:jc w:val="both"/>
      </w:pPr>
    </w:p>
    <w:p w:rsidR="00000000" w:rsidRDefault="005C05AD">
      <w:pPr>
        <w:jc w:val="both"/>
      </w:pPr>
      <w:r>
        <w:t>Nova zaveza pa se po krščanskem kanonu deli na:</w:t>
      </w:r>
    </w:p>
    <w:p w:rsidR="00000000" w:rsidRDefault="005C05AD">
      <w:pPr>
        <w:jc w:val="both"/>
      </w:pPr>
    </w:p>
    <w:p w:rsidR="00000000" w:rsidRDefault="005C05AD">
      <w:pPr>
        <w:jc w:val="both"/>
      </w:pPr>
      <w:r>
        <w:rPr>
          <w:b/>
        </w:rPr>
        <w:t>Zgodovinske knjige:</w:t>
      </w:r>
      <w:r>
        <w:t xml:space="preserve"> Evangelij, apostolska dela</w:t>
      </w:r>
    </w:p>
    <w:p w:rsidR="00000000" w:rsidRDefault="005C05AD">
      <w:pPr>
        <w:jc w:val="both"/>
      </w:pPr>
    </w:p>
    <w:p w:rsidR="00000000" w:rsidRDefault="005C05AD">
      <w:pPr>
        <w:jc w:val="both"/>
      </w:pPr>
      <w:r>
        <w:rPr>
          <w:b/>
        </w:rPr>
        <w:t>Poučne knjige:</w:t>
      </w:r>
      <w:r>
        <w:t xml:space="preserve"> Pisma</w:t>
      </w:r>
    </w:p>
    <w:p w:rsidR="00000000" w:rsidRDefault="005C05AD">
      <w:pPr>
        <w:jc w:val="both"/>
      </w:pPr>
    </w:p>
    <w:p w:rsidR="00000000" w:rsidRDefault="005C05AD">
      <w:pPr>
        <w:jc w:val="both"/>
      </w:pPr>
      <w:r>
        <w:rPr>
          <w:b/>
        </w:rPr>
        <w:t>Preroške knjige:</w:t>
      </w:r>
      <w:r>
        <w:t xml:space="preserve"> Razodetje:</w:t>
      </w:r>
    </w:p>
    <w:p w:rsidR="00000000" w:rsidRDefault="005C05AD">
      <w:pPr>
        <w:jc w:val="both"/>
      </w:pPr>
    </w:p>
    <w:p w:rsidR="00000000" w:rsidRDefault="005C05AD">
      <w:pPr>
        <w:jc w:val="both"/>
      </w:pPr>
    </w:p>
    <w:p w:rsidR="00000000" w:rsidRDefault="005C05AD">
      <w:pPr>
        <w:jc w:val="both"/>
      </w:pPr>
    </w:p>
    <w:p w:rsidR="00000000" w:rsidRDefault="005C05AD">
      <w:pPr>
        <w:jc w:val="both"/>
      </w:pPr>
    </w:p>
    <w:p w:rsidR="00000000" w:rsidRDefault="005C05AD">
      <w:pPr>
        <w:jc w:val="both"/>
      </w:pPr>
    </w:p>
    <w:p w:rsidR="00000000" w:rsidRDefault="005C05AD">
      <w:pPr>
        <w:pStyle w:val="Heading2"/>
        <w:jc w:val="both"/>
      </w:pPr>
      <w:bookmarkStart w:id="17" w:name="_Toc76821518"/>
      <w:r>
        <w:lastRenderedPageBreak/>
        <w:t>II.VII. Splošna predstavitev apokrifne literature</w:t>
      </w:r>
      <w:bookmarkEnd w:id="17"/>
    </w:p>
    <w:p w:rsidR="00000000" w:rsidRDefault="005C05AD">
      <w:pPr>
        <w:jc w:val="both"/>
      </w:pPr>
    </w:p>
    <w:p w:rsidR="00000000" w:rsidRDefault="005C05AD">
      <w:pPr>
        <w:jc w:val="both"/>
        <w:rPr>
          <w:b/>
        </w:rPr>
      </w:pPr>
      <w:r>
        <w:rPr>
          <w:b/>
        </w:rPr>
        <w:t>Poimenovanje:</w:t>
      </w:r>
    </w:p>
    <w:p w:rsidR="00000000" w:rsidRDefault="005C05AD">
      <w:pPr>
        <w:jc w:val="both"/>
      </w:pPr>
      <w:proofErr w:type="spellStart"/>
      <w:r>
        <w:rPr>
          <w:rFonts w:ascii="Courier New" w:hAnsi="Courier New"/>
          <w:sz w:val="32"/>
        </w:rPr>
        <w:t>apokryphos</w:t>
      </w:r>
      <w:proofErr w:type="spellEnd"/>
      <w:r>
        <w:t xml:space="preserve"> (grš</w:t>
      </w:r>
      <w:r>
        <w:t>ko) pomeni skrit, skriven, tajen, ne predstavljiv javnosti, negotovega porekla. Sopomenka »</w:t>
      </w:r>
      <w:proofErr w:type="spellStart"/>
      <w:r>
        <w:t>psevdo</w:t>
      </w:r>
      <w:proofErr w:type="spellEnd"/>
      <w:r>
        <w:t xml:space="preserve"> </w:t>
      </w:r>
      <w:proofErr w:type="spellStart"/>
      <w:r>
        <w:t>biblico</w:t>
      </w:r>
      <w:proofErr w:type="spellEnd"/>
      <w:r>
        <w:t>« ali »</w:t>
      </w:r>
      <w:proofErr w:type="spellStart"/>
      <w:r>
        <w:t>ekstra</w:t>
      </w:r>
      <w:proofErr w:type="spellEnd"/>
      <w:r>
        <w:t xml:space="preserve"> kanoničen«. V </w:t>
      </w:r>
      <w:r>
        <w:rPr>
          <w:u w:val="single"/>
        </w:rPr>
        <w:t>posvetni literaturi</w:t>
      </w:r>
      <w:r>
        <w:t xml:space="preserve"> pomeni zapis, ki ni za javnost, prihranjen samo za določen krog bralcev.</w:t>
      </w:r>
    </w:p>
    <w:p w:rsidR="00000000" w:rsidRDefault="005C05AD">
      <w:pPr>
        <w:jc w:val="both"/>
      </w:pPr>
    </w:p>
    <w:p w:rsidR="00000000" w:rsidRDefault="005C05AD">
      <w:pPr>
        <w:jc w:val="both"/>
      </w:pPr>
      <w:r>
        <w:t>Pri protestantih je ta litera</w:t>
      </w:r>
      <w:r>
        <w:t xml:space="preserve">tura poimenovana kot </w:t>
      </w:r>
      <w:proofErr w:type="spellStart"/>
      <w:r>
        <w:rPr>
          <w:u w:val="single"/>
        </w:rPr>
        <w:t>psevdografi</w:t>
      </w:r>
      <w:proofErr w:type="spellEnd"/>
      <w:r>
        <w:t xml:space="preserve">, pri katoličanih pa </w:t>
      </w:r>
      <w:r>
        <w:rPr>
          <w:u w:val="single"/>
        </w:rPr>
        <w:t>apokrifi</w:t>
      </w:r>
      <w:r>
        <w:t>.</w:t>
      </w:r>
    </w:p>
    <w:p w:rsidR="00000000" w:rsidRDefault="005C05AD">
      <w:pPr>
        <w:jc w:val="both"/>
      </w:pPr>
    </w:p>
    <w:p w:rsidR="00000000" w:rsidRDefault="005C05AD">
      <w:pPr>
        <w:jc w:val="both"/>
        <w:rPr>
          <w:b/>
        </w:rPr>
      </w:pPr>
      <w:r>
        <w:rPr>
          <w:b/>
        </w:rPr>
        <w:t>Definicija:</w:t>
      </w:r>
    </w:p>
    <w:p w:rsidR="00000000" w:rsidRDefault="005C05AD">
      <w:pPr>
        <w:jc w:val="both"/>
      </w:pPr>
      <w:r>
        <w:t>To je zaključena zbirka knjig, ki posnemajo biblična besedila in se lažno predstavljajo pod avtorstvom bibličnih osebnosti stare zaveze ali nove zaveze.</w:t>
      </w:r>
    </w:p>
    <w:p w:rsidR="00000000" w:rsidRDefault="005C05AD">
      <w:pPr>
        <w:jc w:val="both"/>
      </w:pPr>
    </w:p>
    <w:p w:rsidR="00000000" w:rsidRDefault="005C05AD">
      <w:pPr>
        <w:jc w:val="both"/>
        <w:rPr>
          <w:b/>
        </w:rPr>
      </w:pPr>
      <w:r>
        <w:rPr>
          <w:b/>
        </w:rPr>
        <w:t>Čas nastanka:</w:t>
      </w:r>
    </w:p>
    <w:p w:rsidR="00000000" w:rsidRDefault="005C05AD">
      <w:pPr>
        <w:numPr>
          <w:ilvl w:val="0"/>
          <w:numId w:val="13"/>
        </w:numPr>
        <w:jc w:val="both"/>
      </w:pPr>
      <w:r>
        <w:t>Starozavezni</w:t>
      </w:r>
      <w:r>
        <w:t xml:space="preserve"> apokrifi so nastali od 2. st. do 3. st.p.n.št.</w:t>
      </w:r>
    </w:p>
    <w:p w:rsidR="00000000" w:rsidRDefault="005C05AD">
      <w:pPr>
        <w:numPr>
          <w:ilvl w:val="0"/>
          <w:numId w:val="13"/>
        </w:numPr>
        <w:jc w:val="both"/>
      </w:pPr>
      <w:r>
        <w:t>Novozavezni apokrifi so nastali od konca 1. st.n.št. do konca 5. st.n.št.</w:t>
      </w:r>
    </w:p>
    <w:p w:rsidR="00000000" w:rsidRDefault="005C05AD">
      <w:pPr>
        <w:jc w:val="both"/>
      </w:pPr>
    </w:p>
    <w:p w:rsidR="00000000" w:rsidRDefault="005C05AD">
      <w:pPr>
        <w:jc w:val="both"/>
        <w:rPr>
          <w:b/>
        </w:rPr>
      </w:pPr>
      <w:r>
        <w:rPr>
          <w:b/>
        </w:rPr>
        <w:t>Vsebina:</w:t>
      </w:r>
    </w:p>
    <w:p w:rsidR="00000000" w:rsidRDefault="005C05AD">
      <w:pPr>
        <w:numPr>
          <w:ilvl w:val="0"/>
          <w:numId w:val="14"/>
        </w:numPr>
        <w:jc w:val="both"/>
      </w:pPr>
      <w:r>
        <w:t>V nasprotju z judovskim oz. apostolskim izročilom.</w:t>
      </w:r>
    </w:p>
    <w:p w:rsidR="00000000" w:rsidRDefault="005C05AD">
      <w:pPr>
        <w:numPr>
          <w:ilvl w:val="0"/>
          <w:numId w:val="14"/>
        </w:numPr>
        <w:jc w:val="both"/>
      </w:pPr>
      <w:r>
        <w:t>Dopolnitev podatka o življenju Svetopisemskih oseb.</w:t>
      </w:r>
    </w:p>
    <w:p w:rsidR="00000000" w:rsidRDefault="005C05AD">
      <w:pPr>
        <w:numPr>
          <w:ilvl w:val="0"/>
          <w:numId w:val="14"/>
        </w:numPr>
        <w:jc w:val="both"/>
      </w:pPr>
      <w:r>
        <w:t xml:space="preserve">Apokaliptični duh in </w:t>
      </w:r>
      <w:r>
        <w:t>slog.</w:t>
      </w:r>
    </w:p>
    <w:p w:rsidR="00000000" w:rsidRDefault="005C05AD">
      <w:pPr>
        <w:numPr>
          <w:ilvl w:val="0"/>
          <w:numId w:val="14"/>
        </w:numPr>
        <w:jc w:val="both"/>
      </w:pPr>
      <w:r>
        <w:t>Gnostična miselnost v teoloških spisih.</w:t>
      </w:r>
    </w:p>
    <w:p w:rsidR="00000000" w:rsidRDefault="005C05AD">
      <w:pPr>
        <w:numPr>
          <w:ilvl w:val="0"/>
          <w:numId w:val="14"/>
        </w:numPr>
        <w:jc w:val="both"/>
      </w:pPr>
      <w:r>
        <w:t>V starozaveznih apokrifih je čutiti vpliv krščanskih naukov.</w:t>
      </w:r>
    </w:p>
    <w:p w:rsidR="00000000" w:rsidRDefault="005C05AD">
      <w:pPr>
        <w:jc w:val="both"/>
      </w:pPr>
    </w:p>
    <w:p w:rsidR="00000000" w:rsidRDefault="005C05AD">
      <w:pPr>
        <w:jc w:val="both"/>
        <w:rPr>
          <w:b/>
        </w:rPr>
      </w:pPr>
      <w:r>
        <w:rPr>
          <w:b/>
        </w:rPr>
        <w:t>Vpliv:</w:t>
      </w:r>
    </w:p>
    <w:p w:rsidR="00000000" w:rsidRDefault="005C05AD">
      <w:pPr>
        <w:numPr>
          <w:ilvl w:val="0"/>
          <w:numId w:val="15"/>
        </w:numPr>
        <w:jc w:val="both"/>
      </w:pPr>
      <w:r>
        <w:t>Na cerkvene očete, na umetnost</w:t>
      </w:r>
    </w:p>
    <w:p w:rsidR="00000000" w:rsidRDefault="005C05AD">
      <w:pPr>
        <w:numPr>
          <w:ilvl w:val="0"/>
          <w:numId w:val="15"/>
        </w:numPr>
        <w:jc w:val="both"/>
      </w:pPr>
      <w:r>
        <w:t>Na liturgično življenje (</w:t>
      </w:r>
      <w:proofErr w:type="spellStart"/>
      <w:r>
        <w:t>Requiem</w:t>
      </w:r>
      <w:proofErr w:type="spellEnd"/>
      <w:r>
        <w:t xml:space="preserve"> </w:t>
      </w:r>
      <w:proofErr w:type="spellStart"/>
      <w:r>
        <w:t>æternam</w:t>
      </w:r>
      <w:proofErr w:type="spellEnd"/>
      <w:r>
        <w:t>)</w:t>
      </w:r>
    </w:p>
    <w:p w:rsidR="00000000" w:rsidRDefault="005C05AD">
      <w:pPr>
        <w:jc w:val="both"/>
      </w:pPr>
    </w:p>
    <w:p w:rsidR="00000000" w:rsidRDefault="005C05AD">
      <w:pPr>
        <w:jc w:val="both"/>
        <w:rPr>
          <w:b/>
        </w:rPr>
      </w:pPr>
      <w:r>
        <w:rPr>
          <w:b/>
        </w:rPr>
        <w:t>Pomen danes:</w:t>
      </w:r>
    </w:p>
    <w:p w:rsidR="00000000" w:rsidRDefault="005C05AD">
      <w:pPr>
        <w:numPr>
          <w:ilvl w:val="0"/>
          <w:numId w:val="16"/>
        </w:numPr>
        <w:jc w:val="both"/>
      </w:pPr>
      <w:r>
        <w:t>Aktualnost v svetopisemskih znanostih (razvoj interpre</w:t>
      </w:r>
      <w:r>
        <w:t xml:space="preserve">tacije), zgodovinsko gradivo za verske, kulturne, socialne razmere, pojasnjujejo nastanek krivoverstev in sekt, študij </w:t>
      </w:r>
      <w:proofErr w:type="spellStart"/>
      <w:r>
        <w:rPr>
          <w:b/>
        </w:rPr>
        <w:t>agrafov</w:t>
      </w:r>
      <w:proofErr w:type="spellEnd"/>
      <w:r>
        <w:t xml:space="preserve"> (Jezusovih besed, ki jih v kanoničnih evangelijih ni).</w:t>
      </w:r>
    </w:p>
    <w:p w:rsidR="00000000" w:rsidRDefault="005C05AD">
      <w:pPr>
        <w:jc w:val="both"/>
      </w:pPr>
    </w:p>
    <w:p w:rsidR="00000000" w:rsidRDefault="005C05AD">
      <w:pPr>
        <w:pStyle w:val="Heading2"/>
        <w:jc w:val="both"/>
      </w:pPr>
      <w:bookmarkStart w:id="18" w:name="_Toc76821519"/>
      <w:r>
        <w:t>II.VIII. Predstavitev izbranega apokrifa</w:t>
      </w:r>
      <w:bookmarkEnd w:id="18"/>
    </w:p>
    <w:p w:rsidR="00000000" w:rsidRDefault="005C05AD">
      <w:pPr>
        <w:jc w:val="both"/>
      </w:pPr>
    </w:p>
    <w:p w:rsidR="00000000" w:rsidRDefault="005C05AD">
      <w:pPr>
        <w:jc w:val="both"/>
        <w:rPr>
          <w:u w:val="single"/>
        </w:rPr>
      </w:pPr>
      <w:r>
        <w:rPr>
          <w:u w:val="single"/>
        </w:rPr>
        <w:t>Apokrifi Stare zaveze:</w:t>
      </w:r>
    </w:p>
    <w:p w:rsidR="00000000" w:rsidRDefault="005C05AD">
      <w:pPr>
        <w:jc w:val="both"/>
      </w:pPr>
      <w:r>
        <w:t>ZGODOVIN</w:t>
      </w:r>
      <w:r>
        <w:t>SKI:</w:t>
      </w:r>
    </w:p>
    <w:p w:rsidR="00000000" w:rsidRDefault="005C05AD">
      <w:pPr>
        <w:jc w:val="both"/>
      </w:pPr>
      <w:r>
        <w:tab/>
      </w:r>
      <w:r>
        <w:tab/>
      </w:r>
      <w:r>
        <w:tab/>
        <w:t>- Knjiga jubilejev ali Mojzesovo razodetje.</w:t>
      </w:r>
    </w:p>
    <w:p w:rsidR="00000000" w:rsidRDefault="005C05AD">
      <w:pPr>
        <w:jc w:val="both"/>
      </w:pPr>
      <w:r>
        <w:tab/>
      </w:r>
      <w:r>
        <w:tab/>
      </w:r>
      <w:r>
        <w:tab/>
        <w:t xml:space="preserve">- Tretja </w:t>
      </w:r>
      <w:proofErr w:type="spellStart"/>
      <w:r>
        <w:t>Ezderova</w:t>
      </w:r>
      <w:proofErr w:type="spellEnd"/>
      <w:r>
        <w:t xml:space="preserve"> knjiga</w:t>
      </w:r>
    </w:p>
    <w:p w:rsidR="00000000" w:rsidRDefault="005C05AD">
      <w:pPr>
        <w:jc w:val="both"/>
      </w:pPr>
      <w:r>
        <w:tab/>
      </w:r>
      <w:r>
        <w:tab/>
      </w:r>
      <w:r>
        <w:tab/>
        <w:t>- Tretja knjiga Makabejcev</w:t>
      </w:r>
    </w:p>
    <w:p w:rsidR="00000000" w:rsidRDefault="005C05AD">
      <w:pPr>
        <w:jc w:val="both"/>
      </w:pPr>
      <w:r>
        <w:t>PREROŠKI:</w:t>
      </w:r>
    </w:p>
    <w:p w:rsidR="00000000" w:rsidRDefault="005C05AD">
      <w:pPr>
        <w:jc w:val="both"/>
      </w:pPr>
      <w:r>
        <w:tab/>
      </w:r>
      <w:r>
        <w:tab/>
      </w:r>
      <w:r>
        <w:tab/>
        <w:t xml:space="preserve">- </w:t>
      </w:r>
      <w:proofErr w:type="spellStart"/>
      <w:r>
        <w:t>Henohova</w:t>
      </w:r>
      <w:proofErr w:type="spellEnd"/>
      <w:r>
        <w:t xml:space="preserve"> prerokba</w:t>
      </w:r>
    </w:p>
    <w:p w:rsidR="00000000" w:rsidRDefault="005C05AD">
      <w:pPr>
        <w:jc w:val="both"/>
      </w:pPr>
      <w:r>
        <w:tab/>
      </w:r>
      <w:r>
        <w:tab/>
      </w:r>
      <w:r>
        <w:tab/>
        <w:t xml:space="preserve">- Četrta </w:t>
      </w:r>
      <w:proofErr w:type="spellStart"/>
      <w:r>
        <w:t>Ezderova</w:t>
      </w:r>
      <w:proofErr w:type="spellEnd"/>
      <w:r>
        <w:t xml:space="preserve"> knjiga</w:t>
      </w:r>
    </w:p>
    <w:p w:rsidR="00000000" w:rsidRDefault="005C05AD">
      <w:pPr>
        <w:jc w:val="both"/>
      </w:pPr>
      <w:r>
        <w:tab/>
      </w:r>
      <w:r>
        <w:tab/>
      </w:r>
      <w:r>
        <w:tab/>
        <w:t xml:space="preserve">- </w:t>
      </w:r>
      <w:proofErr w:type="spellStart"/>
      <w:r>
        <w:t>Sibiline</w:t>
      </w:r>
      <w:proofErr w:type="spellEnd"/>
      <w:r>
        <w:t xml:space="preserve"> prerokbe</w:t>
      </w:r>
    </w:p>
    <w:p w:rsidR="00000000" w:rsidRDefault="005C05AD">
      <w:pPr>
        <w:jc w:val="both"/>
      </w:pPr>
      <w:r>
        <w:t>POUČNI:</w:t>
      </w:r>
    </w:p>
    <w:p w:rsidR="00000000" w:rsidRDefault="005C05AD">
      <w:pPr>
        <w:jc w:val="both"/>
      </w:pPr>
      <w:r>
        <w:tab/>
      </w:r>
      <w:r>
        <w:tab/>
      </w:r>
      <w:r>
        <w:tab/>
        <w:t>- Oporoke dvanajstih očakov</w:t>
      </w:r>
    </w:p>
    <w:p w:rsidR="00000000" w:rsidRDefault="005C05AD">
      <w:pPr>
        <w:jc w:val="both"/>
      </w:pPr>
      <w:r>
        <w:tab/>
      </w:r>
      <w:r>
        <w:tab/>
      </w:r>
      <w:r>
        <w:tab/>
        <w:t xml:space="preserve">- </w:t>
      </w:r>
      <w:proofErr w:type="spellStart"/>
      <w:r>
        <w:t>Solomonovi</w:t>
      </w:r>
      <w:proofErr w:type="spellEnd"/>
      <w:r>
        <w:t xml:space="preserve"> psalmi </w:t>
      </w:r>
      <w:r>
        <w:t>(18 jih je)</w:t>
      </w:r>
    </w:p>
    <w:p w:rsidR="00000000" w:rsidRDefault="005C05AD">
      <w:pPr>
        <w:jc w:val="both"/>
      </w:pPr>
      <w:r>
        <w:tab/>
      </w:r>
      <w:r>
        <w:tab/>
      </w:r>
      <w:r>
        <w:tab/>
        <w:t xml:space="preserve">- </w:t>
      </w:r>
      <w:proofErr w:type="spellStart"/>
      <w:r>
        <w:t>Solomonove</w:t>
      </w:r>
      <w:proofErr w:type="spellEnd"/>
      <w:r>
        <w:t xml:space="preserve"> ode</w:t>
      </w:r>
    </w:p>
    <w:p w:rsidR="00000000" w:rsidRDefault="005C05AD">
      <w:pPr>
        <w:jc w:val="both"/>
      </w:pPr>
    </w:p>
    <w:p w:rsidR="00000000" w:rsidRDefault="005C05AD">
      <w:pPr>
        <w:jc w:val="both"/>
        <w:rPr>
          <w:u w:val="single"/>
        </w:rPr>
      </w:pPr>
      <w:r>
        <w:rPr>
          <w:u w:val="single"/>
        </w:rPr>
        <w:t>Apokrifi Nove zaveze:</w:t>
      </w:r>
    </w:p>
    <w:p w:rsidR="00000000" w:rsidRDefault="005C05AD">
      <w:pPr>
        <w:jc w:val="both"/>
      </w:pPr>
    </w:p>
    <w:p w:rsidR="00000000" w:rsidRDefault="005C05AD">
      <w:pPr>
        <w:jc w:val="both"/>
      </w:pPr>
      <w:r>
        <w:t>EVANGELIJ:</w:t>
      </w:r>
      <w:r>
        <w:tab/>
      </w:r>
    </w:p>
    <w:p w:rsidR="00000000" w:rsidRDefault="005C05AD">
      <w:pPr>
        <w:jc w:val="both"/>
      </w:pPr>
      <w:r>
        <w:tab/>
      </w:r>
      <w:r>
        <w:tab/>
      </w:r>
      <w:r>
        <w:tab/>
        <w:t xml:space="preserve">- Evangelij po Hebrejcih ali evangelij </w:t>
      </w:r>
      <w:proofErr w:type="spellStart"/>
      <w:r>
        <w:t>Nazarencev</w:t>
      </w:r>
      <w:proofErr w:type="spellEnd"/>
    </w:p>
    <w:p w:rsidR="00000000" w:rsidRDefault="005C05AD">
      <w:pPr>
        <w:jc w:val="both"/>
      </w:pPr>
      <w:r>
        <w:tab/>
      </w:r>
      <w:r>
        <w:tab/>
      </w:r>
      <w:r>
        <w:tab/>
        <w:t xml:space="preserve">- Jakobov </w:t>
      </w:r>
      <w:proofErr w:type="spellStart"/>
      <w:r>
        <w:t>protoevangelij</w:t>
      </w:r>
      <w:proofErr w:type="spellEnd"/>
    </w:p>
    <w:p w:rsidR="00000000" w:rsidRDefault="005C05AD">
      <w:pPr>
        <w:jc w:val="both"/>
      </w:pPr>
      <w:r>
        <w:tab/>
      </w:r>
      <w:r>
        <w:tab/>
      </w:r>
      <w:r>
        <w:tab/>
        <w:t xml:space="preserve">- </w:t>
      </w:r>
      <w:proofErr w:type="spellStart"/>
      <w:r>
        <w:t>Nikodemov</w:t>
      </w:r>
      <w:proofErr w:type="spellEnd"/>
      <w:r>
        <w:t xml:space="preserve"> evangelij (vsebuje Pilatova dela in pot v predpekel)</w:t>
      </w:r>
    </w:p>
    <w:p w:rsidR="00000000" w:rsidRDefault="005C05AD">
      <w:pPr>
        <w:jc w:val="both"/>
      </w:pPr>
      <w:r>
        <w:t>DELA:</w:t>
      </w:r>
    </w:p>
    <w:p w:rsidR="00000000" w:rsidRDefault="005C05AD">
      <w:pPr>
        <w:jc w:val="both"/>
      </w:pPr>
      <w:r>
        <w:tab/>
      </w:r>
      <w:r>
        <w:tab/>
      </w:r>
      <w:r>
        <w:tab/>
        <w:t xml:space="preserve">- Petrova dela, Pavlova dela, </w:t>
      </w:r>
      <w:r>
        <w:t>Janezova dela</w:t>
      </w:r>
    </w:p>
    <w:p w:rsidR="00000000" w:rsidRDefault="005C05AD">
      <w:pPr>
        <w:jc w:val="both"/>
      </w:pPr>
      <w:r>
        <w:t>PISMA:</w:t>
      </w:r>
    </w:p>
    <w:p w:rsidR="00000000" w:rsidRDefault="005C05AD">
      <w:pPr>
        <w:jc w:val="both"/>
      </w:pPr>
      <w:r>
        <w:tab/>
      </w:r>
      <w:r>
        <w:tab/>
      </w:r>
      <w:r>
        <w:tab/>
        <w:t xml:space="preserve">- Jezusovo pismo </w:t>
      </w:r>
      <w:proofErr w:type="spellStart"/>
      <w:r>
        <w:t>Abagarju</w:t>
      </w:r>
      <w:proofErr w:type="spellEnd"/>
    </w:p>
    <w:p w:rsidR="00000000" w:rsidRDefault="005C05AD">
      <w:pPr>
        <w:jc w:val="both"/>
      </w:pPr>
      <w:r>
        <w:tab/>
      </w:r>
      <w:r>
        <w:tab/>
      </w:r>
      <w:r>
        <w:tab/>
        <w:t xml:space="preserve">- Pavlovo pismo Korinčanom, </w:t>
      </w:r>
      <w:proofErr w:type="spellStart"/>
      <w:r>
        <w:t>Laodikejcem</w:t>
      </w:r>
      <w:proofErr w:type="spellEnd"/>
    </w:p>
    <w:p w:rsidR="00000000" w:rsidRDefault="005C05AD">
      <w:pPr>
        <w:jc w:val="both"/>
      </w:pPr>
      <w:r>
        <w:tab/>
      </w:r>
      <w:r>
        <w:tab/>
      </w:r>
      <w:r>
        <w:tab/>
        <w:t>- Pavlova pisma Seneki</w:t>
      </w:r>
    </w:p>
    <w:p w:rsidR="00000000" w:rsidRDefault="005C05AD">
      <w:pPr>
        <w:jc w:val="both"/>
      </w:pPr>
      <w:r>
        <w:t>RAZODETJA:</w:t>
      </w:r>
    </w:p>
    <w:p w:rsidR="00000000" w:rsidRDefault="005C05AD">
      <w:pPr>
        <w:jc w:val="both"/>
      </w:pPr>
      <w:r>
        <w:tab/>
      </w:r>
      <w:r>
        <w:tab/>
      </w:r>
      <w:r>
        <w:tab/>
        <w:t>- Petrovo, Pavlovo in Tomaževo razodetje</w:t>
      </w:r>
    </w:p>
    <w:p w:rsidR="00000000" w:rsidRDefault="005C05AD">
      <w:pPr>
        <w:jc w:val="both"/>
      </w:pPr>
    </w:p>
    <w:p w:rsidR="00000000" w:rsidRDefault="005C05AD">
      <w:pPr>
        <w:pStyle w:val="Heading1"/>
        <w:jc w:val="both"/>
      </w:pPr>
      <w:bookmarkStart w:id="19" w:name="_Toc76821520"/>
      <w:r>
        <w:t>III. Besedilna kritika</w:t>
      </w:r>
      <w:bookmarkEnd w:id="19"/>
    </w:p>
    <w:p w:rsidR="00000000" w:rsidRDefault="005C05AD">
      <w:pPr>
        <w:jc w:val="both"/>
      </w:pPr>
    </w:p>
    <w:p w:rsidR="00000000" w:rsidRDefault="005C05AD">
      <w:pPr>
        <w:pStyle w:val="Heading2"/>
        <w:jc w:val="both"/>
      </w:pPr>
      <w:bookmarkStart w:id="20" w:name="_Toc76821521"/>
      <w:r>
        <w:t xml:space="preserve">III.I. Kaj razumemo pod pojmom besedilna kritika? Kaj je svetopisemska </w:t>
      </w:r>
      <w:proofErr w:type="spellStart"/>
      <w:r>
        <w:t>paleografija</w:t>
      </w:r>
      <w:proofErr w:type="spellEnd"/>
      <w:r>
        <w:t>?</w:t>
      </w:r>
      <w:bookmarkEnd w:id="20"/>
    </w:p>
    <w:p w:rsidR="00000000" w:rsidRDefault="005C05AD">
      <w:pPr>
        <w:jc w:val="both"/>
      </w:pPr>
    </w:p>
    <w:p w:rsidR="00000000" w:rsidRDefault="005C05AD">
      <w:pPr>
        <w:jc w:val="both"/>
      </w:pPr>
      <w:r>
        <w:t>Tekstna oz. besedna k</w:t>
      </w:r>
      <w:r>
        <w:t xml:space="preserve">ritika, oziroma zgodovina besedila preučuje </w:t>
      </w:r>
      <w:proofErr w:type="spellStart"/>
      <w:r>
        <w:t>verodajnost</w:t>
      </w:r>
      <w:proofErr w:type="spellEnd"/>
      <w:r>
        <w:t xml:space="preserve"> besedila. Za ta način preučevanja Svetega pisma je značilno, da ni nobenega ohranjenega besedila avtorja – </w:t>
      </w:r>
      <w:proofErr w:type="spellStart"/>
      <w:r>
        <w:rPr>
          <w:b/>
        </w:rPr>
        <w:t>avtografa</w:t>
      </w:r>
      <w:proofErr w:type="spellEnd"/>
      <w:r>
        <w:t xml:space="preserve">. Obstajajo le prepisi – </w:t>
      </w:r>
      <w:proofErr w:type="spellStart"/>
      <w:r>
        <w:rPr>
          <w:b/>
        </w:rPr>
        <w:t>apografi</w:t>
      </w:r>
      <w:proofErr w:type="spellEnd"/>
      <w:r>
        <w:t>.</w:t>
      </w:r>
    </w:p>
    <w:p w:rsidR="00000000" w:rsidRDefault="005C05AD">
      <w:pPr>
        <w:jc w:val="both"/>
      </w:pPr>
    </w:p>
    <w:p w:rsidR="00000000" w:rsidRDefault="005C05AD">
      <w:pPr>
        <w:jc w:val="both"/>
      </w:pPr>
      <w:r>
        <w:t>Pri prepisih poznamo dve osnovni napaki:</w:t>
      </w:r>
    </w:p>
    <w:p w:rsidR="00000000" w:rsidRDefault="005C05AD">
      <w:pPr>
        <w:jc w:val="both"/>
      </w:pPr>
    </w:p>
    <w:p w:rsidR="00000000" w:rsidRDefault="005C05AD">
      <w:pPr>
        <w:jc w:val="both"/>
      </w:pPr>
      <w:r>
        <w:rPr>
          <w:noProof/>
        </w:rPr>
        <w:sym w:font="Wingdings" w:char="F0E8"/>
      </w:r>
      <w:r>
        <w:t xml:space="preserve"> neho</w:t>
      </w:r>
      <w:r>
        <w:t>tne napake (zaradi načina prepisovanja):</w:t>
      </w:r>
    </w:p>
    <w:p w:rsidR="00000000" w:rsidRDefault="005C05AD">
      <w:pPr>
        <w:jc w:val="both"/>
      </w:pPr>
      <w:r>
        <w:tab/>
      </w:r>
      <w:r>
        <w:tab/>
      </w:r>
      <w:r>
        <w:tab/>
      </w:r>
      <w:r>
        <w:tab/>
      </w:r>
      <w:r>
        <w:tab/>
      </w:r>
      <w:r>
        <w:tab/>
        <w:t xml:space="preserve">- </w:t>
      </w:r>
      <w:proofErr w:type="spellStart"/>
      <w:r>
        <w:t>falente</w:t>
      </w:r>
      <w:proofErr w:type="spellEnd"/>
      <w:r>
        <w:t xml:space="preserve"> </w:t>
      </w:r>
      <w:proofErr w:type="spellStart"/>
      <w:r>
        <w:t>auro</w:t>
      </w:r>
      <w:proofErr w:type="spellEnd"/>
      <w:r>
        <w:t xml:space="preserve"> – </w:t>
      </w:r>
      <w:proofErr w:type="spellStart"/>
      <w:r>
        <w:t>haplografija</w:t>
      </w:r>
      <w:proofErr w:type="spellEnd"/>
      <w:r>
        <w:t xml:space="preserve"> (enkrat za dvakrat)</w:t>
      </w:r>
    </w:p>
    <w:p w:rsidR="00000000" w:rsidRDefault="005C05AD">
      <w:pPr>
        <w:jc w:val="both"/>
      </w:pPr>
      <w:r>
        <w:tab/>
      </w:r>
      <w:r>
        <w:tab/>
      </w:r>
      <w:r>
        <w:tab/>
      </w:r>
      <w:r>
        <w:tab/>
      </w:r>
      <w:r>
        <w:tab/>
      </w:r>
      <w:r>
        <w:tab/>
        <w:t xml:space="preserve">- </w:t>
      </w:r>
      <w:proofErr w:type="spellStart"/>
      <w:r>
        <w:t>folente</w:t>
      </w:r>
      <w:proofErr w:type="spellEnd"/>
      <w:r>
        <w:t xml:space="preserve"> </w:t>
      </w:r>
      <w:proofErr w:type="spellStart"/>
      <w:r>
        <w:t>auro</w:t>
      </w:r>
      <w:proofErr w:type="spellEnd"/>
      <w:r>
        <w:t xml:space="preserve"> – </w:t>
      </w:r>
      <w:proofErr w:type="spellStart"/>
      <w:r>
        <w:t>diplografija</w:t>
      </w:r>
      <w:proofErr w:type="spellEnd"/>
      <w:r>
        <w:t xml:space="preserve"> (dvakrat za enkrat)</w:t>
      </w:r>
    </w:p>
    <w:p w:rsidR="00000000" w:rsidRDefault="005C05AD">
      <w:pPr>
        <w:jc w:val="both"/>
      </w:pPr>
      <w:r>
        <w:tab/>
      </w:r>
      <w:r>
        <w:tab/>
      </w:r>
      <w:r>
        <w:tab/>
      </w:r>
      <w:r>
        <w:tab/>
      </w:r>
      <w:r>
        <w:tab/>
      </w:r>
      <w:r>
        <w:tab/>
        <w:t xml:space="preserve">- </w:t>
      </w:r>
      <w:proofErr w:type="spellStart"/>
      <w:r>
        <w:t>falente</w:t>
      </w:r>
      <w:proofErr w:type="spellEnd"/>
      <w:r>
        <w:t xml:space="preserve"> </w:t>
      </w:r>
      <w:proofErr w:type="spellStart"/>
      <w:r>
        <w:t>memanie</w:t>
      </w:r>
      <w:proofErr w:type="spellEnd"/>
      <w:r>
        <w:t xml:space="preserve"> – zamenjava</w:t>
      </w:r>
    </w:p>
    <w:p w:rsidR="00000000" w:rsidRDefault="005C05AD">
      <w:pPr>
        <w:jc w:val="both"/>
      </w:pPr>
    </w:p>
    <w:p w:rsidR="00000000" w:rsidRDefault="005C05AD">
      <w:pPr>
        <w:jc w:val="both"/>
      </w:pPr>
      <w:r>
        <w:rPr>
          <w:noProof/>
        </w:rPr>
        <w:sym w:font="Wingdings" w:char="F0E8"/>
      </w:r>
      <w:r>
        <w:t xml:space="preserve"> hotene napake (zaradi neukih); dopolnjevali zaradi neuke množice</w:t>
      </w:r>
    </w:p>
    <w:p w:rsidR="00000000" w:rsidRDefault="005C05AD">
      <w:pPr>
        <w:jc w:val="both"/>
      </w:pPr>
    </w:p>
    <w:p w:rsidR="00000000" w:rsidRDefault="005C05AD">
      <w:pPr>
        <w:jc w:val="both"/>
      </w:pPr>
      <w:proofErr w:type="spellStart"/>
      <w:r>
        <w:rPr>
          <w:b/>
        </w:rPr>
        <w:t>Paleografija</w:t>
      </w:r>
      <w:proofErr w:type="spellEnd"/>
      <w:r>
        <w:rPr>
          <w:b/>
        </w:rPr>
        <w:t>:</w:t>
      </w:r>
    </w:p>
    <w:p w:rsidR="00000000" w:rsidRDefault="005C05AD">
      <w:pPr>
        <w:jc w:val="both"/>
        <w:rPr>
          <w:b/>
        </w:rPr>
      </w:pPr>
    </w:p>
    <w:p w:rsidR="00000000" w:rsidRDefault="005C05AD">
      <w:pPr>
        <w:jc w:val="both"/>
      </w:pPr>
      <w:proofErr w:type="spellStart"/>
      <w:r>
        <w:t>Paleografija</w:t>
      </w:r>
      <w:proofErr w:type="spellEnd"/>
      <w:r>
        <w:t xml:space="preserve"> preučuje najstarejše pisalne podlage in oblike, načine pisanja, razvoj starih pisav in jezika, ter znamenj v besedilu iz časov oblikovanja svetopisemskega besedila.</w:t>
      </w:r>
    </w:p>
    <w:p w:rsidR="00000000" w:rsidRDefault="005C05AD">
      <w:pPr>
        <w:jc w:val="both"/>
        <w:rPr>
          <w:b/>
        </w:rPr>
      </w:pPr>
    </w:p>
    <w:p w:rsidR="00000000" w:rsidRDefault="005C05AD">
      <w:pPr>
        <w:jc w:val="both"/>
        <w:rPr>
          <w:b/>
        </w:rPr>
      </w:pPr>
      <w:r>
        <w:rPr>
          <w:b/>
        </w:rPr>
        <w:t>Pisalne podlage pri Judih:</w:t>
      </w:r>
    </w:p>
    <w:p w:rsidR="00000000" w:rsidRDefault="005C05AD">
      <w:pPr>
        <w:numPr>
          <w:ilvl w:val="0"/>
          <w:numId w:val="17"/>
        </w:numPr>
        <w:jc w:val="both"/>
      </w:pPr>
      <w:r>
        <w:t>Kamen</w:t>
      </w:r>
    </w:p>
    <w:p w:rsidR="00000000" w:rsidRDefault="005C05AD">
      <w:pPr>
        <w:numPr>
          <w:ilvl w:val="0"/>
          <w:numId w:val="17"/>
        </w:numPr>
        <w:jc w:val="both"/>
      </w:pPr>
      <w:r>
        <w:t>Opeka (</w:t>
      </w:r>
      <w:proofErr w:type="spellStart"/>
      <w:r>
        <w:t>ostrakon</w:t>
      </w:r>
      <w:proofErr w:type="spellEnd"/>
      <w:r>
        <w:t xml:space="preserve"> – opeka)</w:t>
      </w:r>
    </w:p>
    <w:p w:rsidR="00000000" w:rsidRDefault="005C05AD">
      <w:pPr>
        <w:numPr>
          <w:ilvl w:val="0"/>
          <w:numId w:val="17"/>
        </w:numPr>
        <w:jc w:val="both"/>
      </w:pPr>
      <w:r>
        <w:t>Pe</w:t>
      </w:r>
      <w:r>
        <w:t>rgament</w:t>
      </w:r>
    </w:p>
    <w:p w:rsidR="00000000" w:rsidRDefault="005C05AD">
      <w:pPr>
        <w:numPr>
          <w:ilvl w:val="0"/>
          <w:numId w:val="17"/>
        </w:numPr>
        <w:jc w:val="both"/>
      </w:pPr>
      <w:r>
        <w:t>Papirus</w:t>
      </w:r>
    </w:p>
    <w:p w:rsidR="00000000" w:rsidRDefault="005C05AD">
      <w:pPr>
        <w:jc w:val="both"/>
      </w:pPr>
    </w:p>
    <w:p w:rsidR="00000000" w:rsidRDefault="005C05AD">
      <w:pPr>
        <w:jc w:val="both"/>
        <w:rPr>
          <w:b/>
        </w:rPr>
      </w:pPr>
      <w:r>
        <w:rPr>
          <w:b/>
        </w:rPr>
        <w:t>Judovske pisalne oblike</w:t>
      </w:r>
    </w:p>
    <w:p w:rsidR="00000000" w:rsidRDefault="005C05AD">
      <w:pPr>
        <w:numPr>
          <w:ilvl w:val="0"/>
          <w:numId w:val="18"/>
        </w:numPr>
        <w:jc w:val="both"/>
      </w:pPr>
      <w:proofErr w:type="spellStart"/>
      <w:r>
        <w:t>Negila</w:t>
      </w:r>
      <w:proofErr w:type="spellEnd"/>
      <w:r>
        <w:t xml:space="preserve"> (zvitek)</w:t>
      </w:r>
    </w:p>
    <w:p w:rsidR="00000000" w:rsidRDefault="005C05AD">
      <w:pPr>
        <w:numPr>
          <w:ilvl w:val="0"/>
          <w:numId w:val="18"/>
        </w:numPr>
        <w:jc w:val="both"/>
      </w:pPr>
      <w:r>
        <w:t xml:space="preserve">Kodeks </w:t>
      </w:r>
      <w:r>
        <w:rPr>
          <w:noProof/>
        </w:rPr>
        <w:sym w:font="Wingdings" w:char="F0E8"/>
      </w:r>
      <w:r>
        <w:t xml:space="preserve"> zvezek </w:t>
      </w:r>
      <w:r>
        <w:rPr>
          <w:noProof/>
        </w:rPr>
        <w:sym w:font="Wingdings" w:char="F0E8"/>
      </w:r>
      <w:r>
        <w:t xml:space="preserve"> knjiga (</w:t>
      </w:r>
      <w:proofErr w:type="spellStart"/>
      <w:r>
        <w:t>kvaderus</w:t>
      </w:r>
      <w:proofErr w:type="spellEnd"/>
      <w:r>
        <w:t xml:space="preserve"> 4 pole – 8 listov – 16 strani)</w:t>
      </w:r>
    </w:p>
    <w:p w:rsidR="00000000" w:rsidRDefault="005C05AD">
      <w:pPr>
        <w:numPr>
          <w:ilvl w:val="0"/>
          <w:numId w:val="18"/>
        </w:numPr>
        <w:jc w:val="both"/>
      </w:pPr>
      <w:r>
        <w:t>Pisma, listine</w:t>
      </w:r>
    </w:p>
    <w:p w:rsidR="00000000" w:rsidRDefault="005C05AD">
      <w:pPr>
        <w:numPr>
          <w:ilvl w:val="0"/>
          <w:numId w:val="18"/>
        </w:numPr>
        <w:jc w:val="both"/>
      </w:pPr>
      <w:proofErr w:type="spellStart"/>
      <w:r>
        <w:t>Palimpest</w:t>
      </w:r>
      <w:proofErr w:type="spellEnd"/>
    </w:p>
    <w:p w:rsidR="00000000" w:rsidRDefault="005C05AD">
      <w:pPr>
        <w:numPr>
          <w:ilvl w:val="0"/>
          <w:numId w:val="18"/>
        </w:numPr>
        <w:jc w:val="both"/>
      </w:pPr>
      <w:proofErr w:type="spellStart"/>
      <w:r>
        <w:t>Opistograf</w:t>
      </w:r>
      <w:proofErr w:type="spellEnd"/>
      <w:r>
        <w:t xml:space="preserve"> (prečiščen kodeks)</w:t>
      </w:r>
    </w:p>
    <w:p w:rsidR="00000000" w:rsidRDefault="005C05AD">
      <w:pPr>
        <w:jc w:val="both"/>
        <w:rPr>
          <w:b/>
        </w:rPr>
      </w:pPr>
      <w:r>
        <w:rPr>
          <w:b/>
        </w:rPr>
        <w:lastRenderedPageBreak/>
        <w:t>Svetopisemski jeziki</w:t>
      </w:r>
    </w:p>
    <w:p w:rsidR="00000000" w:rsidRDefault="005C05AD">
      <w:pPr>
        <w:numPr>
          <w:ilvl w:val="0"/>
          <w:numId w:val="19"/>
        </w:numPr>
        <w:jc w:val="both"/>
      </w:pPr>
      <w:r>
        <w:t>Hebrejščina = SZ</w:t>
      </w:r>
    </w:p>
    <w:p w:rsidR="00000000" w:rsidRDefault="005C05AD">
      <w:pPr>
        <w:numPr>
          <w:ilvl w:val="0"/>
          <w:numId w:val="19"/>
        </w:numPr>
        <w:jc w:val="both"/>
      </w:pPr>
      <w:r>
        <w:t>Aramejščina = nekateri deli SZ</w:t>
      </w:r>
    </w:p>
    <w:p w:rsidR="00000000" w:rsidRDefault="005C05AD">
      <w:pPr>
        <w:numPr>
          <w:ilvl w:val="0"/>
          <w:numId w:val="19"/>
        </w:numPr>
        <w:jc w:val="both"/>
      </w:pPr>
      <w:r>
        <w:t>Grščina =</w:t>
      </w:r>
      <w:r>
        <w:t xml:space="preserve"> apokrifi in NZ</w:t>
      </w:r>
    </w:p>
    <w:p w:rsidR="00000000" w:rsidRDefault="005C05AD">
      <w:pPr>
        <w:jc w:val="both"/>
      </w:pPr>
    </w:p>
    <w:p w:rsidR="00000000" w:rsidRDefault="005C05AD">
      <w:pPr>
        <w:pStyle w:val="Heading2"/>
        <w:jc w:val="both"/>
      </w:pPr>
      <w:bookmarkStart w:id="21" w:name="_Toc76821522"/>
      <w:r>
        <w:t>III.II. Zgodovina hebrejskega besedila Stare zaveze</w:t>
      </w:r>
      <w:bookmarkEnd w:id="21"/>
    </w:p>
    <w:p w:rsidR="00000000" w:rsidRDefault="005C05AD">
      <w:pPr>
        <w:jc w:val="both"/>
      </w:pPr>
    </w:p>
    <w:p w:rsidR="00000000" w:rsidRDefault="005C05AD">
      <w:pPr>
        <w:jc w:val="both"/>
      </w:pPr>
      <w:r>
        <w:rPr>
          <w:noProof/>
        </w:rPr>
        <w:sym w:font="Wingdings" w:char="F0E8"/>
      </w:r>
      <w:r>
        <w:t xml:space="preserve"> Inačice v </w:t>
      </w:r>
      <w:proofErr w:type="spellStart"/>
      <w:r>
        <w:t>mazoretskem</w:t>
      </w:r>
      <w:proofErr w:type="spellEnd"/>
      <w:r>
        <w:t xml:space="preserve"> besedilu: Ponavljanje besedil v drugih besedilih</w:t>
      </w:r>
    </w:p>
    <w:p w:rsidR="00000000" w:rsidRDefault="005C05AD">
      <w:pPr>
        <w:jc w:val="both"/>
      </w:pPr>
    </w:p>
    <w:p w:rsidR="00000000" w:rsidRDefault="005C05AD">
      <w:pPr>
        <w:jc w:val="both"/>
        <w:sectPr w:rsidR="00000000">
          <w:headerReference w:type="even" r:id="rId7"/>
          <w:footerReference w:type="even" r:id="rId8"/>
          <w:footerReference w:type="default" r:id="rId9"/>
          <w:pgSz w:w="11906" w:h="16838" w:code="9"/>
          <w:pgMar w:top="1134" w:right="851" w:bottom="1134" w:left="851" w:header="708" w:footer="708" w:gutter="0"/>
          <w:paperSrc w:first="4" w:other="4"/>
          <w:cols w:space="708"/>
          <w:titlePg/>
        </w:sectPr>
      </w:pPr>
    </w:p>
    <w:p w:rsidR="00000000" w:rsidRDefault="005C05AD">
      <w:pPr>
        <w:jc w:val="both"/>
      </w:pPr>
    </w:p>
    <w:p w:rsidR="00000000" w:rsidRDefault="005C05AD">
      <w:pPr>
        <w:keepNext/>
        <w:framePr w:dropCap="drop" w:lines="3" w:wrap="around" w:vAnchor="text" w:hAnchor="text"/>
        <w:spacing w:line="816" w:lineRule="exact"/>
        <w:jc w:val="both"/>
        <w:rPr>
          <w:rFonts w:ascii="British Museum, 14th c." w:hAnsi="British Museum, 14th c."/>
          <w:position w:val="-11"/>
          <w:sz w:val="70"/>
        </w:rPr>
      </w:pPr>
      <w:r>
        <w:rPr>
          <w:rFonts w:ascii="British Museum, 14th c." w:hAnsi="British Museum, 14th c."/>
          <w:position w:val="-11"/>
          <w:sz w:val="70"/>
        </w:rPr>
        <w:t>B</w:t>
      </w:r>
    </w:p>
    <w:p w:rsidR="00000000" w:rsidRDefault="005C05AD">
      <w:pPr>
        <w:jc w:val="both"/>
        <w:rPr>
          <w:rFonts w:ascii="Times New Roman" w:hAnsi="Times New Roman"/>
          <w:sz w:val="20"/>
        </w:rPr>
      </w:pPr>
      <w:r>
        <w:rPr>
          <w:rFonts w:ascii="Times New Roman" w:hAnsi="Times New Roman"/>
          <w:sz w:val="20"/>
        </w:rPr>
        <w:t>edak pravi v svojem srcu:</w:t>
      </w:r>
    </w:p>
    <w:p w:rsidR="00000000" w:rsidRDefault="005C05AD">
      <w:pPr>
        <w:jc w:val="both"/>
        <w:rPr>
          <w:rFonts w:ascii="Times New Roman" w:hAnsi="Times New Roman"/>
          <w:sz w:val="20"/>
        </w:rPr>
      </w:pPr>
      <w:r>
        <w:rPr>
          <w:rFonts w:ascii="Times New Roman" w:hAnsi="Times New Roman"/>
          <w:sz w:val="20"/>
        </w:rPr>
        <w:t>»Ni Boga.«</w:t>
      </w:r>
    </w:p>
    <w:p w:rsidR="00000000" w:rsidRDefault="005C05AD">
      <w:pPr>
        <w:jc w:val="both"/>
        <w:rPr>
          <w:rFonts w:ascii="Times New Roman" w:hAnsi="Times New Roman"/>
          <w:sz w:val="20"/>
        </w:rPr>
      </w:pPr>
      <w:r>
        <w:rPr>
          <w:rFonts w:ascii="Times New Roman" w:hAnsi="Times New Roman"/>
          <w:sz w:val="20"/>
        </w:rPr>
        <w:t>Ravnajo pokvarjeno, počenjajo ostudna dejanja,</w:t>
      </w:r>
    </w:p>
    <w:p w:rsidR="00000000" w:rsidRDefault="005C05AD">
      <w:pPr>
        <w:jc w:val="both"/>
        <w:rPr>
          <w:rFonts w:ascii="Times New Roman" w:hAnsi="Times New Roman"/>
          <w:sz w:val="20"/>
        </w:rPr>
      </w:pPr>
      <w:r>
        <w:rPr>
          <w:rFonts w:ascii="Times New Roman" w:hAnsi="Times New Roman"/>
          <w:sz w:val="20"/>
        </w:rPr>
        <w:t>ni ga, ki bi delal dobro</w:t>
      </w:r>
      <w:r>
        <w:rPr>
          <w:rFonts w:ascii="Times New Roman" w:hAnsi="Times New Roman"/>
          <w:sz w:val="20"/>
        </w:rPr>
        <w:t xml:space="preserve">. </w:t>
      </w:r>
    </w:p>
    <w:p w:rsidR="00000000" w:rsidRDefault="005C05AD">
      <w:pPr>
        <w:jc w:val="both"/>
        <w:rPr>
          <w:rFonts w:ascii="Times New Roman" w:hAnsi="Times New Roman"/>
          <w:sz w:val="20"/>
        </w:rPr>
      </w:pPr>
      <w:r>
        <w:rPr>
          <w:rFonts w:ascii="Times New Roman" w:hAnsi="Times New Roman"/>
          <w:sz w:val="20"/>
        </w:rPr>
        <w:t>2 GOSPOD gleda dol iz nebes</w:t>
      </w:r>
    </w:p>
    <w:p w:rsidR="00000000" w:rsidRDefault="005C05AD">
      <w:pPr>
        <w:jc w:val="both"/>
        <w:rPr>
          <w:rFonts w:ascii="Times New Roman" w:hAnsi="Times New Roman"/>
          <w:sz w:val="20"/>
        </w:rPr>
      </w:pPr>
      <w:r>
        <w:rPr>
          <w:rFonts w:ascii="Times New Roman" w:hAnsi="Times New Roman"/>
          <w:sz w:val="20"/>
        </w:rPr>
        <w:t>na človeške sinove,</w:t>
      </w:r>
    </w:p>
    <w:p w:rsidR="00000000" w:rsidRDefault="005C05AD">
      <w:pPr>
        <w:jc w:val="both"/>
        <w:rPr>
          <w:rFonts w:ascii="Times New Roman" w:hAnsi="Times New Roman"/>
          <w:sz w:val="20"/>
        </w:rPr>
      </w:pPr>
      <w:r>
        <w:rPr>
          <w:rFonts w:ascii="Times New Roman" w:hAnsi="Times New Roman"/>
          <w:sz w:val="20"/>
        </w:rPr>
        <w:t>da bi videl, ali je kateri razumen,</w:t>
      </w:r>
    </w:p>
    <w:p w:rsidR="00000000" w:rsidRDefault="005C05AD">
      <w:pPr>
        <w:jc w:val="both"/>
        <w:rPr>
          <w:rFonts w:ascii="Times New Roman" w:hAnsi="Times New Roman"/>
          <w:sz w:val="20"/>
        </w:rPr>
      </w:pPr>
      <w:r>
        <w:rPr>
          <w:rFonts w:ascii="Times New Roman" w:hAnsi="Times New Roman"/>
          <w:sz w:val="20"/>
        </w:rPr>
        <w:t xml:space="preserve">kateri, ki Boga išče. </w:t>
      </w:r>
    </w:p>
    <w:p w:rsidR="00000000" w:rsidRDefault="005C05AD">
      <w:pPr>
        <w:jc w:val="both"/>
        <w:rPr>
          <w:rFonts w:ascii="Times New Roman" w:hAnsi="Times New Roman"/>
          <w:sz w:val="20"/>
        </w:rPr>
      </w:pPr>
      <w:r>
        <w:rPr>
          <w:rFonts w:ascii="Times New Roman" w:hAnsi="Times New Roman"/>
          <w:sz w:val="20"/>
        </w:rPr>
        <w:t>3 Vsi so zablodili,</w:t>
      </w:r>
    </w:p>
    <w:p w:rsidR="00000000" w:rsidRDefault="005C05AD">
      <w:pPr>
        <w:jc w:val="both"/>
        <w:rPr>
          <w:rFonts w:ascii="Times New Roman" w:hAnsi="Times New Roman"/>
          <w:sz w:val="20"/>
        </w:rPr>
      </w:pPr>
      <w:r>
        <w:rPr>
          <w:rFonts w:ascii="Times New Roman" w:hAnsi="Times New Roman"/>
          <w:sz w:val="20"/>
        </w:rPr>
        <w:t>vsi skupaj so se izpridili;</w:t>
      </w:r>
    </w:p>
    <w:p w:rsidR="00000000" w:rsidRDefault="005C05AD">
      <w:pPr>
        <w:jc w:val="both"/>
        <w:rPr>
          <w:rFonts w:ascii="Times New Roman" w:hAnsi="Times New Roman"/>
          <w:sz w:val="20"/>
        </w:rPr>
      </w:pPr>
      <w:r>
        <w:rPr>
          <w:rFonts w:ascii="Times New Roman" w:hAnsi="Times New Roman"/>
          <w:sz w:val="20"/>
        </w:rPr>
        <w:t>ni ga, ki bi delal dobro,</w:t>
      </w:r>
    </w:p>
    <w:p w:rsidR="00000000" w:rsidRDefault="005C05AD">
      <w:pPr>
        <w:jc w:val="both"/>
        <w:rPr>
          <w:rFonts w:ascii="Times New Roman" w:hAnsi="Times New Roman"/>
          <w:sz w:val="20"/>
        </w:rPr>
      </w:pPr>
      <w:r>
        <w:rPr>
          <w:rFonts w:ascii="Times New Roman" w:hAnsi="Times New Roman"/>
          <w:sz w:val="20"/>
        </w:rPr>
        <w:t xml:space="preserve">ni ga niti enega. </w:t>
      </w:r>
    </w:p>
    <w:p w:rsidR="00000000" w:rsidRDefault="005C05AD">
      <w:pPr>
        <w:jc w:val="both"/>
        <w:rPr>
          <w:rFonts w:ascii="Times New Roman" w:hAnsi="Times New Roman"/>
          <w:sz w:val="20"/>
        </w:rPr>
      </w:pPr>
      <w:r>
        <w:rPr>
          <w:rFonts w:ascii="Times New Roman" w:hAnsi="Times New Roman"/>
          <w:sz w:val="20"/>
        </w:rPr>
        <w:t>4 Mar nimajo spoznanja vsi hudodelci,</w:t>
      </w:r>
    </w:p>
    <w:p w:rsidR="00000000" w:rsidRDefault="005C05AD">
      <w:pPr>
        <w:jc w:val="both"/>
        <w:rPr>
          <w:rFonts w:ascii="Times New Roman" w:hAnsi="Times New Roman"/>
          <w:sz w:val="20"/>
        </w:rPr>
      </w:pPr>
      <w:r>
        <w:rPr>
          <w:rFonts w:ascii="Times New Roman" w:hAnsi="Times New Roman"/>
          <w:sz w:val="20"/>
        </w:rPr>
        <w:t>ki jedo moje lj</w:t>
      </w:r>
      <w:r>
        <w:rPr>
          <w:rFonts w:ascii="Times New Roman" w:hAnsi="Times New Roman"/>
          <w:sz w:val="20"/>
        </w:rPr>
        <w:t>udstvo, kakor jedo kruh,</w:t>
      </w:r>
    </w:p>
    <w:p w:rsidR="00000000" w:rsidRDefault="005C05AD">
      <w:pPr>
        <w:jc w:val="both"/>
        <w:rPr>
          <w:rFonts w:ascii="Times New Roman" w:hAnsi="Times New Roman"/>
          <w:sz w:val="20"/>
        </w:rPr>
      </w:pPr>
      <w:r>
        <w:rPr>
          <w:rFonts w:ascii="Times New Roman" w:hAnsi="Times New Roman"/>
          <w:sz w:val="20"/>
        </w:rPr>
        <w:t xml:space="preserve">a GOSPODA ne kličejo. </w:t>
      </w:r>
    </w:p>
    <w:p w:rsidR="00000000" w:rsidRDefault="005C05AD">
      <w:pPr>
        <w:jc w:val="both"/>
        <w:rPr>
          <w:rFonts w:ascii="Times New Roman" w:hAnsi="Times New Roman"/>
          <w:sz w:val="20"/>
        </w:rPr>
      </w:pPr>
      <w:r>
        <w:rPr>
          <w:rFonts w:ascii="Times New Roman" w:hAnsi="Times New Roman"/>
          <w:sz w:val="20"/>
        </w:rPr>
        <w:t>5 Tam se jih loti strah in groza,</w:t>
      </w:r>
    </w:p>
    <w:p w:rsidR="00000000" w:rsidRDefault="005C05AD">
      <w:pPr>
        <w:jc w:val="both"/>
        <w:rPr>
          <w:rFonts w:ascii="Times New Roman" w:hAnsi="Times New Roman"/>
          <w:sz w:val="20"/>
        </w:rPr>
      </w:pPr>
      <w:r>
        <w:rPr>
          <w:rFonts w:ascii="Times New Roman" w:hAnsi="Times New Roman"/>
          <w:sz w:val="20"/>
        </w:rPr>
        <w:t xml:space="preserve">kajti Bog je z rodom pravičnega. </w:t>
      </w:r>
    </w:p>
    <w:p w:rsidR="00000000" w:rsidRDefault="005C05AD">
      <w:pPr>
        <w:jc w:val="both"/>
        <w:rPr>
          <w:rFonts w:ascii="Times New Roman" w:hAnsi="Times New Roman"/>
          <w:sz w:val="20"/>
        </w:rPr>
      </w:pPr>
      <w:r>
        <w:rPr>
          <w:rFonts w:ascii="Times New Roman" w:hAnsi="Times New Roman"/>
          <w:sz w:val="20"/>
        </w:rPr>
        <w:t>6 Sklep nesrečnega hočete zasramovati,</w:t>
      </w:r>
    </w:p>
    <w:p w:rsidR="00000000" w:rsidRDefault="005C05AD">
      <w:pPr>
        <w:jc w:val="both"/>
        <w:rPr>
          <w:rFonts w:ascii="Times New Roman" w:hAnsi="Times New Roman"/>
          <w:sz w:val="20"/>
        </w:rPr>
      </w:pPr>
      <w:r>
        <w:rPr>
          <w:rFonts w:ascii="Times New Roman" w:hAnsi="Times New Roman"/>
          <w:sz w:val="20"/>
        </w:rPr>
        <w:t>a GOSPOD je njegovo zatočišče.</w:t>
      </w:r>
    </w:p>
    <w:p w:rsidR="00000000" w:rsidRDefault="005C05AD">
      <w:pPr>
        <w:jc w:val="both"/>
        <w:rPr>
          <w:rFonts w:ascii="Times New Roman" w:hAnsi="Times New Roman"/>
          <w:sz w:val="20"/>
        </w:rPr>
      </w:pPr>
      <w:r>
        <w:rPr>
          <w:rFonts w:ascii="Times New Roman" w:hAnsi="Times New Roman"/>
          <w:sz w:val="20"/>
        </w:rPr>
        <w:t>7 O da bi prišla s Siona Izraelova rešitev!</w:t>
      </w:r>
    </w:p>
    <w:p w:rsidR="00000000" w:rsidRDefault="005C05AD">
      <w:pPr>
        <w:jc w:val="both"/>
        <w:rPr>
          <w:rFonts w:ascii="Times New Roman" w:hAnsi="Times New Roman"/>
          <w:sz w:val="20"/>
        </w:rPr>
      </w:pPr>
      <w:r>
        <w:rPr>
          <w:rFonts w:ascii="Times New Roman" w:hAnsi="Times New Roman"/>
          <w:sz w:val="20"/>
        </w:rPr>
        <w:t xml:space="preserve">Ko bo GOSPOD obrnil usodo </w:t>
      </w:r>
      <w:r>
        <w:rPr>
          <w:rFonts w:ascii="Times New Roman" w:hAnsi="Times New Roman"/>
          <w:sz w:val="20"/>
        </w:rPr>
        <w:t>svojega ljudstva,</w:t>
      </w:r>
    </w:p>
    <w:p w:rsidR="00000000" w:rsidRDefault="005C05AD">
      <w:pPr>
        <w:jc w:val="both"/>
      </w:pPr>
      <w:r>
        <w:rPr>
          <w:rFonts w:ascii="Times New Roman" w:hAnsi="Times New Roman"/>
          <w:sz w:val="20"/>
        </w:rPr>
        <w:t xml:space="preserve">se bo Jakob </w:t>
      </w:r>
      <w:proofErr w:type="spellStart"/>
      <w:r>
        <w:rPr>
          <w:rFonts w:ascii="Times New Roman" w:hAnsi="Times New Roman"/>
          <w:sz w:val="20"/>
        </w:rPr>
        <w:t>radoval</w:t>
      </w:r>
      <w:proofErr w:type="spellEnd"/>
      <w:r>
        <w:rPr>
          <w:rFonts w:ascii="Times New Roman" w:hAnsi="Times New Roman"/>
          <w:sz w:val="20"/>
        </w:rPr>
        <w:t>, veselil se bo Izrael.</w:t>
      </w:r>
      <w:r>
        <w:t xml:space="preserve"> (</w:t>
      </w:r>
      <w:proofErr w:type="spellStart"/>
      <w:r>
        <w:t>Ps</w:t>
      </w:r>
      <w:proofErr w:type="spellEnd"/>
      <w:r>
        <w:t xml:space="preserve"> 14)</w:t>
      </w:r>
    </w:p>
    <w:p w:rsidR="00000000" w:rsidRDefault="005C05AD">
      <w:pPr>
        <w:jc w:val="both"/>
      </w:pPr>
    </w:p>
    <w:p w:rsidR="00000000" w:rsidRDefault="005C05AD">
      <w:pPr>
        <w:keepNext/>
        <w:framePr w:dropCap="drop" w:lines="3" w:wrap="around" w:vAnchor="text" w:hAnchor="text"/>
        <w:spacing w:line="816" w:lineRule="exact"/>
        <w:jc w:val="both"/>
        <w:rPr>
          <w:rFonts w:ascii="British Museum, 14th c." w:hAnsi="British Museum, 14th c."/>
          <w:position w:val="-11"/>
          <w:sz w:val="70"/>
        </w:rPr>
      </w:pPr>
      <w:r>
        <w:rPr>
          <w:rFonts w:ascii="British Museum, 14th c." w:hAnsi="British Museum, 14th c."/>
          <w:position w:val="-11"/>
          <w:sz w:val="70"/>
        </w:rPr>
        <w:t>Z</w:t>
      </w:r>
    </w:p>
    <w:p w:rsidR="00000000" w:rsidRDefault="005C05AD">
      <w:pPr>
        <w:jc w:val="both"/>
        <w:rPr>
          <w:rFonts w:ascii="Times New Roman" w:hAnsi="Times New Roman"/>
          <w:sz w:val="20"/>
        </w:rPr>
      </w:pPr>
      <w:r>
        <w:rPr>
          <w:rFonts w:ascii="Times New Roman" w:hAnsi="Times New Roman"/>
          <w:sz w:val="20"/>
        </w:rPr>
        <w:t xml:space="preserve">borovodju, na godala. Davidov pouk, </w:t>
      </w:r>
    </w:p>
    <w:p w:rsidR="00000000" w:rsidRDefault="005C05AD">
      <w:pPr>
        <w:jc w:val="both"/>
        <w:rPr>
          <w:rFonts w:ascii="Times New Roman" w:hAnsi="Times New Roman"/>
          <w:sz w:val="20"/>
        </w:rPr>
      </w:pPr>
      <w:r>
        <w:rPr>
          <w:rFonts w:ascii="Times New Roman" w:hAnsi="Times New Roman"/>
          <w:sz w:val="20"/>
        </w:rPr>
        <w:t xml:space="preserve">2 ko so prišli </w:t>
      </w:r>
      <w:proofErr w:type="spellStart"/>
      <w:r>
        <w:rPr>
          <w:rFonts w:ascii="Times New Roman" w:hAnsi="Times New Roman"/>
          <w:sz w:val="20"/>
        </w:rPr>
        <w:t>Zífovci</w:t>
      </w:r>
      <w:proofErr w:type="spellEnd"/>
      <w:r>
        <w:rPr>
          <w:rFonts w:ascii="Times New Roman" w:hAnsi="Times New Roman"/>
          <w:sz w:val="20"/>
        </w:rPr>
        <w:t xml:space="preserve"> k Savlu in rekli: »Ali ni David skrit pri nas?« </w:t>
      </w:r>
    </w:p>
    <w:p w:rsidR="00000000" w:rsidRDefault="005C05AD">
      <w:pPr>
        <w:jc w:val="both"/>
        <w:rPr>
          <w:rFonts w:ascii="Times New Roman" w:hAnsi="Times New Roman"/>
          <w:sz w:val="20"/>
        </w:rPr>
      </w:pPr>
      <w:r>
        <w:rPr>
          <w:rFonts w:ascii="Times New Roman" w:hAnsi="Times New Roman"/>
          <w:sz w:val="20"/>
        </w:rPr>
        <w:t>3 O Bog, reši me s svojim imenom,</w:t>
      </w:r>
    </w:p>
    <w:p w:rsidR="00000000" w:rsidRDefault="005C05AD">
      <w:pPr>
        <w:jc w:val="both"/>
        <w:rPr>
          <w:rFonts w:ascii="Times New Roman" w:hAnsi="Times New Roman"/>
          <w:sz w:val="20"/>
        </w:rPr>
      </w:pPr>
      <w:r>
        <w:rPr>
          <w:rFonts w:ascii="Times New Roman" w:hAnsi="Times New Roman"/>
          <w:sz w:val="20"/>
        </w:rPr>
        <w:t>s svojo oblastjo mi sodi.</w:t>
      </w:r>
    </w:p>
    <w:p w:rsidR="00000000" w:rsidRDefault="005C05AD">
      <w:pPr>
        <w:jc w:val="both"/>
        <w:rPr>
          <w:rFonts w:ascii="Times New Roman" w:hAnsi="Times New Roman"/>
          <w:sz w:val="20"/>
        </w:rPr>
      </w:pPr>
      <w:r>
        <w:rPr>
          <w:rFonts w:ascii="Times New Roman" w:hAnsi="Times New Roman"/>
          <w:sz w:val="20"/>
        </w:rPr>
        <w:t>4 O Bog, usliši</w:t>
      </w:r>
      <w:r>
        <w:rPr>
          <w:rFonts w:ascii="Times New Roman" w:hAnsi="Times New Roman"/>
          <w:sz w:val="20"/>
        </w:rPr>
        <w:t xml:space="preserve"> mojo molitev,</w:t>
      </w:r>
    </w:p>
    <w:p w:rsidR="00000000" w:rsidRDefault="005C05AD">
      <w:pPr>
        <w:jc w:val="both"/>
        <w:rPr>
          <w:rFonts w:ascii="Times New Roman" w:hAnsi="Times New Roman"/>
          <w:sz w:val="20"/>
        </w:rPr>
      </w:pPr>
      <w:r>
        <w:rPr>
          <w:rFonts w:ascii="Times New Roman" w:hAnsi="Times New Roman"/>
          <w:sz w:val="20"/>
        </w:rPr>
        <w:t>prisluhni izrekom mojih ust.</w:t>
      </w:r>
    </w:p>
    <w:p w:rsidR="00000000" w:rsidRDefault="005C05AD">
      <w:pPr>
        <w:jc w:val="both"/>
        <w:rPr>
          <w:rFonts w:ascii="Times New Roman" w:hAnsi="Times New Roman"/>
          <w:sz w:val="20"/>
        </w:rPr>
      </w:pPr>
      <w:r>
        <w:rPr>
          <w:rFonts w:ascii="Times New Roman" w:hAnsi="Times New Roman"/>
          <w:sz w:val="20"/>
        </w:rPr>
        <w:t>5 Zakaj tujci so se vzdignili zoper mene,</w:t>
      </w:r>
    </w:p>
    <w:p w:rsidR="00000000" w:rsidRDefault="005C05AD">
      <w:pPr>
        <w:jc w:val="both"/>
        <w:rPr>
          <w:rFonts w:ascii="Times New Roman" w:hAnsi="Times New Roman"/>
          <w:sz w:val="20"/>
        </w:rPr>
      </w:pPr>
      <w:r>
        <w:rPr>
          <w:rFonts w:ascii="Times New Roman" w:hAnsi="Times New Roman"/>
          <w:sz w:val="20"/>
        </w:rPr>
        <w:t>nasilneži mi strežejo po življenju,</w:t>
      </w:r>
    </w:p>
    <w:p w:rsidR="00000000" w:rsidRDefault="005C05AD">
      <w:pPr>
        <w:jc w:val="both"/>
        <w:rPr>
          <w:rFonts w:ascii="Times New Roman" w:hAnsi="Times New Roman"/>
          <w:sz w:val="20"/>
        </w:rPr>
      </w:pPr>
      <w:r>
        <w:rPr>
          <w:rFonts w:ascii="Times New Roman" w:hAnsi="Times New Roman"/>
          <w:sz w:val="20"/>
        </w:rPr>
        <w:t>niso postavili Boga pred sebe.</w:t>
      </w:r>
    </w:p>
    <w:p w:rsidR="00000000" w:rsidRDefault="005C05AD">
      <w:pPr>
        <w:jc w:val="both"/>
        <w:rPr>
          <w:rFonts w:ascii="Times New Roman" w:hAnsi="Times New Roman"/>
          <w:sz w:val="20"/>
        </w:rPr>
      </w:pPr>
      <w:r>
        <w:rPr>
          <w:rFonts w:ascii="Times New Roman" w:hAnsi="Times New Roman"/>
          <w:sz w:val="20"/>
        </w:rPr>
        <w:t xml:space="preserve">Sela. </w:t>
      </w:r>
    </w:p>
    <w:p w:rsidR="00000000" w:rsidRDefault="005C05AD">
      <w:pPr>
        <w:jc w:val="both"/>
        <w:rPr>
          <w:rFonts w:ascii="Times New Roman" w:hAnsi="Times New Roman"/>
          <w:sz w:val="20"/>
        </w:rPr>
      </w:pPr>
      <w:r>
        <w:rPr>
          <w:rFonts w:ascii="Times New Roman" w:hAnsi="Times New Roman"/>
          <w:sz w:val="20"/>
        </w:rPr>
        <w:t>6 Glej, Bog mi pomaga,</w:t>
      </w:r>
    </w:p>
    <w:p w:rsidR="00000000" w:rsidRDefault="005C05AD">
      <w:pPr>
        <w:jc w:val="both"/>
        <w:rPr>
          <w:rFonts w:ascii="Times New Roman" w:hAnsi="Times New Roman"/>
          <w:sz w:val="20"/>
        </w:rPr>
      </w:pPr>
      <w:r>
        <w:rPr>
          <w:rFonts w:ascii="Times New Roman" w:hAnsi="Times New Roman"/>
          <w:sz w:val="20"/>
        </w:rPr>
        <w:t xml:space="preserve">Gospod je med tistimi, ki podpirajo mojo dušo. </w:t>
      </w:r>
    </w:p>
    <w:p w:rsidR="00000000" w:rsidRDefault="005C05AD">
      <w:pPr>
        <w:jc w:val="both"/>
        <w:rPr>
          <w:rFonts w:ascii="Times New Roman" w:hAnsi="Times New Roman"/>
          <w:sz w:val="20"/>
        </w:rPr>
      </w:pPr>
      <w:r>
        <w:rPr>
          <w:rFonts w:ascii="Times New Roman" w:hAnsi="Times New Roman"/>
          <w:sz w:val="20"/>
        </w:rPr>
        <w:t>7 Naj se vrne hudobija na moje nasprotnike,</w:t>
      </w:r>
    </w:p>
    <w:p w:rsidR="00000000" w:rsidRDefault="005C05AD">
      <w:pPr>
        <w:jc w:val="both"/>
        <w:rPr>
          <w:rFonts w:ascii="Times New Roman" w:hAnsi="Times New Roman"/>
          <w:sz w:val="20"/>
        </w:rPr>
      </w:pPr>
      <w:r>
        <w:rPr>
          <w:rFonts w:ascii="Times New Roman" w:hAnsi="Times New Roman"/>
          <w:sz w:val="20"/>
        </w:rPr>
        <w:t>v svoji zvestobi jih utišaj.</w:t>
      </w:r>
    </w:p>
    <w:p w:rsidR="00000000" w:rsidRDefault="005C05AD">
      <w:pPr>
        <w:jc w:val="both"/>
        <w:rPr>
          <w:rFonts w:ascii="Times New Roman" w:hAnsi="Times New Roman"/>
          <w:sz w:val="20"/>
        </w:rPr>
      </w:pPr>
      <w:r>
        <w:rPr>
          <w:rFonts w:ascii="Times New Roman" w:hAnsi="Times New Roman"/>
          <w:sz w:val="20"/>
        </w:rPr>
        <w:t>8 Prostovoljno ti bom daroval,</w:t>
      </w:r>
    </w:p>
    <w:p w:rsidR="00000000" w:rsidRDefault="005C05AD">
      <w:pPr>
        <w:jc w:val="both"/>
        <w:rPr>
          <w:rFonts w:ascii="Times New Roman" w:hAnsi="Times New Roman"/>
          <w:sz w:val="20"/>
        </w:rPr>
      </w:pPr>
      <w:r>
        <w:rPr>
          <w:rFonts w:ascii="Times New Roman" w:hAnsi="Times New Roman"/>
          <w:sz w:val="20"/>
        </w:rPr>
        <w:t xml:space="preserve">hvalil </w:t>
      </w:r>
      <w:r>
        <w:rPr>
          <w:rFonts w:ascii="Times New Roman" w:hAnsi="Times New Roman"/>
          <w:sz w:val="20"/>
        </w:rPr>
        <w:t xml:space="preserve">bom tvoje ime, GOSPOD, ker je dobro. </w:t>
      </w:r>
    </w:p>
    <w:p w:rsidR="00000000" w:rsidRDefault="005C05AD">
      <w:pPr>
        <w:jc w:val="both"/>
        <w:rPr>
          <w:rFonts w:ascii="Times New Roman" w:hAnsi="Times New Roman"/>
          <w:sz w:val="20"/>
        </w:rPr>
      </w:pPr>
      <w:r>
        <w:rPr>
          <w:rFonts w:ascii="Times New Roman" w:hAnsi="Times New Roman"/>
          <w:sz w:val="20"/>
        </w:rPr>
        <w:t>9 Zakaj iz vsake stiske me je rešil,</w:t>
      </w:r>
    </w:p>
    <w:p w:rsidR="00000000" w:rsidRDefault="005C05AD">
      <w:pPr>
        <w:jc w:val="both"/>
      </w:pPr>
      <w:r>
        <w:rPr>
          <w:rFonts w:ascii="Times New Roman" w:hAnsi="Times New Roman"/>
          <w:sz w:val="20"/>
        </w:rPr>
        <w:t>moje oko gleda na moje sovražnike.</w:t>
      </w:r>
      <w:r>
        <w:t xml:space="preserve"> (</w:t>
      </w:r>
      <w:proofErr w:type="spellStart"/>
      <w:r>
        <w:t>Ps</w:t>
      </w:r>
      <w:proofErr w:type="spellEnd"/>
      <w:r>
        <w:t xml:space="preserve"> 54)</w:t>
      </w:r>
    </w:p>
    <w:p w:rsidR="00000000" w:rsidRDefault="005C05AD">
      <w:pPr>
        <w:jc w:val="both"/>
      </w:pPr>
    </w:p>
    <w:p w:rsidR="00000000" w:rsidRDefault="005C05AD">
      <w:pPr>
        <w:jc w:val="both"/>
        <w:sectPr w:rsidR="00000000">
          <w:type w:val="continuous"/>
          <w:pgSz w:w="11906" w:h="16838" w:code="9"/>
          <w:pgMar w:top="1134" w:right="851" w:bottom="1134" w:left="851" w:header="708" w:footer="708" w:gutter="0"/>
          <w:paperSrc w:first="4" w:other="4"/>
          <w:cols w:num="2" w:space="708" w:equalWidth="0">
            <w:col w:w="4747" w:space="709"/>
            <w:col w:w="4747"/>
          </w:cols>
        </w:sectPr>
      </w:pPr>
    </w:p>
    <w:p w:rsidR="00000000" w:rsidRDefault="005C05AD">
      <w:pPr>
        <w:jc w:val="both"/>
      </w:pPr>
    </w:p>
    <w:p w:rsidR="00000000" w:rsidRDefault="005C05AD">
      <w:pPr>
        <w:jc w:val="both"/>
      </w:pPr>
      <w:r>
        <w:rPr>
          <w:noProof/>
        </w:rPr>
        <w:sym w:font="Wingdings" w:char="F0E8"/>
      </w:r>
      <w:r>
        <w:t xml:space="preserve"> Primerjava s samarijanskim </w:t>
      </w:r>
      <w:proofErr w:type="spellStart"/>
      <w:r>
        <w:t>pentatevhom</w:t>
      </w:r>
      <w:proofErr w:type="spellEnd"/>
    </w:p>
    <w:p w:rsidR="00000000" w:rsidRDefault="005C05AD">
      <w:pPr>
        <w:jc w:val="both"/>
      </w:pPr>
    </w:p>
    <w:p w:rsidR="00000000" w:rsidRDefault="005C05AD">
      <w:pPr>
        <w:jc w:val="both"/>
      </w:pPr>
      <w:r>
        <w:rPr>
          <w:noProof/>
        </w:rPr>
        <w:sym w:font="Wingdings" w:char="F0E8"/>
      </w:r>
      <w:r>
        <w:t xml:space="preserve"> Primerjava z </w:t>
      </w:r>
      <w:proofErr w:type="spellStart"/>
      <w:r>
        <w:t>mazoretskim</w:t>
      </w:r>
      <w:proofErr w:type="spellEnd"/>
      <w:r>
        <w:t xml:space="preserve"> besedilom in </w:t>
      </w:r>
      <w:proofErr w:type="spellStart"/>
      <w:r>
        <w:t>Septuaginto</w:t>
      </w:r>
      <w:proofErr w:type="spellEnd"/>
    </w:p>
    <w:p w:rsidR="00000000" w:rsidRDefault="005C05AD">
      <w:pPr>
        <w:jc w:val="both"/>
      </w:pPr>
    </w:p>
    <w:p w:rsidR="00000000" w:rsidRDefault="005C05AD">
      <w:pPr>
        <w:jc w:val="both"/>
      </w:pPr>
      <w:r>
        <w:rPr>
          <w:noProof/>
        </w:rPr>
        <w:sym w:font="Wingdings" w:char="F0E8"/>
      </w:r>
      <w:r>
        <w:t xml:space="preserve"> Primerjava z </w:t>
      </w:r>
      <w:proofErr w:type="spellStart"/>
      <w:r>
        <w:t>mazoretskim</w:t>
      </w:r>
      <w:proofErr w:type="spellEnd"/>
      <w:r>
        <w:t xml:space="preserve"> besedilom in </w:t>
      </w:r>
      <w:proofErr w:type="spellStart"/>
      <w:r>
        <w:t>kumranskim</w:t>
      </w:r>
      <w:proofErr w:type="spellEnd"/>
      <w:r>
        <w:t xml:space="preserve"> rokopisom</w:t>
      </w:r>
    </w:p>
    <w:p w:rsidR="00000000" w:rsidRDefault="005C05AD">
      <w:pPr>
        <w:jc w:val="both"/>
      </w:pPr>
    </w:p>
    <w:p w:rsidR="00000000" w:rsidRDefault="005C05AD">
      <w:pPr>
        <w:jc w:val="both"/>
      </w:pPr>
    </w:p>
    <w:p w:rsidR="00000000" w:rsidRDefault="005C05AD">
      <w:pPr>
        <w:jc w:val="both"/>
        <w:rPr>
          <w:b/>
        </w:rPr>
      </w:pPr>
      <w:r>
        <w:rPr>
          <w:b/>
        </w:rPr>
        <w:t xml:space="preserve">MAZORETI = </w:t>
      </w:r>
      <w:proofErr w:type="spellStart"/>
      <w:r>
        <w:rPr>
          <w:b/>
        </w:rPr>
        <w:t>tiberijska</w:t>
      </w:r>
      <w:proofErr w:type="spellEnd"/>
      <w:r>
        <w:rPr>
          <w:b/>
        </w:rPr>
        <w:t xml:space="preserve"> rabinska šola, tradicionalisti, opremili hebrejsko pisavo s samoglasniki, soglasniki.</w:t>
      </w:r>
    </w:p>
    <w:p w:rsidR="00000000" w:rsidRDefault="005C05AD">
      <w:pPr>
        <w:jc w:val="both"/>
        <w:rPr>
          <w:b/>
        </w:rPr>
      </w:pPr>
    </w:p>
    <w:p w:rsidR="00000000" w:rsidRDefault="005C05AD">
      <w:pPr>
        <w:jc w:val="both"/>
        <w:rPr>
          <w:b/>
        </w:rPr>
      </w:pPr>
      <w:r>
        <w:rPr>
          <w:b/>
        </w:rPr>
        <w:t xml:space="preserve">Kodeksi iz izdaje: </w:t>
      </w:r>
    </w:p>
    <w:p w:rsidR="00000000" w:rsidRDefault="005C05AD">
      <w:pPr>
        <w:jc w:val="both"/>
      </w:pPr>
    </w:p>
    <w:p w:rsidR="00000000" w:rsidRDefault="005C05AD">
      <w:pPr>
        <w:jc w:val="both"/>
      </w:pPr>
      <w:r>
        <w:t>Ohranjena sta dva kodeksa:</w:t>
      </w:r>
    </w:p>
    <w:p w:rsidR="00000000" w:rsidRDefault="005C05AD">
      <w:pPr>
        <w:jc w:val="both"/>
      </w:pPr>
      <w:r>
        <w:rPr>
          <w:noProof/>
        </w:rPr>
        <w:sym w:font="Wingdings" w:char="F0E8"/>
      </w:r>
      <w:r>
        <w:t xml:space="preserve"> Alepski iz leta 930, napisan za Jude</w:t>
      </w:r>
    </w:p>
    <w:p w:rsidR="00000000" w:rsidRDefault="005C05AD">
      <w:pPr>
        <w:jc w:val="both"/>
      </w:pPr>
      <w:r>
        <w:rPr>
          <w:noProof/>
        </w:rPr>
        <w:sym w:font="Wingdings" w:char="F0E8"/>
      </w:r>
      <w:r>
        <w:t xml:space="preserve"> Leningrajski iz leta 1008, napisan </w:t>
      </w:r>
      <w:r>
        <w:t>za kristjane.</w:t>
      </w:r>
    </w:p>
    <w:p w:rsidR="00000000" w:rsidRDefault="005C05AD">
      <w:pPr>
        <w:jc w:val="both"/>
      </w:pPr>
    </w:p>
    <w:p w:rsidR="00000000" w:rsidRDefault="005C05AD">
      <w:pPr>
        <w:jc w:val="both"/>
      </w:pPr>
      <w:r>
        <w:t xml:space="preserve">1903 odkrili rokopis iz 1. st.n.št., ki vsebuje 2 </w:t>
      </w:r>
      <w:proofErr w:type="spellStart"/>
      <w:r>
        <w:t>Mz</w:t>
      </w:r>
      <w:proofErr w:type="spellEnd"/>
      <w:r>
        <w:t xml:space="preserve"> 20 in 5 </w:t>
      </w:r>
      <w:proofErr w:type="spellStart"/>
      <w:r>
        <w:t>Mz</w:t>
      </w:r>
      <w:proofErr w:type="spellEnd"/>
      <w:r>
        <w:t xml:space="preserve"> 5</w:t>
      </w:r>
    </w:p>
    <w:p w:rsidR="00000000" w:rsidRDefault="005C05AD">
      <w:pPr>
        <w:jc w:val="both"/>
      </w:pPr>
    </w:p>
    <w:p w:rsidR="00000000" w:rsidRDefault="005C05AD">
      <w:pPr>
        <w:jc w:val="both"/>
      </w:pPr>
    </w:p>
    <w:p w:rsidR="00000000" w:rsidRDefault="005C05AD">
      <w:pPr>
        <w:pStyle w:val="Heading2"/>
        <w:jc w:val="both"/>
      </w:pPr>
      <w:bookmarkStart w:id="22" w:name="_Toc76821523"/>
      <w:r>
        <w:lastRenderedPageBreak/>
        <w:t>III.IV. Zgodovina besedila grške Nove zaveze</w:t>
      </w:r>
      <w:bookmarkEnd w:id="22"/>
    </w:p>
    <w:p w:rsidR="00000000" w:rsidRDefault="005C05AD">
      <w:pPr>
        <w:jc w:val="both"/>
      </w:pPr>
    </w:p>
    <w:p w:rsidR="00000000" w:rsidRDefault="005C05AD">
      <w:pPr>
        <w:jc w:val="both"/>
      </w:pPr>
      <w:r>
        <w:rPr>
          <w:u w:val="single"/>
        </w:rPr>
        <w:t>Tekstne priče:</w:t>
      </w:r>
    </w:p>
    <w:p w:rsidR="00000000" w:rsidRDefault="005C05AD">
      <w:pPr>
        <w:jc w:val="both"/>
      </w:pPr>
      <w:r>
        <w:t>Celota pisana v grščini.</w:t>
      </w:r>
    </w:p>
    <w:p w:rsidR="00000000" w:rsidRDefault="005C05AD">
      <w:pPr>
        <w:jc w:val="both"/>
      </w:pPr>
      <w:r>
        <w:t>Dolga stoletja se je ohranjalo izročilo.</w:t>
      </w:r>
    </w:p>
    <w:p w:rsidR="00000000" w:rsidRDefault="005C05AD">
      <w:pPr>
        <w:jc w:val="both"/>
      </w:pPr>
      <w:proofErr w:type="spellStart"/>
      <w:r>
        <w:t>Avtografi</w:t>
      </w:r>
      <w:proofErr w:type="spellEnd"/>
      <w:r>
        <w:t xml:space="preserve"> se niso ohranili.</w:t>
      </w:r>
    </w:p>
    <w:p w:rsidR="00000000" w:rsidRDefault="005C05AD">
      <w:pPr>
        <w:jc w:val="both"/>
      </w:pPr>
    </w:p>
    <w:p w:rsidR="00000000" w:rsidRDefault="005C05AD">
      <w:pPr>
        <w:jc w:val="both"/>
        <w:rPr>
          <w:u w:val="single"/>
        </w:rPr>
      </w:pPr>
      <w:r>
        <w:rPr>
          <w:u w:val="single"/>
        </w:rPr>
        <w:t>Neposredne priče poznamo glede na vsebino:</w:t>
      </w:r>
    </w:p>
    <w:p w:rsidR="00000000" w:rsidRDefault="005C05AD">
      <w:pPr>
        <w:jc w:val="both"/>
      </w:pPr>
    </w:p>
    <w:p w:rsidR="00000000" w:rsidRDefault="005C05AD">
      <w:pPr>
        <w:jc w:val="both"/>
      </w:pPr>
      <w:r>
        <w:rPr>
          <w:noProof/>
        </w:rPr>
        <w:sym w:font="Wingdings" w:char="F0E8"/>
      </w:r>
      <w:r>
        <w:t xml:space="preserve"> Kodekse (obširna enota, lahko vsebuje SZ in NZ)</w:t>
      </w:r>
    </w:p>
    <w:p w:rsidR="00000000" w:rsidRDefault="005C05AD">
      <w:pPr>
        <w:numPr>
          <w:ilvl w:val="0"/>
          <w:numId w:val="20"/>
        </w:numPr>
        <w:ind w:firstLine="319"/>
        <w:jc w:val="both"/>
      </w:pPr>
      <w:r>
        <w:t>Vatikanski</w:t>
      </w:r>
    </w:p>
    <w:p w:rsidR="00000000" w:rsidRDefault="005C05AD">
      <w:pPr>
        <w:numPr>
          <w:ilvl w:val="0"/>
          <w:numId w:val="20"/>
        </w:numPr>
        <w:ind w:firstLine="319"/>
        <w:jc w:val="both"/>
      </w:pPr>
      <w:r>
        <w:t>Sinajski</w:t>
      </w:r>
    </w:p>
    <w:p w:rsidR="00000000" w:rsidRDefault="005C05AD">
      <w:pPr>
        <w:numPr>
          <w:ilvl w:val="0"/>
          <w:numId w:val="20"/>
        </w:numPr>
        <w:ind w:firstLine="319"/>
        <w:jc w:val="both"/>
      </w:pPr>
      <w:r>
        <w:t>Aleksandrijski</w:t>
      </w:r>
    </w:p>
    <w:p w:rsidR="00000000" w:rsidRDefault="005C05AD">
      <w:pPr>
        <w:jc w:val="both"/>
      </w:pPr>
    </w:p>
    <w:p w:rsidR="00000000" w:rsidRDefault="005C05AD">
      <w:pPr>
        <w:jc w:val="both"/>
      </w:pPr>
      <w:r>
        <w:rPr>
          <w:noProof/>
        </w:rPr>
        <w:sym w:font="Wingdings" w:char="F0E8"/>
      </w:r>
      <w:r>
        <w:t xml:space="preserve"> </w:t>
      </w:r>
      <w:proofErr w:type="spellStart"/>
      <w:r>
        <w:t>Lekcionar</w:t>
      </w:r>
      <w:proofErr w:type="spellEnd"/>
      <w:r>
        <w:t xml:space="preserve"> (za </w:t>
      </w:r>
      <w:r>
        <w:t>liturgično rabo)</w:t>
      </w:r>
    </w:p>
    <w:p w:rsidR="00000000" w:rsidRDefault="005C05AD">
      <w:pPr>
        <w:jc w:val="both"/>
      </w:pPr>
      <w:r>
        <w:rPr>
          <w:noProof/>
        </w:rPr>
        <w:sym w:font="Wingdings" w:char="F0E8"/>
      </w:r>
      <w:r>
        <w:rPr>
          <w:b/>
        </w:rPr>
        <w:t xml:space="preserve"> </w:t>
      </w:r>
      <w:r>
        <w:t xml:space="preserve">Papirus </w:t>
      </w:r>
      <w:proofErr w:type="spellStart"/>
      <w:r>
        <w:t>Klindos</w:t>
      </w:r>
      <w:proofErr w:type="spellEnd"/>
      <w:r>
        <w:t xml:space="preserve"> (2. st.n.št.)</w:t>
      </w:r>
    </w:p>
    <w:p w:rsidR="00000000" w:rsidRDefault="005C05AD">
      <w:pPr>
        <w:jc w:val="both"/>
      </w:pPr>
    </w:p>
    <w:p w:rsidR="00000000" w:rsidRDefault="005C05AD">
      <w:pPr>
        <w:pStyle w:val="Heading2"/>
        <w:jc w:val="both"/>
      </w:pPr>
      <w:bookmarkStart w:id="23" w:name="_Toc76821524"/>
      <w:r>
        <w:t>III.V. Metode ugotavljanja prvotnega besedila</w:t>
      </w:r>
      <w:bookmarkEnd w:id="23"/>
    </w:p>
    <w:p w:rsidR="00000000" w:rsidRDefault="005C05AD">
      <w:pPr>
        <w:jc w:val="both"/>
      </w:pPr>
    </w:p>
    <w:p w:rsidR="00000000" w:rsidRDefault="005C05AD">
      <w:pPr>
        <w:jc w:val="both"/>
      </w:pPr>
      <w:r>
        <w:t>Preden je prišlo do rokopisa, kakor ga imamo pred seboj, se je zgodilo že marsikaj. Že prvotno besedilo, ki se ni ohranilo (</w:t>
      </w:r>
      <w:proofErr w:type="spellStart"/>
      <w:r>
        <w:t>avtograf</w:t>
      </w:r>
      <w:proofErr w:type="spellEnd"/>
      <w:r>
        <w:t>), je pogosto bilo bolj red</w:t>
      </w:r>
      <w:r>
        <w:t>akcija gradiva, ki je bilo zapisano že prej, da o ustnem izročilu pred prvim zapisom tu ne govorimo.</w:t>
      </w:r>
    </w:p>
    <w:p w:rsidR="00000000" w:rsidRDefault="005C05AD">
      <w:pPr>
        <w:jc w:val="both"/>
      </w:pPr>
    </w:p>
    <w:p w:rsidR="00000000" w:rsidRDefault="005C05AD">
      <w:pPr>
        <w:jc w:val="both"/>
      </w:pPr>
      <w:r>
        <w:t xml:space="preserve">Poseben pojem je </w:t>
      </w:r>
      <w:r>
        <w:rPr>
          <w:b/>
        </w:rPr>
        <w:t>recenzija</w:t>
      </w:r>
      <w:r>
        <w:t>, kar pomeni delo popravljanja besedila, odstranjevanja napak, ki so se vrinile pri prepisovanju. Za recenzijo potem lahko rečem</w:t>
      </w:r>
      <w:r>
        <w:t>o tudi skupini rokopisov, ki jim je skupno to, da izhajajo iz enega tako popravljenega besedila.</w:t>
      </w:r>
    </w:p>
    <w:p w:rsidR="00000000" w:rsidRDefault="005C05AD">
      <w:pPr>
        <w:jc w:val="both"/>
      </w:pPr>
    </w:p>
    <w:p w:rsidR="00000000" w:rsidRDefault="005C05AD">
      <w:pPr>
        <w:jc w:val="both"/>
      </w:pPr>
      <w:r>
        <w:rPr>
          <w:b/>
        </w:rPr>
        <w:t>Tekstna kritika</w:t>
      </w:r>
      <w:r>
        <w:t>, pa je dejavnost, pri kateri si prizadevamo, da bi ponovno vzpostavili ("rekonstruirali") besedilo, ki je kolikor mogoče blizu prvotni redakci</w:t>
      </w:r>
      <w:r>
        <w:t>ji (</w:t>
      </w:r>
      <w:proofErr w:type="spellStart"/>
      <w:r>
        <w:t>avtografu</w:t>
      </w:r>
      <w:proofErr w:type="spellEnd"/>
      <w:r>
        <w:t>). Tekstna kritika preučuje naslednje pogostejše napake:</w:t>
      </w:r>
    </w:p>
    <w:p w:rsidR="00000000" w:rsidRDefault="005C05AD">
      <w:pPr>
        <w:numPr>
          <w:ilvl w:val="0"/>
          <w:numId w:val="22"/>
        </w:numPr>
        <w:jc w:val="both"/>
      </w:pPr>
      <w:r>
        <w:t>Opuščanje,</w:t>
      </w:r>
    </w:p>
    <w:p w:rsidR="00000000" w:rsidRDefault="005C05AD">
      <w:pPr>
        <w:numPr>
          <w:ilvl w:val="0"/>
          <w:numId w:val="22"/>
        </w:numPr>
        <w:jc w:val="both"/>
      </w:pPr>
      <w:r>
        <w:t>Dodajanje,</w:t>
      </w:r>
    </w:p>
    <w:p w:rsidR="00000000" w:rsidRDefault="005C05AD">
      <w:pPr>
        <w:numPr>
          <w:ilvl w:val="0"/>
          <w:numId w:val="22"/>
        </w:numPr>
        <w:jc w:val="both"/>
      </w:pPr>
      <w:r>
        <w:t>Spreminjanje ali zamenjave,</w:t>
      </w:r>
    </w:p>
    <w:p w:rsidR="00000000" w:rsidRDefault="005C05AD">
      <w:pPr>
        <w:numPr>
          <w:ilvl w:val="0"/>
          <w:numId w:val="22"/>
        </w:numPr>
        <w:jc w:val="both"/>
      </w:pPr>
      <w:r>
        <w:t>Prevračanje.</w:t>
      </w:r>
    </w:p>
    <w:p w:rsidR="00000000" w:rsidRDefault="005C05AD">
      <w:pPr>
        <w:jc w:val="both"/>
      </w:pPr>
    </w:p>
    <w:p w:rsidR="00000000" w:rsidRDefault="005C05AD">
      <w:pPr>
        <w:jc w:val="both"/>
      </w:pPr>
      <w:r>
        <w:rPr>
          <w:b/>
        </w:rPr>
        <w:t>Štiri pravila besedilne kritike:</w:t>
      </w:r>
      <w:r>
        <w:t xml:space="preserve"> </w:t>
      </w:r>
    </w:p>
    <w:p w:rsidR="00000000" w:rsidRDefault="005C05AD">
      <w:pPr>
        <w:numPr>
          <w:ilvl w:val="0"/>
          <w:numId w:val="23"/>
        </w:numPr>
        <w:jc w:val="both"/>
      </w:pPr>
      <w:r>
        <w:rPr>
          <w:i/>
        </w:rPr>
        <w:t>Izvirno je tisto branje, ki razloži nastanek drugih različic.</w:t>
      </w:r>
      <w:r>
        <w:t xml:space="preserve"> </w:t>
      </w:r>
    </w:p>
    <w:p w:rsidR="00000000" w:rsidRDefault="005C05AD">
      <w:pPr>
        <w:numPr>
          <w:ilvl w:val="0"/>
          <w:numId w:val="23"/>
        </w:numPr>
        <w:jc w:val="both"/>
        <w:rPr>
          <w:i/>
        </w:rPr>
      </w:pPr>
      <w:r>
        <w:rPr>
          <w:i/>
        </w:rPr>
        <w:t>Težja različica je bolj v</w:t>
      </w:r>
      <w:r>
        <w:rPr>
          <w:i/>
        </w:rPr>
        <w:t>erjetno prvotna kot lažja.</w:t>
      </w:r>
    </w:p>
    <w:p w:rsidR="00000000" w:rsidRDefault="005C05AD">
      <w:pPr>
        <w:numPr>
          <w:ilvl w:val="0"/>
          <w:numId w:val="23"/>
        </w:numPr>
        <w:jc w:val="both"/>
        <w:rPr>
          <w:i/>
        </w:rPr>
      </w:pPr>
      <w:r>
        <w:rPr>
          <w:i/>
        </w:rPr>
        <w:t>Krajša različica ima prednost pred daljšo.</w:t>
      </w:r>
    </w:p>
    <w:p w:rsidR="00000000" w:rsidRDefault="005C05AD">
      <w:pPr>
        <w:numPr>
          <w:ilvl w:val="0"/>
          <w:numId w:val="23"/>
        </w:numPr>
        <w:jc w:val="both"/>
      </w:pPr>
      <w:r>
        <w:rPr>
          <w:i/>
        </w:rPr>
        <w:t>Branje, ki se razlikuje od tistega na vzporednem mestu, ima prednost od tistega, ki se ujema z vzporednim mestom.</w:t>
      </w:r>
    </w:p>
    <w:p w:rsidR="00000000" w:rsidRDefault="005C05AD">
      <w:pPr>
        <w:pStyle w:val="Heading2"/>
        <w:jc w:val="both"/>
      </w:pPr>
      <w:bookmarkStart w:id="24" w:name="_Toc76821525"/>
      <w:r>
        <w:t xml:space="preserve">III.VI. Nastanek, vrednost in zgodovinski pomen </w:t>
      </w:r>
      <w:proofErr w:type="spellStart"/>
      <w:r>
        <w:t>Septuaginte</w:t>
      </w:r>
      <w:bookmarkEnd w:id="24"/>
      <w:proofErr w:type="spellEnd"/>
    </w:p>
    <w:p w:rsidR="00000000" w:rsidRDefault="005C05AD">
      <w:pPr>
        <w:jc w:val="both"/>
      </w:pPr>
    </w:p>
    <w:p w:rsidR="00000000" w:rsidRDefault="005C05AD">
      <w:pPr>
        <w:jc w:val="both"/>
      </w:pPr>
      <w:r>
        <w:rPr>
          <w:noProof/>
        </w:rPr>
        <w:sym w:font="Wingdings" w:char="F0E8"/>
      </w:r>
      <w:r>
        <w:t xml:space="preserve"> nastala v</w:t>
      </w:r>
      <w:r>
        <w:t xml:space="preserve"> obdobju </w:t>
      </w:r>
      <w:proofErr w:type="spellStart"/>
      <w:r>
        <w:t>Ptolomeja</w:t>
      </w:r>
      <w:proofErr w:type="spellEnd"/>
      <w:r>
        <w:t xml:space="preserve"> II.</w:t>
      </w:r>
      <w:r>
        <w:rPr>
          <w:rStyle w:val="FootnoteReference"/>
        </w:rPr>
        <w:footnoteReference w:id="7"/>
      </w:r>
      <w:r>
        <w:t xml:space="preserve"> (3. st.pr.n.št.)</w:t>
      </w:r>
    </w:p>
    <w:p w:rsidR="00000000" w:rsidRDefault="005C05AD">
      <w:pPr>
        <w:jc w:val="both"/>
      </w:pPr>
    </w:p>
    <w:p w:rsidR="00000000" w:rsidRDefault="005C05AD">
      <w:pPr>
        <w:jc w:val="both"/>
      </w:pPr>
      <w:r>
        <w:rPr>
          <w:noProof/>
        </w:rPr>
        <w:sym w:font="Wingdings" w:char="F0E8"/>
      </w:r>
      <w:r>
        <w:t xml:space="preserve"> odlomke najdemo v delih </w:t>
      </w:r>
      <w:proofErr w:type="spellStart"/>
      <w:r>
        <w:t>Filona</w:t>
      </w:r>
      <w:proofErr w:type="spellEnd"/>
      <w:r>
        <w:t xml:space="preserve"> Aleksandrijskega</w:t>
      </w:r>
    </w:p>
    <w:p w:rsidR="00000000" w:rsidRDefault="005C05AD">
      <w:pPr>
        <w:jc w:val="both"/>
      </w:pPr>
    </w:p>
    <w:p w:rsidR="00000000" w:rsidRDefault="005C05AD">
      <w:pPr>
        <w:jc w:val="both"/>
      </w:pPr>
      <w:r>
        <w:rPr>
          <w:noProof/>
        </w:rPr>
        <w:sym w:font="Wingdings" w:char="F0E8"/>
      </w:r>
      <w:r>
        <w:t xml:space="preserve"> </w:t>
      </w:r>
      <w:proofErr w:type="spellStart"/>
      <w:r>
        <w:t>Septuaginta</w:t>
      </w:r>
      <w:proofErr w:type="spellEnd"/>
      <w:r>
        <w:t xml:space="preserve"> je most oziroma pot do hebrejske biblije.</w:t>
      </w:r>
    </w:p>
    <w:p w:rsidR="00000000" w:rsidRDefault="005C05AD">
      <w:pPr>
        <w:jc w:val="both"/>
      </w:pPr>
    </w:p>
    <w:p w:rsidR="00000000" w:rsidRDefault="005C05AD">
      <w:pPr>
        <w:jc w:val="both"/>
      </w:pPr>
      <w:r>
        <w:t xml:space="preserve">S </w:t>
      </w:r>
      <w:proofErr w:type="spellStart"/>
      <w:r>
        <w:t>Septuaginto</w:t>
      </w:r>
      <w:proofErr w:type="spellEnd"/>
      <w:r>
        <w:t xml:space="preserve"> (LXX), mislimo na prvi prevod judovskih svetih spisov iz hebrejščine (in aramejščine) v gršč</w:t>
      </w:r>
      <w:r>
        <w:t xml:space="preserve">ino. </w:t>
      </w:r>
    </w:p>
    <w:p w:rsidR="00000000" w:rsidRDefault="005C05AD">
      <w:pPr>
        <w:jc w:val="both"/>
      </w:pPr>
    </w:p>
    <w:p w:rsidR="00000000" w:rsidRDefault="005C05AD">
      <w:pPr>
        <w:jc w:val="both"/>
      </w:pPr>
      <w:r>
        <w:rPr>
          <w:b/>
        </w:rPr>
        <w:t>Nastanek in vrednost LXX:</w:t>
      </w:r>
      <w:r>
        <w:t xml:space="preserve"> Avtor znan po imenu </w:t>
      </w:r>
      <w:proofErr w:type="spellStart"/>
      <w:r>
        <w:t>Aristej</w:t>
      </w:r>
      <w:proofErr w:type="spellEnd"/>
      <w:r>
        <w:t xml:space="preserve"> je v 2.stol.pr.Kr. v obliki pisma ("</w:t>
      </w:r>
      <w:proofErr w:type="spellStart"/>
      <w:r>
        <w:t>Aristejevo</w:t>
      </w:r>
      <w:proofErr w:type="spellEnd"/>
      <w:r>
        <w:t xml:space="preserve"> pismo") napisal domišljijsko poročilo o tem, kako so "zakon" prevedli v grščino. (Glej opombe).</w:t>
      </w:r>
    </w:p>
    <w:p w:rsidR="00000000" w:rsidRDefault="005C05AD">
      <w:pPr>
        <w:jc w:val="both"/>
      </w:pPr>
    </w:p>
    <w:p w:rsidR="00000000" w:rsidRDefault="005C05AD">
      <w:pPr>
        <w:jc w:val="both"/>
      </w:pPr>
      <w:r>
        <w:t xml:space="preserve">Najbolje je preveden </w:t>
      </w:r>
      <w:proofErr w:type="spellStart"/>
      <w:r>
        <w:t>Pentatevh</w:t>
      </w:r>
      <w:proofErr w:type="spellEnd"/>
      <w:r>
        <w:t>, ter tudi zgodovinsk</w:t>
      </w:r>
      <w:r>
        <w:t>e knjige, medtem, ko so psalmi, Pridigar in Visoka pesem prevedeni površno, kar nakazuje na to, da je bilo prevajanje suženjske narave.</w:t>
      </w:r>
    </w:p>
    <w:p w:rsidR="00000000" w:rsidRDefault="005C05AD">
      <w:pPr>
        <w:jc w:val="both"/>
      </w:pPr>
    </w:p>
    <w:p w:rsidR="00000000" w:rsidRDefault="005C05AD">
      <w:pPr>
        <w:jc w:val="both"/>
      </w:pPr>
      <w:r>
        <w:rPr>
          <w:b/>
        </w:rPr>
        <w:t xml:space="preserve">Zgodovinski pomen LXX: </w:t>
      </w:r>
      <w:r>
        <w:t xml:space="preserve"> </w:t>
      </w:r>
      <w:proofErr w:type="spellStart"/>
      <w:r>
        <w:t>Septuaginta</w:t>
      </w:r>
      <w:proofErr w:type="spellEnd"/>
      <w:r>
        <w:t xml:space="preserve"> je prvi prevod obsežnejšega besedila v zgodovini sploh, in to še iz semitskega jezi</w:t>
      </w:r>
      <w:r>
        <w:t>ka v popolnoma drugačen jezik. Ni si mogoče dovolj jasno predstavljati, kaj je tako velikansko delo pomenilo v tistih časih, ko niso imeli predhodnih zgledov, kot jih imamo danes.</w:t>
      </w:r>
    </w:p>
    <w:p w:rsidR="00000000" w:rsidRDefault="005C05AD">
      <w:pPr>
        <w:jc w:val="both"/>
      </w:pPr>
    </w:p>
    <w:p w:rsidR="00000000" w:rsidRDefault="005C05AD">
      <w:pPr>
        <w:jc w:val="both"/>
        <w:rPr>
          <w:b/>
        </w:rPr>
      </w:pPr>
      <w:r>
        <w:rPr>
          <w:b/>
        </w:rPr>
        <w:t>Za nas je pomen LXX predvsem v tem, da nam pomaga odkrivati prvotno besedil</w:t>
      </w:r>
      <w:r>
        <w:rPr>
          <w:b/>
        </w:rPr>
        <w:t>o hebrejske Biblije, kjer nimamo dovolj dobrih prič v izvirniku.</w:t>
      </w:r>
    </w:p>
    <w:p w:rsidR="00000000" w:rsidRDefault="005C05AD">
      <w:pPr>
        <w:jc w:val="both"/>
      </w:pPr>
    </w:p>
    <w:p w:rsidR="00000000" w:rsidRDefault="005C05AD">
      <w:pPr>
        <w:jc w:val="both"/>
      </w:pPr>
      <w:r>
        <w:t>Potem je zelo pomembna tudi za študij Nove zaveze. Od okoli 350 navedkov iz Stare zaveze, jih je kar 300 vzetih iz LXX.</w:t>
      </w:r>
    </w:p>
    <w:p w:rsidR="00000000" w:rsidRDefault="005C05AD">
      <w:pPr>
        <w:jc w:val="both"/>
      </w:pPr>
    </w:p>
    <w:p w:rsidR="00000000" w:rsidRDefault="005C05AD">
      <w:pPr>
        <w:jc w:val="both"/>
      </w:pPr>
      <w:r>
        <w:t xml:space="preserve">Preden je nastala Nova zaveza, je bilo za prvo Cerkev to edino Sveto </w:t>
      </w:r>
      <w:r>
        <w:t>pismo. Skoraj vsi cerkveni očetje so se naslanjali na grško besedilo LXX.</w:t>
      </w:r>
    </w:p>
    <w:p w:rsidR="00000000" w:rsidRDefault="005C05AD">
      <w:pPr>
        <w:jc w:val="both"/>
      </w:pPr>
    </w:p>
    <w:p w:rsidR="00000000" w:rsidRDefault="005C05AD">
      <w:pPr>
        <w:pStyle w:val="Heading2"/>
        <w:jc w:val="both"/>
      </w:pPr>
      <w:bookmarkStart w:id="25" w:name="_Toc76821526"/>
      <w:r>
        <w:t>III.VII. Revizije in recenzije prevoda LXX</w:t>
      </w:r>
      <w:bookmarkEnd w:id="25"/>
    </w:p>
    <w:p w:rsidR="00000000" w:rsidRDefault="005C05AD">
      <w:pPr>
        <w:jc w:val="both"/>
      </w:pPr>
    </w:p>
    <w:p w:rsidR="00000000" w:rsidRDefault="005C05AD">
      <w:pPr>
        <w:jc w:val="both"/>
      </w:pPr>
      <w:r>
        <w:rPr>
          <w:u w:val="single"/>
        </w:rPr>
        <w:t>Judovske revizije:</w:t>
      </w:r>
      <w:r>
        <w:t xml:space="preserve"> Sčasoma so helenistični Judje vedno bolj ugotavljali napake in netočnosti v LXX. Vendar se niso mogli odločiti za nov </w:t>
      </w:r>
      <w:r>
        <w:t>prevod, ker je bila LXX zalo razširjena in uživala splošno spoštovanje. Zato so se odločili, da pregledajo in popravijo obstoječi prevod.</w:t>
      </w:r>
    </w:p>
    <w:p w:rsidR="00000000" w:rsidRDefault="005C05AD">
      <w:pPr>
        <w:jc w:val="both"/>
      </w:pPr>
    </w:p>
    <w:p w:rsidR="00000000" w:rsidRDefault="005C05AD">
      <w:pPr>
        <w:jc w:val="both"/>
      </w:pPr>
      <w:r>
        <w:t>Vendar pa je bil še drugi razlog za spreminjanje LXX – polemika med Judi in Kristjani. Kristjani so iz LXX dajali arg</w:t>
      </w:r>
      <w:r>
        <w:t>umente proti Judom zaradi Mesije. Torej Judje, ki zavračajo Kristusa, grešijo proti lastnim svetim knjigam.</w:t>
      </w:r>
    </w:p>
    <w:p w:rsidR="00000000" w:rsidRDefault="005C05AD">
      <w:pPr>
        <w:jc w:val="both"/>
      </w:pPr>
    </w:p>
    <w:p w:rsidR="00000000" w:rsidRDefault="005C05AD">
      <w:pPr>
        <w:jc w:val="both"/>
      </w:pPr>
      <w:r>
        <w:t>Poznamo tri predstavnike, katerih recenzije so se ohranile:</w:t>
      </w:r>
    </w:p>
    <w:p w:rsidR="00000000" w:rsidRDefault="005C05AD">
      <w:pPr>
        <w:numPr>
          <w:ilvl w:val="0"/>
          <w:numId w:val="24"/>
        </w:numPr>
        <w:jc w:val="both"/>
      </w:pPr>
      <w:proofErr w:type="spellStart"/>
      <w:r>
        <w:rPr>
          <w:b/>
        </w:rPr>
        <w:t>Akvila</w:t>
      </w:r>
      <w:proofErr w:type="spellEnd"/>
      <w:r>
        <w:t xml:space="preserve"> je bil v judovstvo spreobrnjeni Grk, ki je svoj grški prevod judovske Biblije na</w:t>
      </w:r>
      <w:r>
        <w:t xml:space="preserve">redil okoli 140 po Kr. Zanj je značilno, da je </w:t>
      </w:r>
      <w:proofErr w:type="spellStart"/>
      <w:r>
        <w:t>skrupulozno</w:t>
      </w:r>
      <w:proofErr w:type="spellEnd"/>
      <w:r>
        <w:t xml:space="preserve"> sledil hebrejskemu besedilu, tako da je kršil tudi pravila grške slovnice in ohranjal značilne hebrejske fraze. Od tega prevoda so se ohranili samo redki odlomki.</w:t>
      </w:r>
    </w:p>
    <w:p w:rsidR="00000000" w:rsidRDefault="005C05AD">
      <w:pPr>
        <w:numPr>
          <w:ilvl w:val="0"/>
          <w:numId w:val="24"/>
        </w:numPr>
        <w:jc w:val="both"/>
      </w:pPr>
      <w:proofErr w:type="spellStart"/>
      <w:r>
        <w:rPr>
          <w:b/>
        </w:rPr>
        <w:t>Teodotion</w:t>
      </w:r>
      <w:proofErr w:type="spellEnd"/>
      <w:r>
        <w:rPr>
          <w:b/>
        </w:rPr>
        <w:t xml:space="preserve"> </w:t>
      </w:r>
      <w:r>
        <w:t>je bil Jud iz Efeza v Ma</w:t>
      </w:r>
      <w:r>
        <w:t xml:space="preserve">li Aziji, ki je svoj grški prevod dokončal okoli leta 180 po Kr. Nekateri navedki iz Stare zaveze v Novi zavezi, ki niso povsem iz LXX, so zelo blizu temu </w:t>
      </w:r>
      <w:proofErr w:type="spellStart"/>
      <w:r>
        <w:t>Teodotionovemu</w:t>
      </w:r>
      <w:proofErr w:type="spellEnd"/>
      <w:r>
        <w:t xml:space="preserve"> besedilu. Njegov prevod pomeni za najbolj ljudski prevod.</w:t>
      </w:r>
    </w:p>
    <w:p w:rsidR="00000000" w:rsidRDefault="005C05AD">
      <w:pPr>
        <w:numPr>
          <w:ilvl w:val="0"/>
          <w:numId w:val="24"/>
        </w:numPr>
        <w:jc w:val="both"/>
      </w:pPr>
      <w:r>
        <w:rPr>
          <w:b/>
        </w:rPr>
        <w:t>Simah</w:t>
      </w:r>
      <w:r>
        <w:t xml:space="preserve"> je bil Samarijan, ki s</w:t>
      </w:r>
      <w:r>
        <w:t xml:space="preserve">e je spreobrnil v krščanstvo in je napravil svoj grški prevod Stare zaveze okoli leta 200 po Kr. Iz skromnih ostankov tega besedila se vidi, da mu je šlo predvsem za elegantno literarno grščino, z nasprotju z </w:t>
      </w:r>
      <w:proofErr w:type="spellStart"/>
      <w:r>
        <w:t>Akvilo</w:t>
      </w:r>
      <w:proofErr w:type="spellEnd"/>
      <w:r>
        <w:t>. Razlagal je po smislu, ne po črki, zato</w:t>
      </w:r>
      <w:r>
        <w:t xml:space="preserve"> je to najlepši prevod v literarnem smislu.</w:t>
      </w:r>
    </w:p>
    <w:p w:rsidR="00000000" w:rsidRDefault="005C05AD">
      <w:pPr>
        <w:numPr>
          <w:ilvl w:val="0"/>
          <w:numId w:val="24"/>
        </w:numPr>
        <w:jc w:val="both"/>
      </w:pPr>
      <w:proofErr w:type="spellStart"/>
      <w:r>
        <w:rPr>
          <w:b/>
        </w:rPr>
        <w:t>Origenova</w:t>
      </w:r>
      <w:proofErr w:type="spellEnd"/>
      <w:r>
        <w:rPr>
          <w:b/>
        </w:rPr>
        <w:t xml:space="preserve"> </w:t>
      </w:r>
      <w:proofErr w:type="spellStart"/>
      <w:r>
        <w:rPr>
          <w:b/>
        </w:rPr>
        <w:t>heksapla</w:t>
      </w:r>
      <w:proofErr w:type="spellEnd"/>
      <w:r>
        <w:t xml:space="preserve"> Judje so Kristjanom v prvih stoletjih radi očitali, da nimajo pravilnega prevoda judovskih svetih knjig v grščino. V prvi polovici 3. stol. je </w:t>
      </w:r>
      <w:proofErr w:type="spellStart"/>
      <w:r>
        <w:t>Origen</w:t>
      </w:r>
      <w:proofErr w:type="spellEnd"/>
      <w:r>
        <w:t xml:space="preserve"> opravil velikansko </w:t>
      </w:r>
      <w:r>
        <w:lastRenderedPageBreak/>
        <w:t>delo, da bi odgovoril na</w:t>
      </w:r>
      <w:r>
        <w:t xml:space="preserve"> te očitke. Izdelal je knjigo v šestih stolpcih, v katerih je vzporedno primerjal šest različnih besedil (glede na jezik in pisavo): </w:t>
      </w:r>
    </w:p>
    <w:p w:rsidR="00000000" w:rsidRDefault="005C05AD">
      <w:pPr>
        <w:ind w:left="708" w:firstLine="708"/>
        <w:jc w:val="both"/>
      </w:pPr>
      <w:r>
        <w:t xml:space="preserve">1. Hebrejsko besedilo s hebrejskimi črkami, </w:t>
      </w:r>
    </w:p>
    <w:p w:rsidR="00000000" w:rsidRDefault="005C05AD">
      <w:pPr>
        <w:ind w:left="708" w:firstLine="708"/>
        <w:jc w:val="both"/>
      </w:pPr>
      <w:r>
        <w:t xml:space="preserve">2. Hebrejsko besedilo s grškimi črkami, </w:t>
      </w:r>
    </w:p>
    <w:p w:rsidR="00000000" w:rsidRDefault="005C05AD">
      <w:pPr>
        <w:ind w:left="708" w:firstLine="708"/>
        <w:jc w:val="both"/>
      </w:pPr>
      <w:r>
        <w:t xml:space="preserve">3. </w:t>
      </w:r>
      <w:proofErr w:type="spellStart"/>
      <w:r>
        <w:t>Akvilovo</w:t>
      </w:r>
      <w:proofErr w:type="spellEnd"/>
      <w:r>
        <w:t xml:space="preserve"> grško besedilo Stare zav</w:t>
      </w:r>
      <w:r>
        <w:t xml:space="preserve">eze, </w:t>
      </w:r>
    </w:p>
    <w:p w:rsidR="00000000" w:rsidRDefault="005C05AD">
      <w:pPr>
        <w:ind w:left="708" w:firstLine="708"/>
        <w:jc w:val="both"/>
      </w:pPr>
      <w:r>
        <w:t xml:space="preserve">4. </w:t>
      </w:r>
      <w:proofErr w:type="spellStart"/>
      <w:r>
        <w:t>Simahovo</w:t>
      </w:r>
      <w:proofErr w:type="spellEnd"/>
      <w:r>
        <w:t xml:space="preserve"> grško besedilo Stare zaveze, </w:t>
      </w:r>
    </w:p>
    <w:p w:rsidR="00000000" w:rsidRDefault="005C05AD">
      <w:pPr>
        <w:ind w:left="708" w:firstLine="708"/>
        <w:jc w:val="both"/>
      </w:pPr>
      <w:r>
        <w:t xml:space="preserve">5. Pregledano besedilo LXX, </w:t>
      </w:r>
    </w:p>
    <w:p w:rsidR="00000000" w:rsidRDefault="005C05AD">
      <w:pPr>
        <w:ind w:left="708" w:firstLine="708"/>
        <w:jc w:val="both"/>
      </w:pPr>
      <w:r>
        <w:t xml:space="preserve">6. </w:t>
      </w:r>
      <w:proofErr w:type="spellStart"/>
      <w:r>
        <w:t>Teodotinovo</w:t>
      </w:r>
      <w:proofErr w:type="spellEnd"/>
      <w:r>
        <w:t xml:space="preserve"> grško besedilo Stare zaveze.</w:t>
      </w:r>
    </w:p>
    <w:p w:rsidR="00000000" w:rsidRDefault="005C05AD">
      <w:pPr>
        <w:jc w:val="both"/>
      </w:pPr>
    </w:p>
    <w:p w:rsidR="00000000" w:rsidRDefault="005C05AD">
      <w:pPr>
        <w:jc w:val="both"/>
      </w:pPr>
      <w:proofErr w:type="spellStart"/>
      <w:r>
        <w:rPr>
          <w:u w:val="single"/>
        </w:rPr>
        <w:t>Lukianova</w:t>
      </w:r>
      <w:proofErr w:type="spellEnd"/>
      <w:r>
        <w:rPr>
          <w:u w:val="single"/>
        </w:rPr>
        <w:t xml:space="preserve"> recenzija</w:t>
      </w:r>
      <w:r>
        <w:t xml:space="preserve"> Okoli leta 300 je duhovnik </w:t>
      </w:r>
      <w:proofErr w:type="spellStart"/>
      <w:r>
        <w:t>Lukian</w:t>
      </w:r>
      <w:proofErr w:type="spellEnd"/>
      <w:r>
        <w:t xml:space="preserve"> iz Antiohije pripravil svoje grško besedilo Stare zaveze. Primerjal je LXX s heb</w:t>
      </w:r>
      <w:r>
        <w:t xml:space="preserve">rejskim izvirnikom in delno popravil grško besedilo. Recenzija </w:t>
      </w:r>
      <w:r>
        <w:t>je ohranjena v več kodeksih in v navedkih cerkvenih očetov.</w:t>
      </w:r>
    </w:p>
    <w:p w:rsidR="00000000" w:rsidRDefault="005C05AD">
      <w:pPr>
        <w:jc w:val="both"/>
      </w:pPr>
    </w:p>
    <w:p w:rsidR="00000000" w:rsidRDefault="005C05AD">
      <w:pPr>
        <w:pStyle w:val="Heading2"/>
        <w:jc w:val="both"/>
      </w:pPr>
      <w:bookmarkStart w:id="26" w:name="_Toc76821527"/>
      <w:r>
        <w:t xml:space="preserve">III.VIII. Kaj so </w:t>
      </w:r>
      <w:proofErr w:type="spellStart"/>
      <w:r>
        <w:t>targumi</w:t>
      </w:r>
      <w:proofErr w:type="spellEnd"/>
      <w:r>
        <w:t>? Konkretni primer.</w:t>
      </w:r>
      <w:bookmarkEnd w:id="26"/>
    </w:p>
    <w:p w:rsidR="00000000" w:rsidRDefault="005C05AD">
      <w:pPr>
        <w:jc w:val="both"/>
      </w:pPr>
    </w:p>
    <w:p w:rsidR="00000000" w:rsidRDefault="005C05AD">
      <w:pPr>
        <w:jc w:val="both"/>
      </w:pPr>
      <w:r>
        <w:t xml:space="preserve">Beseda </w:t>
      </w:r>
      <w:proofErr w:type="spellStart"/>
      <w:r>
        <w:rPr>
          <w:i/>
        </w:rPr>
        <w:t>targum</w:t>
      </w:r>
      <w:proofErr w:type="spellEnd"/>
      <w:r>
        <w:t xml:space="preserve"> je aramejska in pomeni "razlaga". Izpeljana je iz glagolskega korena </w:t>
      </w:r>
      <w:proofErr w:type="spellStart"/>
      <w:r>
        <w:rPr>
          <w:i/>
        </w:rPr>
        <w:t>trgm</w:t>
      </w:r>
      <w:proofErr w:type="spellEnd"/>
      <w:r>
        <w:t xml:space="preserve">, kar pomeni "prevajati". </w:t>
      </w:r>
    </w:p>
    <w:p w:rsidR="00000000" w:rsidRDefault="005C05AD">
      <w:pPr>
        <w:jc w:val="both"/>
      </w:pPr>
    </w:p>
    <w:p w:rsidR="00000000" w:rsidRDefault="005C05AD">
      <w:pPr>
        <w:jc w:val="both"/>
      </w:pPr>
      <w:proofErr w:type="spellStart"/>
      <w:r>
        <w:t>Targumi</w:t>
      </w:r>
      <w:proofErr w:type="spellEnd"/>
      <w:r>
        <w:t xml:space="preserve"> so prevodi Stare zaveze iz </w:t>
      </w:r>
      <w:r>
        <w:t>hebrejščine v aramejščino. Namenjeni so bili Judom, ki niso več razumeli hebrejščine. Zlasti po izgnanstvu v 6. stol.pr.Kr., se je med Judi uveljavil aramejski jezik, medtem ko so bili sveti spisi še vedno pretežno v hebrejščini.</w:t>
      </w:r>
    </w:p>
    <w:p w:rsidR="00000000" w:rsidRDefault="005C05AD">
      <w:pPr>
        <w:jc w:val="both"/>
      </w:pPr>
    </w:p>
    <w:p w:rsidR="00000000" w:rsidRDefault="005C05AD">
      <w:pPr>
        <w:jc w:val="both"/>
      </w:pPr>
      <w:r>
        <w:t xml:space="preserve">Naloga prevajalca je, da </w:t>
      </w:r>
      <w:r>
        <w:t xml:space="preserve">svetopisemsko besedilo naredi razumljivo. </w:t>
      </w:r>
      <w:proofErr w:type="spellStart"/>
      <w:r>
        <w:t>Targumi</w:t>
      </w:r>
      <w:proofErr w:type="spellEnd"/>
      <w:r>
        <w:t xml:space="preserve"> povezujejo dve razsežnosti razlaganja: </w:t>
      </w:r>
      <w:proofErr w:type="spellStart"/>
      <w:r>
        <w:rPr>
          <w:i/>
        </w:rPr>
        <w:t>translatio</w:t>
      </w:r>
      <w:proofErr w:type="spellEnd"/>
      <w:r>
        <w:rPr>
          <w:i/>
        </w:rPr>
        <w:t xml:space="preserve"> </w:t>
      </w:r>
      <w:r>
        <w:t xml:space="preserve">(prestavljanje iz enega jezika v drugega) in </w:t>
      </w:r>
      <w:proofErr w:type="spellStart"/>
      <w:r>
        <w:rPr>
          <w:i/>
        </w:rPr>
        <w:t>explanatio</w:t>
      </w:r>
      <w:proofErr w:type="spellEnd"/>
      <w:r>
        <w:rPr>
          <w:i/>
        </w:rPr>
        <w:t xml:space="preserve"> </w:t>
      </w:r>
      <w:r>
        <w:t>(razlaganje v istem jeziku). Zato to ni aramejska Biblija, ampak bolj komentar k svetopisemskim bese</w:t>
      </w:r>
      <w:r>
        <w:t>dilom.</w:t>
      </w:r>
    </w:p>
    <w:p w:rsidR="00000000" w:rsidRDefault="005C05AD">
      <w:pPr>
        <w:jc w:val="both"/>
      </w:pPr>
    </w:p>
    <w:p w:rsidR="00000000" w:rsidRDefault="005C05AD">
      <w:pPr>
        <w:jc w:val="both"/>
      </w:pPr>
      <w:r>
        <w:t xml:space="preserve">Ohranjene </w:t>
      </w:r>
      <w:proofErr w:type="spellStart"/>
      <w:r>
        <w:t>Targume</w:t>
      </w:r>
      <w:proofErr w:type="spellEnd"/>
      <w:r>
        <w:t xml:space="preserve"> delimo na tri skupine:</w:t>
      </w:r>
    </w:p>
    <w:p w:rsidR="00000000" w:rsidRDefault="005C05AD">
      <w:pPr>
        <w:jc w:val="both"/>
      </w:pPr>
      <w:r>
        <w:t xml:space="preserve">Tiste, ki vsebujejo </w:t>
      </w:r>
      <w:proofErr w:type="spellStart"/>
      <w:r>
        <w:t>Pentatevh</w:t>
      </w:r>
      <w:proofErr w:type="spellEnd"/>
      <w:r>
        <w:t>,</w:t>
      </w:r>
    </w:p>
    <w:p w:rsidR="00000000" w:rsidRDefault="005C05AD">
      <w:pPr>
        <w:jc w:val="both"/>
      </w:pPr>
      <w:r>
        <w:t>Tiste z zgodovinskimi in preroškimi knjigami,</w:t>
      </w:r>
    </w:p>
    <w:p w:rsidR="00000000" w:rsidRDefault="005C05AD">
      <w:pPr>
        <w:jc w:val="both"/>
      </w:pPr>
      <w:r>
        <w:t>Tiste, s poučnimi in pesniškimi knjigami.</w:t>
      </w:r>
    </w:p>
    <w:p w:rsidR="00000000" w:rsidRDefault="005C05AD">
      <w:pPr>
        <w:jc w:val="both"/>
      </w:pPr>
    </w:p>
    <w:p w:rsidR="00000000" w:rsidRDefault="005C05AD">
      <w:pPr>
        <w:jc w:val="both"/>
      </w:pPr>
      <w:r>
        <w:t xml:space="preserve">Pisne oblike </w:t>
      </w:r>
      <w:proofErr w:type="spellStart"/>
      <w:r>
        <w:t>targumov</w:t>
      </w:r>
      <w:proofErr w:type="spellEnd"/>
      <w:r>
        <w:t>:</w:t>
      </w:r>
    </w:p>
    <w:p w:rsidR="00000000" w:rsidRDefault="005C05AD">
      <w:pPr>
        <w:jc w:val="both"/>
      </w:pPr>
      <w:r>
        <w:t xml:space="preserve">V </w:t>
      </w:r>
      <w:proofErr w:type="spellStart"/>
      <w:r>
        <w:t>Kumranu</w:t>
      </w:r>
      <w:proofErr w:type="spellEnd"/>
      <w:r>
        <w:t xml:space="preserve"> najdeni </w:t>
      </w:r>
      <w:proofErr w:type="spellStart"/>
      <w:r>
        <w:t>targum</w:t>
      </w:r>
      <w:proofErr w:type="spellEnd"/>
      <w:r>
        <w:t xml:space="preserve"> k Jobovi knjigi,</w:t>
      </w:r>
    </w:p>
    <w:p w:rsidR="00000000" w:rsidRDefault="005C05AD">
      <w:pPr>
        <w:jc w:val="both"/>
      </w:pPr>
      <w:r>
        <w:t>V Vatikanski knjižnici</w:t>
      </w:r>
      <w:r>
        <w:t xml:space="preserve"> najden </w:t>
      </w:r>
      <w:proofErr w:type="spellStart"/>
      <w:r>
        <w:t>targum</w:t>
      </w:r>
      <w:proofErr w:type="spellEnd"/>
      <w:r>
        <w:t xml:space="preserve"> k Peteroknjižju,</w:t>
      </w:r>
    </w:p>
    <w:p w:rsidR="00000000" w:rsidRDefault="005C05AD">
      <w:pPr>
        <w:jc w:val="both"/>
      </w:pPr>
      <w:r>
        <w:t xml:space="preserve">Jeruzalemski </w:t>
      </w:r>
      <w:proofErr w:type="spellStart"/>
      <w:r>
        <w:t>targum</w:t>
      </w:r>
      <w:proofErr w:type="spellEnd"/>
      <w:r>
        <w:t xml:space="preserve"> II k </w:t>
      </w:r>
      <w:proofErr w:type="spellStart"/>
      <w:r>
        <w:t>Pentatevhu</w:t>
      </w:r>
      <w:proofErr w:type="spellEnd"/>
      <w:r>
        <w:t>.</w:t>
      </w:r>
    </w:p>
    <w:p w:rsidR="00000000" w:rsidRDefault="005C05AD">
      <w:pPr>
        <w:jc w:val="both"/>
      </w:pPr>
    </w:p>
    <w:p w:rsidR="00000000" w:rsidRDefault="005C05AD">
      <w:pPr>
        <w:jc w:val="both"/>
      </w:pPr>
    </w:p>
    <w:p w:rsidR="00000000" w:rsidRDefault="005C05AD">
      <w:pPr>
        <w:jc w:val="both"/>
      </w:pPr>
      <w:r>
        <w:t xml:space="preserve">Primer: </w:t>
      </w:r>
      <w:proofErr w:type="spellStart"/>
      <w:r>
        <w:rPr>
          <w:i/>
        </w:rPr>
        <w:t>targum</w:t>
      </w:r>
      <w:proofErr w:type="spellEnd"/>
      <w:r>
        <w:rPr>
          <w:i/>
        </w:rPr>
        <w:t xml:space="preserve"> Neofiti 1</w:t>
      </w:r>
    </w:p>
    <w:p w:rsidR="00000000" w:rsidRDefault="005C05AD">
      <w:pPr>
        <w:jc w:val="both"/>
      </w:pPr>
    </w:p>
    <w:p w:rsidR="00000000" w:rsidRDefault="005C05AD">
      <w:pPr>
        <w:jc w:val="both"/>
        <w:rPr>
          <w:u w:val="single"/>
        </w:rPr>
      </w:pPr>
      <w:r>
        <w:rPr>
          <w:u w:val="single"/>
        </w:rPr>
        <w:t xml:space="preserve">Abraham daruje Izaka 1 </w:t>
      </w:r>
      <w:proofErr w:type="spellStart"/>
      <w:r>
        <w:rPr>
          <w:u w:val="single"/>
        </w:rPr>
        <w:t>Mz</w:t>
      </w:r>
      <w:proofErr w:type="spellEnd"/>
      <w:r>
        <w:rPr>
          <w:u w:val="single"/>
        </w:rPr>
        <w:t xml:space="preserve"> 22,1-19</w:t>
      </w:r>
    </w:p>
    <w:p w:rsidR="00000000" w:rsidRDefault="005C05AD">
      <w:pPr>
        <w:jc w:val="both"/>
      </w:pPr>
    </w:p>
    <w:p w:rsidR="00000000" w:rsidRDefault="005C05AD">
      <w:pPr>
        <w:keepNext/>
        <w:framePr w:dropCap="drop" w:lines="3" w:wrap="around" w:vAnchor="text" w:hAnchor="text"/>
        <w:spacing w:line="816" w:lineRule="exact"/>
        <w:jc w:val="both"/>
        <w:rPr>
          <w:rFonts w:ascii="British Museum, 14th c." w:hAnsi="British Museum, 14th c."/>
          <w:position w:val="-6"/>
          <w:sz w:val="64"/>
        </w:rPr>
      </w:pPr>
      <w:r>
        <w:rPr>
          <w:rFonts w:ascii="British Museum, 14th c." w:hAnsi="British Museum, 14th c."/>
          <w:position w:val="-6"/>
          <w:sz w:val="64"/>
        </w:rPr>
        <w:t>P</w:t>
      </w:r>
    </w:p>
    <w:p w:rsidR="00000000" w:rsidRDefault="005C05AD">
      <w:pPr>
        <w:jc w:val="both"/>
        <w:rPr>
          <w:rFonts w:ascii="Sveto pismo" w:hAnsi="Sveto pismo"/>
          <w:sz w:val="20"/>
        </w:rPr>
      </w:pPr>
      <w:r>
        <w:rPr>
          <w:rFonts w:ascii="Sveto pismo" w:hAnsi="Sveto pismo"/>
          <w:sz w:val="20"/>
        </w:rPr>
        <w:t xml:space="preserve">o teh dogodkih je Bog preizkušal Abrahama </w:t>
      </w:r>
      <w:r>
        <w:rPr>
          <w:rFonts w:ascii="Sveto pismo" w:hAnsi="Sveto pismo"/>
          <w:b/>
          <w:sz w:val="20"/>
        </w:rPr>
        <w:t>z deseto preizkušnjo</w:t>
      </w:r>
      <w:r>
        <w:rPr>
          <w:rFonts w:ascii="Sveto pismo" w:hAnsi="Sveto pismo"/>
          <w:sz w:val="20"/>
        </w:rPr>
        <w:t xml:space="preserve">. Rekel mu je: »Abraham!« </w:t>
      </w:r>
      <w:r>
        <w:rPr>
          <w:rFonts w:ascii="Sveto pismo" w:hAnsi="Sveto pismo"/>
          <w:b/>
          <w:sz w:val="20"/>
        </w:rPr>
        <w:t>Abraham mu je odgovoril v obrednem</w:t>
      </w:r>
      <w:r>
        <w:rPr>
          <w:rFonts w:ascii="Sveto pismo" w:hAnsi="Sveto pismo"/>
          <w:b/>
          <w:sz w:val="20"/>
        </w:rPr>
        <w:t xml:space="preserve"> jeziku </w:t>
      </w:r>
      <w:r>
        <w:rPr>
          <w:rFonts w:ascii="Sveto pismo" w:hAnsi="Sveto pismo"/>
          <w:sz w:val="20"/>
        </w:rPr>
        <w:t xml:space="preserve">in rekel: »Tukaj sem.« </w:t>
      </w:r>
    </w:p>
    <w:p w:rsidR="00000000" w:rsidRDefault="005C05AD">
      <w:pPr>
        <w:jc w:val="both"/>
        <w:rPr>
          <w:rFonts w:ascii="Sveto pismo" w:hAnsi="Sveto pismo"/>
          <w:sz w:val="20"/>
        </w:rPr>
      </w:pPr>
      <w:r>
        <w:rPr>
          <w:rFonts w:ascii="Sveto pismo" w:hAnsi="Sveto pismo"/>
          <w:sz w:val="20"/>
        </w:rPr>
        <w:t xml:space="preserve">Pa je rekel: »Vzemi svojega sina, svojega edinca, ki ga ljubiš, Izaka, in pojdi v deželo Moríja! Tam ga daruj v žgalno daritev na gori, ki ti jo bom pokazal!« </w:t>
      </w:r>
    </w:p>
    <w:p w:rsidR="00000000" w:rsidRDefault="005C05AD">
      <w:pPr>
        <w:jc w:val="both"/>
        <w:rPr>
          <w:rFonts w:ascii="Sveto pismo" w:hAnsi="Sveto pismo"/>
          <w:sz w:val="20"/>
        </w:rPr>
      </w:pPr>
      <w:r>
        <w:rPr>
          <w:rFonts w:ascii="Sveto pismo" w:hAnsi="Sveto pismo"/>
          <w:sz w:val="20"/>
        </w:rPr>
        <w:t xml:space="preserve">Abraham je vstal zgodaj zjutraj, osedlal osla, vzel s seboj dva </w:t>
      </w:r>
      <w:r>
        <w:rPr>
          <w:rFonts w:ascii="Sveto pismo" w:hAnsi="Sveto pismo"/>
          <w:sz w:val="20"/>
        </w:rPr>
        <w:t>hlapca in svojega sina Izaka. Nacepil je drv za žgalno daritev, potem pa je vstal in odšel proti kraju, o katerem mu je govoril Bog.</w:t>
      </w:r>
    </w:p>
    <w:p w:rsidR="00000000" w:rsidRDefault="005C05AD">
      <w:pPr>
        <w:jc w:val="both"/>
        <w:rPr>
          <w:rFonts w:ascii="Sveto pismo" w:hAnsi="Sveto pismo"/>
          <w:sz w:val="20"/>
        </w:rPr>
      </w:pPr>
      <w:r>
        <w:rPr>
          <w:rFonts w:ascii="Sveto pismo" w:hAnsi="Sveto pismo"/>
          <w:sz w:val="20"/>
        </w:rPr>
        <w:t>Tretji dan je povzdignil oči in od daleč zagledal kraj.</w:t>
      </w:r>
    </w:p>
    <w:p w:rsidR="00000000" w:rsidRDefault="005C05AD">
      <w:pPr>
        <w:jc w:val="both"/>
        <w:rPr>
          <w:rFonts w:ascii="Sveto pismo" w:hAnsi="Sveto pismo"/>
          <w:sz w:val="20"/>
        </w:rPr>
      </w:pPr>
      <w:r>
        <w:rPr>
          <w:rFonts w:ascii="Sveto pismo" w:hAnsi="Sveto pismo"/>
          <w:sz w:val="20"/>
        </w:rPr>
        <w:t>Rekel je hlapcema: »Ostanita tukaj z oslom, jaz in deček pa greva t</w:t>
      </w:r>
      <w:r>
        <w:rPr>
          <w:rFonts w:ascii="Sveto pismo" w:hAnsi="Sveto pismo"/>
          <w:sz w:val="20"/>
        </w:rPr>
        <w:t>jakaj, da pomoliva. Potem se vrneva k vama.«</w:t>
      </w:r>
    </w:p>
    <w:p w:rsidR="00000000" w:rsidRDefault="005C05AD">
      <w:pPr>
        <w:jc w:val="both"/>
        <w:rPr>
          <w:rFonts w:ascii="Sveto pismo" w:hAnsi="Sveto pismo"/>
          <w:sz w:val="20"/>
        </w:rPr>
      </w:pPr>
      <w:r>
        <w:rPr>
          <w:rFonts w:ascii="Sveto pismo" w:hAnsi="Sveto pismo"/>
          <w:sz w:val="20"/>
        </w:rPr>
        <w:lastRenderedPageBreak/>
        <w:t xml:space="preserve">Abraham je vzel drva za žgalno daritev in jih naložil svojemu sinu Izaku, v svojo roko pa je vzel ogenj in nož. In šla sta oba skupaj </w:t>
      </w:r>
      <w:r>
        <w:rPr>
          <w:rFonts w:ascii="Sveto pismo" w:hAnsi="Sveto pismo"/>
          <w:b/>
          <w:sz w:val="20"/>
        </w:rPr>
        <w:t xml:space="preserve"> s popolnoma (nedeljenim) srcem</w:t>
      </w:r>
      <w:r>
        <w:rPr>
          <w:rFonts w:ascii="Sveto pismo" w:hAnsi="Sveto pismo"/>
          <w:sz w:val="20"/>
        </w:rPr>
        <w:t>.</w:t>
      </w:r>
    </w:p>
    <w:p w:rsidR="00000000" w:rsidRDefault="005C05AD">
      <w:pPr>
        <w:jc w:val="both"/>
        <w:rPr>
          <w:rFonts w:ascii="Sveto pismo" w:hAnsi="Sveto pismo"/>
          <w:sz w:val="20"/>
        </w:rPr>
      </w:pPr>
      <w:r>
        <w:rPr>
          <w:rFonts w:ascii="Sveto pismo" w:hAnsi="Sveto pismo"/>
          <w:sz w:val="20"/>
        </w:rPr>
        <w:t xml:space="preserve">Izak je nagovoril svojega očeta Abrahama in </w:t>
      </w:r>
      <w:r>
        <w:rPr>
          <w:rFonts w:ascii="Sveto pismo" w:hAnsi="Sveto pismo"/>
          <w:sz w:val="20"/>
        </w:rPr>
        <w:t>rekel: »Moj oče!« Ta je rekel: »Tukaj sem, moj sin.« Pa je rekel: »Glej, ogenj in drva, kje pa je jagnje za žgalno daritev?«</w:t>
      </w:r>
    </w:p>
    <w:p w:rsidR="00000000" w:rsidRDefault="005C05AD">
      <w:pPr>
        <w:jc w:val="both"/>
        <w:rPr>
          <w:rFonts w:ascii="Sveto pismo" w:hAnsi="Sveto pismo"/>
          <w:sz w:val="20"/>
        </w:rPr>
      </w:pPr>
      <w:r>
        <w:rPr>
          <w:rFonts w:ascii="Sveto pismo" w:hAnsi="Sveto pismo"/>
          <w:sz w:val="20"/>
        </w:rPr>
        <w:t xml:space="preserve">Abraham je rekel: »Bog si bo preskrbel jagnje za žgalno daritev, moj sin, </w:t>
      </w:r>
      <w:r>
        <w:rPr>
          <w:rFonts w:ascii="Sveto pismo" w:hAnsi="Sveto pismo"/>
          <w:b/>
          <w:sz w:val="20"/>
        </w:rPr>
        <w:t>če ne boš ti jagnje za žgalno daritev.</w:t>
      </w:r>
      <w:r>
        <w:rPr>
          <w:rFonts w:ascii="Sveto pismo" w:hAnsi="Sveto pismo"/>
          <w:sz w:val="20"/>
        </w:rPr>
        <w:t>« In šla sta oba sk</w:t>
      </w:r>
      <w:r>
        <w:rPr>
          <w:rFonts w:ascii="Sveto pismo" w:hAnsi="Sveto pismo"/>
          <w:sz w:val="20"/>
        </w:rPr>
        <w:t xml:space="preserve">upaj </w:t>
      </w:r>
      <w:r>
        <w:rPr>
          <w:rFonts w:ascii="Sveto pismo" w:hAnsi="Sveto pismo"/>
          <w:b/>
          <w:sz w:val="20"/>
        </w:rPr>
        <w:t>s popolnoma (nedeljenim) srcem</w:t>
      </w:r>
      <w:r>
        <w:rPr>
          <w:rFonts w:ascii="Sveto pismo" w:hAnsi="Sveto pismo"/>
          <w:sz w:val="20"/>
        </w:rPr>
        <w:t xml:space="preserve">. </w:t>
      </w:r>
    </w:p>
    <w:p w:rsidR="00000000" w:rsidRDefault="005C05AD">
      <w:pPr>
        <w:jc w:val="both"/>
        <w:rPr>
          <w:rFonts w:ascii="Sveto pismo" w:hAnsi="Sveto pismo"/>
          <w:sz w:val="20"/>
        </w:rPr>
      </w:pPr>
      <w:r>
        <w:rPr>
          <w:rFonts w:ascii="Sveto pismo" w:hAnsi="Sveto pismo"/>
          <w:sz w:val="20"/>
        </w:rPr>
        <w:t xml:space="preserve">Prišla sta na kraj, o katerem mu je Bog rekel. Tam je Abraham sezidal oltar in razložil drva. Zvezal je svojega sina Izaka in ga položil na oltar na drva. </w:t>
      </w:r>
    </w:p>
    <w:p w:rsidR="00000000" w:rsidRDefault="005C05AD">
      <w:pPr>
        <w:jc w:val="both"/>
        <w:rPr>
          <w:rFonts w:ascii="Sveto pismo" w:hAnsi="Sveto pismo"/>
          <w:b/>
          <w:sz w:val="20"/>
        </w:rPr>
      </w:pPr>
      <w:r>
        <w:rPr>
          <w:rFonts w:ascii="Sveto pismo" w:hAnsi="Sveto pismo"/>
          <w:sz w:val="20"/>
        </w:rPr>
        <w:t>Potem je Abraham iztegnil svojo roko in vzel nož, da bi zaklal</w:t>
      </w:r>
      <w:r>
        <w:rPr>
          <w:rFonts w:ascii="Sveto pismo" w:hAnsi="Sveto pismo"/>
          <w:sz w:val="20"/>
        </w:rPr>
        <w:t xml:space="preserve"> svojega sina </w:t>
      </w:r>
      <w:r>
        <w:rPr>
          <w:rFonts w:ascii="Sveto pismo" w:hAnsi="Sveto pismo"/>
          <w:b/>
          <w:sz w:val="20"/>
        </w:rPr>
        <w:t>Izaka. Izak je odgovoril svojemu očetu Abrahamu: » Oče, zveži me dobro, da te ne bi udaril in bi to storilo tvojo daritev nevredno ter bi bila v prihodnosti oba vržena v brezno uničenja.« Oči Abrahama so bile uprte v oči Izaka in oči Izaka so</w:t>
      </w:r>
      <w:r>
        <w:rPr>
          <w:rFonts w:ascii="Sveto pismo" w:hAnsi="Sveto pismo"/>
          <w:b/>
          <w:sz w:val="20"/>
        </w:rPr>
        <w:t xml:space="preserve"> pozorno gledale angele na visokosti. Abraham jih ni videl. V tej uri se je z nebes slišal močan glas: »Pridite, poglejte dva na zemlji: eden daruje in drugi je darovan. Tisti, ki daruje se ne obotavlja, in tisti, ki mora biti darovan, je nastavil svoj til</w:t>
      </w:r>
      <w:r>
        <w:rPr>
          <w:rFonts w:ascii="Sveto pismo" w:hAnsi="Sveto pismo"/>
          <w:b/>
          <w:sz w:val="20"/>
        </w:rPr>
        <w:t>nik.«</w:t>
      </w:r>
    </w:p>
    <w:p w:rsidR="00000000" w:rsidRDefault="005C05AD">
      <w:pPr>
        <w:jc w:val="both"/>
        <w:rPr>
          <w:rFonts w:ascii="Sveto pismo" w:hAnsi="Sveto pismo"/>
          <w:sz w:val="20"/>
        </w:rPr>
      </w:pPr>
      <w:r>
        <w:rPr>
          <w:rFonts w:ascii="Sveto pismo" w:hAnsi="Sveto pismo"/>
          <w:sz w:val="20"/>
        </w:rPr>
        <w:t>Tedaj mu je zaklical GOSPODOV angel iz nebes in rekel: »Abraham, Abraham!« Rekel je: »Tukaj sem.«</w:t>
      </w:r>
    </w:p>
    <w:p w:rsidR="00000000" w:rsidRDefault="005C05AD">
      <w:pPr>
        <w:jc w:val="both"/>
        <w:rPr>
          <w:rFonts w:ascii="Sveto pismo" w:hAnsi="Sveto pismo"/>
          <w:sz w:val="20"/>
        </w:rPr>
      </w:pPr>
      <w:r>
        <w:rPr>
          <w:rFonts w:ascii="Sveto pismo" w:hAnsi="Sveto pismo"/>
          <w:sz w:val="20"/>
        </w:rPr>
        <w:t>In je rekel: »Ne izteguj svoje roke nad dečka in ne stôri mu ničesar, kajti zdaj vem, da se bojiš Boga, saj mi nisi odrekel svojega sina, svojega edinca</w:t>
      </w:r>
      <w:r>
        <w:rPr>
          <w:rFonts w:ascii="Sveto pismo" w:hAnsi="Sveto pismo"/>
          <w:sz w:val="20"/>
        </w:rPr>
        <w:t xml:space="preserve">.« </w:t>
      </w:r>
    </w:p>
    <w:p w:rsidR="00000000" w:rsidRDefault="005C05AD">
      <w:pPr>
        <w:jc w:val="both"/>
        <w:rPr>
          <w:rFonts w:ascii="Sveto pismo" w:hAnsi="Sveto pismo"/>
          <w:sz w:val="20"/>
        </w:rPr>
      </w:pPr>
      <w:r>
        <w:rPr>
          <w:rFonts w:ascii="Sveto pismo" w:hAnsi="Sveto pismo"/>
          <w:sz w:val="20"/>
        </w:rPr>
        <w:t>Abraham je povzdignil oči in pogledal, in glej, za njim je bil oven, ki se je z rogovi zapletel v grmovje. Abraham je torej šel in vzel ovna in ga daroval v žgalno daritev namesto svojega sina.</w:t>
      </w:r>
    </w:p>
    <w:p w:rsidR="00000000" w:rsidRDefault="005C05AD">
      <w:pPr>
        <w:jc w:val="both"/>
        <w:rPr>
          <w:rFonts w:ascii="Sveto pismo" w:hAnsi="Sveto pismo"/>
          <w:sz w:val="20"/>
        </w:rPr>
      </w:pPr>
      <w:r>
        <w:rPr>
          <w:rFonts w:ascii="Sveto pismo" w:hAnsi="Sveto pismo"/>
          <w:sz w:val="20"/>
        </w:rPr>
        <w:t>Zato je Abraham tisti kraj imenoval »GOSPOD bo preskrbel«,</w:t>
      </w:r>
      <w:r>
        <w:rPr>
          <w:rFonts w:ascii="Sveto pismo" w:hAnsi="Sveto pismo"/>
          <w:sz w:val="20"/>
        </w:rPr>
        <w:t xml:space="preserve"> kakor pravijo danes: Na gori GOSPODOVI bo preskrbljeno.</w:t>
      </w:r>
    </w:p>
    <w:p w:rsidR="00000000" w:rsidRDefault="005C05AD">
      <w:pPr>
        <w:jc w:val="both"/>
        <w:rPr>
          <w:rFonts w:ascii="Sveto pismo" w:hAnsi="Sveto pismo"/>
          <w:sz w:val="20"/>
        </w:rPr>
      </w:pPr>
      <w:r>
        <w:rPr>
          <w:rFonts w:ascii="Sveto pismo" w:hAnsi="Sveto pismo"/>
          <w:sz w:val="20"/>
        </w:rPr>
        <w:t xml:space="preserve">GOSPODOV angel je drugič poklical Abrahama iz nebes in rekel: »Prisegel sem pri sebi, govori GOSPOD: Ker si to storil in nisi odrekel svojega sina, svojega edinca, </w:t>
      </w:r>
    </w:p>
    <w:p w:rsidR="00000000" w:rsidRDefault="005C05AD">
      <w:pPr>
        <w:jc w:val="both"/>
        <w:rPr>
          <w:rFonts w:ascii="Sveto pismo" w:hAnsi="Sveto pismo"/>
          <w:sz w:val="20"/>
        </w:rPr>
      </w:pPr>
      <w:r>
        <w:rPr>
          <w:rFonts w:ascii="Sveto pismo" w:hAnsi="Sveto pismo"/>
          <w:sz w:val="20"/>
        </w:rPr>
        <w:t>te bom zares obilno blagoslovil in</w:t>
      </w:r>
      <w:r>
        <w:rPr>
          <w:rFonts w:ascii="Sveto pismo" w:hAnsi="Sveto pismo"/>
          <w:sz w:val="20"/>
        </w:rPr>
        <w:t xml:space="preserve"> silno namnožil tvoje potomstvo, kakor zvezde na nebu in kakor pesek, ki je na morskem bregu. Tvoji potomci bodo vzeli v posest vrata svojih sovražnikov in s tvojimi potomci se bodo blagoslavljali vsi narodi na zemlji, ker si poslušal moj glas.« </w:t>
      </w:r>
    </w:p>
    <w:p w:rsidR="00000000" w:rsidRDefault="005C05AD">
      <w:pPr>
        <w:jc w:val="both"/>
        <w:rPr>
          <w:rFonts w:ascii="Sveto pismo" w:hAnsi="Sveto pismo"/>
          <w:sz w:val="20"/>
        </w:rPr>
      </w:pPr>
      <w:r>
        <w:rPr>
          <w:rFonts w:ascii="Sveto pismo" w:hAnsi="Sveto pismo"/>
          <w:sz w:val="20"/>
        </w:rPr>
        <w:t>Abraham s</w:t>
      </w:r>
      <w:r>
        <w:rPr>
          <w:rFonts w:ascii="Sveto pismo" w:hAnsi="Sveto pismo"/>
          <w:sz w:val="20"/>
        </w:rPr>
        <w:t xml:space="preserve">e je vrnil k hlapcema, vzdignili so se in skupaj odšli proti </w:t>
      </w:r>
      <w:proofErr w:type="spellStart"/>
      <w:r>
        <w:rPr>
          <w:rFonts w:ascii="Sveto pismo" w:hAnsi="Sveto pismo"/>
          <w:sz w:val="20"/>
        </w:rPr>
        <w:t>Beeršébi</w:t>
      </w:r>
      <w:proofErr w:type="spellEnd"/>
      <w:r>
        <w:rPr>
          <w:rFonts w:ascii="Sveto pismo" w:hAnsi="Sveto pismo"/>
          <w:sz w:val="20"/>
        </w:rPr>
        <w:t xml:space="preserve">. In Abraham je prebival v </w:t>
      </w:r>
      <w:proofErr w:type="spellStart"/>
      <w:r>
        <w:rPr>
          <w:rFonts w:ascii="Sveto pismo" w:hAnsi="Sveto pismo"/>
          <w:sz w:val="20"/>
        </w:rPr>
        <w:t>Beeršébi</w:t>
      </w:r>
      <w:proofErr w:type="spellEnd"/>
      <w:r>
        <w:rPr>
          <w:rFonts w:ascii="Sveto pismo" w:hAnsi="Sveto pismo"/>
          <w:sz w:val="20"/>
        </w:rPr>
        <w:t>.</w:t>
      </w:r>
    </w:p>
    <w:p w:rsidR="00000000" w:rsidRDefault="005C05AD">
      <w:pPr>
        <w:jc w:val="both"/>
      </w:pPr>
    </w:p>
    <w:p w:rsidR="00000000" w:rsidRDefault="005C05AD">
      <w:pPr>
        <w:pStyle w:val="Heading2"/>
        <w:jc w:val="both"/>
      </w:pPr>
      <w:bookmarkStart w:id="27" w:name="_Toc76821528"/>
      <w:r>
        <w:t xml:space="preserve">III.IX. Predstavi prevoda </w:t>
      </w:r>
      <w:proofErr w:type="spellStart"/>
      <w:r>
        <w:t>Vetus</w:t>
      </w:r>
      <w:proofErr w:type="spellEnd"/>
      <w:r>
        <w:t xml:space="preserve"> </w:t>
      </w:r>
      <w:proofErr w:type="spellStart"/>
      <w:r>
        <w:t>latina</w:t>
      </w:r>
      <w:proofErr w:type="spellEnd"/>
      <w:r>
        <w:t xml:space="preserve"> in </w:t>
      </w:r>
      <w:proofErr w:type="spellStart"/>
      <w:r>
        <w:t>Vulgata</w:t>
      </w:r>
      <w:proofErr w:type="spellEnd"/>
      <w:r>
        <w:t xml:space="preserve"> ter njen pomen</w:t>
      </w:r>
      <w:bookmarkEnd w:id="27"/>
    </w:p>
    <w:p w:rsidR="00000000" w:rsidRDefault="005C05AD">
      <w:pPr>
        <w:jc w:val="both"/>
      </w:pPr>
    </w:p>
    <w:p w:rsidR="00000000" w:rsidRDefault="005C05AD">
      <w:pPr>
        <w:jc w:val="both"/>
      </w:pPr>
      <w:proofErr w:type="spellStart"/>
      <w:r>
        <w:rPr>
          <w:u w:val="single"/>
        </w:rPr>
        <w:t>Vetus</w:t>
      </w:r>
      <w:proofErr w:type="spellEnd"/>
      <w:r>
        <w:rPr>
          <w:u w:val="single"/>
        </w:rPr>
        <w:t xml:space="preserve"> </w:t>
      </w:r>
      <w:proofErr w:type="spellStart"/>
      <w:r>
        <w:rPr>
          <w:u w:val="single"/>
        </w:rPr>
        <w:t>latina</w:t>
      </w:r>
      <w:proofErr w:type="spellEnd"/>
      <w:r>
        <w:t>: To ime označuje vse latinske prevode Svetega pisma, ki so nastali pre</w:t>
      </w:r>
      <w:r>
        <w:t xml:space="preserve">d Hieronimovim latinskim prevodom. Besedilo obeh zavez je bilo prevedeno iz grščine. Tekstno kritično je </w:t>
      </w:r>
      <w:proofErr w:type="spellStart"/>
      <w:r>
        <w:t>Vetus</w:t>
      </w:r>
      <w:proofErr w:type="spellEnd"/>
      <w:r>
        <w:t xml:space="preserve"> </w:t>
      </w:r>
      <w:proofErr w:type="spellStart"/>
      <w:r>
        <w:t>latina</w:t>
      </w:r>
      <w:proofErr w:type="spellEnd"/>
      <w:r>
        <w:t xml:space="preserve"> izredno pomembna posebno za Novo zavezo, ker vsebuje zelo suženjski prevod  iz grščine. </w:t>
      </w:r>
    </w:p>
    <w:p w:rsidR="00000000" w:rsidRDefault="005C05AD">
      <w:pPr>
        <w:jc w:val="both"/>
      </w:pPr>
    </w:p>
    <w:p w:rsidR="00000000" w:rsidRDefault="005C05AD">
      <w:pPr>
        <w:jc w:val="both"/>
        <w:rPr>
          <w:u w:val="single"/>
        </w:rPr>
      </w:pPr>
      <w:proofErr w:type="spellStart"/>
      <w:r>
        <w:rPr>
          <w:u w:val="single"/>
        </w:rPr>
        <w:t>Vulgata</w:t>
      </w:r>
      <w:proofErr w:type="spellEnd"/>
      <w:r>
        <w:rPr>
          <w:u w:val="single"/>
        </w:rPr>
        <w:t xml:space="preserve">: </w:t>
      </w:r>
    </w:p>
    <w:p w:rsidR="00000000" w:rsidRDefault="005C05AD">
      <w:pPr>
        <w:jc w:val="both"/>
      </w:pPr>
      <w:r>
        <w:t>Ime splošno označuje besedilo, ki je b</w:t>
      </w:r>
      <w:r>
        <w:t xml:space="preserve">ilo razširjeno in priljubljeno med ljudstvom. Ker je bil prevod </w:t>
      </w:r>
      <w:proofErr w:type="spellStart"/>
      <w:r>
        <w:t>Vetus</w:t>
      </w:r>
      <w:proofErr w:type="spellEnd"/>
      <w:r>
        <w:t xml:space="preserve"> </w:t>
      </w:r>
      <w:proofErr w:type="spellStart"/>
      <w:r>
        <w:t>latina</w:t>
      </w:r>
      <w:proofErr w:type="spellEnd"/>
      <w:r>
        <w:t xml:space="preserve"> že prevečkrat popravljen in preveden je iz njega nastala prava zmešnjava. </w:t>
      </w:r>
    </w:p>
    <w:p w:rsidR="00000000" w:rsidRDefault="005C05AD">
      <w:pPr>
        <w:jc w:val="both"/>
      </w:pPr>
    </w:p>
    <w:p w:rsidR="00000000" w:rsidRDefault="005C05AD">
      <w:pPr>
        <w:jc w:val="both"/>
      </w:pPr>
      <w:r>
        <w:t xml:space="preserve">Zato je papež </w:t>
      </w:r>
      <w:proofErr w:type="spellStart"/>
      <w:r>
        <w:t>Damaz</w:t>
      </w:r>
      <w:proofErr w:type="spellEnd"/>
      <w:r>
        <w:t xml:space="preserve"> (+366-385) naročil učenjaku Hieronimu naj temeljito pregleda in po izvirniku poprav</w:t>
      </w:r>
      <w:r>
        <w:t xml:space="preserve">i latinsko besedilo. In on je to delo res opravil. Hieronim je bil tajnik pri škofu </w:t>
      </w:r>
      <w:proofErr w:type="spellStart"/>
      <w:r>
        <w:t>Damasu</w:t>
      </w:r>
      <w:proofErr w:type="spellEnd"/>
      <w:r>
        <w:t xml:space="preserve">, proti koncu življenja je živel kot puščavnik – asket, v votlini pri Betlehemu. Ko je prevajal </w:t>
      </w:r>
      <w:proofErr w:type="spellStart"/>
      <w:r>
        <w:t>Septuaginto</w:t>
      </w:r>
      <w:proofErr w:type="spellEnd"/>
      <w:r>
        <w:t xml:space="preserve">, je spotoma tudi malo popravljal, tako da </w:t>
      </w:r>
      <w:proofErr w:type="spellStart"/>
      <w:r>
        <w:t>Vulgata</w:t>
      </w:r>
      <w:proofErr w:type="spellEnd"/>
      <w:r>
        <w:t xml:space="preserve"> ni bila,</w:t>
      </w:r>
      <w:r>
        <w:t xml:space="preserve"> zaradi tega, takoj sprejeta.</w:t>
      </w:r>
    </w:p>
    <w:p w:rsidR="00000000" w:rsidRDefault="005C05AD">
      <w:pPr>
        <w:jc w:val="both"/>
      </w:pPr>
    </w:p>
    <w:p w:rsidR="00000000" w:rsidRDefault="005C05AD">
      <w:pPr>
        <w:jc w:val="both"/>
      </w:pPr>
      <w:r>
        <w:t>Hieronim je postavil načela prevajanja:</w:t>
      </w:r>
    </w:p>
    <w:p w:rsidR="00000000" w:rsidRDefault="005C05AD">
      <w:pPr>
        <w:numPr>
          <w:ilvl w:val="0"/>
          <w:numId w:val="25"/>
        </w:numPr>
        <w:jc w:val="both"/>
      </w:pPr>
      <w:r>
        <w:t>Dajati smisel</w:t>
      </w:r>
    </w:p>
    <w:p w:rsidR="00000000" w:rsidRDefault="005C05AD">
      <w:pPr>
        <w:numPr>
          <w:ilvl w:val="0"/>
          <w:numId w:val="25"/>
        </w:numPr>
        <w:jc w:val="both"/>
      </w:pPr>
      <w:r>
        <w:t>Prevajati dosledno, a ne suženjsko</w:t>
      </w:r>
    </w:p>
    <w:p w:rsidR="00000000" w:rsidRDefault="005C05AD">
      <w:pPr>
        <w:jc w:val="both"/>
      </w:pPr>
    </w:p>
    <w:p w:rsidR="00000000" w:rsidRDefault="005C05AD">
      <w:pPr>
        <w:jc w:val="both"/>
      </w:pPr>
      <w:r>
        <w:t>Treba je vedeti da spočetka tega prevoda mnogi niso marali. Hieronimovo besedilo je s širjenjem in prepisovanjem postajalo vedno bolj p</w:t>
      </w:r>
      <w:r>
        <w:t xml:space="preserve">okvarjeno in že v času pred tiskom so bili </w:t>
      </w:r>
      <w:r>
        <w:lastRenderedPageBreak/>
        <w:t xml:space="preserve">številni poskusi, kako bi besedilo očistili napak. In res šele papež Pij X. je leta 1907 naročil benediktincem, naj izdelajo temeljito kritično izdajo </w:t>
      </w:r>
      <w:proofErr w:type="spellStart"/>
      <w:r>
        <w:t>Vulgate</w:t>
      </w:r>
      <w:proofErr w:type="spellEnd"/>
      <w:r>
        <w:t>.  Papež Pavel VI., je ustanovil komisijo za popolno re</w:t>
      </w:r>
      <w:r>
        <w:t xml:space="preserve">vizijo </w:t>
      </w:r>
      <w:proofErr w:type="spellStart"/>
      <w:r>
        <w:t>Vulgate</w:t>
      </w:r>
      <w:proofErr w:type="spellEnd"/>
      <w:r>
        <w:t xml:space="preserve"> in tako je nastala </w:t>
      </w:r>
      <w:r>
        <w:rPr>
          <w:b/>
          <w:i/>
        </w:rPr>
        <w:t xml:space="preserve">Nova </w:t>
      </w:r>
      <w:proofErr w:type="spellStart"/>
      <w:r>
        <w:rPr>
          <w:b/>
          <w:i/>
        </w:rPr>
        <w:t>Vulgata</w:t>
      </w:r>
      <w:proofErr w:type="spellEnd"/>
      <w:r>
        <w:t>, ki je izšla leta 1979. Kjer je mogoče se drži Hieronimovega načina.</w:t>
      </w:r>
    </w:p>
    <w:p w:rsidR="00000000" w:rsidRDefault="005C05AD">
      <w:pPr>
        <w:jc w:val="both"/>
      </w:pPr>
    </w:p>
    <w:p w:rsidR="00000000" w:rsidRDefault="005C05AD">
      <w:pPr>
        <w:jc w:val="both"/>
      </w:pPr>
      <w:r>
        <w:rPr>
          <w:b/>
        </w:rPr>
        <w:t xml:space="preserve">Pomen </w:t>
      </w:r>
      <w:proofErr w:type="spellStart"/>
      <w:r>
        <w:rPr>
          <w:b/>
        </w:rPr>
        <w:t>Vulgate</w:t>
      </w:r>
      <w:proofErr w:type="spellEnd"/>
      <w:r>
        <w:rPr>
          <w:b/>
        </w:rPr>
        <w:t xml:space="preserve"> v zgodovini</w:t>
      </w:r>
      <w:r>
        <w:t xml:space="preserve"> </w:t>
      </w:r>
    </w:p>
    <w:p w:rsidR="00000000" w:rsidRDefault="005C05AD">
      <w:pPr>
        <w:jc w:val="both"/>
      </w:pPr>
    </w:p>
    <w:p w:rsidR="00000000" w:rsidRDefault="005C05AD">
      <w:pPr>
        <w:jc w:val="both"/>
      </w:pPr>
      <w:r>
        <w:t xml:space="preserve">Besedilo </w:t>
      </w:r>
      <w:proofErr w:type="spellStart"/>
      <w:r>
        <w:t>Vulgate</w:t>
      </w:r>
      <w:proofErr w:type="spellEnd"/>
      <w:r>
        <w:t xml:space="preserve"> je pomembno za besedilno kritiko Svetega pisma, za zgodovino eksegeze in teologije v zahodni C</w:t>
      </w:r>
      <w:r>
        <w:t>erkvi, a tudi za razumevanje rasti evropske družbe.</w:t>
      </w:r>
    </w:p>
    <w:p w:rsidR="00000000" w:rsidRDefault="005C05AD">
      <w:pPr>
        <w:jc w:val="both"/>
      </w:pPr>
    </w:p>
    <w:p w:rsidR="00000000" w:rsidRDefault="005C05AD">
      <w:pPr>
        <w:pStyle w:val="Heading2"/>
        <w:jc w:val="both"/>
      </w:pPr>
      <w:bookmarkStart w:id="28" w:name="_Toc76821529"/>
      <w:r>
        <w:t>III. X. Predstavi proces prevajanja Svetega pisma v slovenski jezik</w:t>
      </w:r>
      <w:bookmarkEnd w:id="28"/>
    </w:p>
    <w:p w:rsidR="00000000" w:rsidRDefault="005C05AD">
      <w:pPr>
        <w:jc w:val="both"/>
      </w:pPr>
    </w:p>
    <w:p w:rsidR="00000000" w:rsidRDefault="005C05AD">
      <w:pPr>
        <w:jc w:val="both"/>
        <w:rPr>
          <w:b/>
          <w:sz w:val="40"/>
        </w:rPr>
        <w:sectPr w:rsidR="00000000">
          <w:type w:val="continuous"/>
          <w:pgSz w:w="11906" w:h="16838" w:code="9"/>
          <w:pgMar w:top="1134" w:right="851" w:bottom="1134" w:left="851" w:header="708" w:footer="708" w:gutter="0"/>
          <w:paperSrc w:first="4" w:other="4"/>
          <w:cols w:space="708" w:equalWidth="0">
            <w:col w:w="10204" w:space="709"/>
          </w:cols>
        </w:sectPr>
      </w:pPr>
    </w:p>
    <w:p w:rsidR="00000000" w:rsidRDefault="005C05AD">
      <w:pPr>
        <w:jc w:val="both"/>
        <w:rPr>
          <w:b/>
          <w:sz w:val="40"/>
        </w:rPr>
      </w:pPr>
      <w:r>
        <w:rPr>
          <w:b/>
          <w:sz w:val="40"/>
        </w:rPr>
        <w:lastRenderedPageBreak/>
        <w:t>PROTESTANTI</w:t>
      </w:r>
    </w:p>
    <w:p w:rsidR="00000000" w:rsidRDefault="005C05AD">
      <w:pPr>
        <w:jc w:val="both"/>
      </w:pPr>
    </w:p>
    <w:p w:rsidR="00000000" w:rsidRDefault="005C05AD">
      <w:pPr>
        <w:jc w:val="both"/>
      </w:pPr>
      <w:r>
        <w:t xml:space="preserve">Prevajali direktno iz </w:t>
      </w:r>
      <w:proofErr w:type="spellStart"/>
      <w:r>
        <w:t>Septuaginte</w:t>
      </w:r>
      <w:proofErr w:type="spellEnd"/>
    </w:p>
    <w:p w:rsidR="00000000" w:rsidRDefault="005C05AD">
      <w:pPr>
        <w:jc w:val="both"/>
      </w:pPr>
      <w:r>
        <w:t>M. Luter (Wittenberg 1534)</w:t>
      </w:r>
    </w:p>
    <w:p w:rsidR="00000000" w:rsidRDefault="005C05AD">
      <w:pPr>
        <w:jc w:val="both"/>
      </w:pPr>
      <w:r>
        <w:t>P. Trubar (Nekaj je prepisal od Lutra)</w:t>
      </w:r>
    </w:p>
    <w:p w:rsidR="00000000" w:rsidRDefault="005C05AD">
      <w:pPr>
        <w:jc w:val="both"/>
      </w:pPr>
    </w:p>
    <w:p w:rsidR="00000000" w:rsidRDefault="005C05AD">
      <w:pPr>
        <w:jc w:val="both"/>
      </w:pPr>
      <w:r>
        <w:rPr>
          <w:b/>
          <w:sz w:val="32"/>
        </w:rPr>
        <w:t>1.</w:t>
      </w:r>
      <w:r>
        <w:t xml:space="preserve"> J. Dalmatin (158</w:t>
      </w:r>
      <w:r>
        <w:t>4)</w:t>
      </w:r>
    </w:p>
    <w:p w:rsidR="00000000" w:rsidRDefault="005C05AD">
      <w:pPr>
        <w:jc w:val="both"/>
      </w:pPr>
      <w:r>
        <w:t xml:space="preserve">Š. </w:t>
      </w:r>
      <w:proofErr w:type="spellStart"/>
      <w:r>
        <w:t>Küzmič</w:t>
      </w:r>
      <w:proofErr w:type="spellEnd"/>
      <w:r>
        <w:t>, prekmurska NZ</w:t>
      </w:r>
    </w:p>
    <w:p w:rsidR="00000000" w:rsidRDefault="005C05AD">
      <w:pPr>
        <w:jc w:val="both"/>
      </w:pPr>
    </w:p>
    <w:p w:rsidR="00000000" w:rsidRDefault="005C05AD">
      <w:pPr>
        <w:jc w:val="both"/>
      </w:pPr>
      <w:r>
        <w:rPr>
          <w:b/>
          <w:sz w:val="32"/>
        </w:rPr>
        <w:t>4.</w:t>
      </w:r>
      <w:r>
        <w:t xml:space="preserve"> Stritarjev Prevod (1870-1898)</w:t>
      </w:r>
    </w:p>
    <w:p w:rsidR="00000000" w:rsidRDefault="005C05AD">
      <w:pPr>
        <w:jc w:val="both"/>
      </w:pPr>
    </w:p>
    <w:p w:rsidR="00000000" w:rsidRDefault="005C05AD">
      <w:pPr>
        <w:jc w:val="both"/>
      </w:pPr>
      <w:r>
        <w:rPr>
          <w:b/>
          <w:sz w:val="32"/>
        </w:rPr>
        <w:t>5.</w:t>
      </w:r>
      <w:r>
        <w:t xml:space="preserve"> prevod češkega </w:t>
      </w:r>
      <w:proofErr w:type="spellStart"/>
      <w:r>
        <w:t>mis</w:t>
      </w:r>
      <w:proofErr w:type="spellEnd"/>
      <w:r>
        <w:t xml:space="preserve">. </w:t>
      </w:r>
      <w:proofErr w:type="spellStart"/>
      <w:r>
        <w:t>A.Chaska</w:t>
      </w:r>
      <w:proofErr w:type="spellEnd"/>
      <w:r>
        <w:t xml:space="preserve"> (1914)</w:t>
      </w:r>
    </w:p>
    <w:p w:rsidR="00000000" w:rsidRDefault="005C05AD">
      <w:pPr>
        <w:jc w:val="both"/>
      </w:pPr>
      <w:r>
        <w:rPr>
          <w:noProof/>
        </w:rPr>
        <w:pict>
          <v:line id="_x0000_s1033" style="position:absolute;left:0;text-align:left;z-index:2" from="87.05pt,6.85pt" to="180.65pt,86.05pt" o:allowincell="f">
            <v:stroke endarrow="block"/>
          </v:line>
        </w:pict>
      </w:r>
    </w:p>
    <w:p w:rsidR="00000000" w:rsidRDefault="005C05AD">
      <w:pPr>
        <w:jc w:val="both"/>
        <w:rPr>
          <w:b/>
          <w:sz w:val="40"/>
        </w:rPr>
      </w:pPr>
    </w:p>
    <w:p w:rsidR="00000000" w:rsidRDefault="005C05AD">
      <w:pPr>
        <w:jc w:val="both"/>
        <w:rPr>
          <w:b/>
          <w:sz w:val="40"/>
        </w:rPr>
      </w:pPr>
    </w:p>
    <w:p w:rsidR="00000000" w:rsidRDefault="005C05AD">
      <w:pPr>
        <w:jc w:val="both"/>
        <w:rPr>
          <w:b/>
          <w:sz w:val="40"/>
        </w:rPr>
      </w:pPr>
      <w:r>
        <w:rPr>
          <w:b/>
          <w:sz w:val="40"/>
        </w:rPr>
        <w:lastRenderedPageBreak/>
        <w:t>KATOLIKI</w:t>
      </w:r>
    </w:p>
    <w:p w:rsidR="00000000" w:rsidRDefault="005C05AD">
      <w:pPr>
        <w:jc w:val="both"/>
      </w:pPr>
    </w:p>
    <w:p w:rsidR="00000000" w:rsidRDefault="005C05AD">
      <w:pPr>
        <w:jc w:val="both"/>
      </w:pPr>
      <w:r>
        <w:t xml:space="preserve">Na pobudo škofa Hrena (1602) slovenski </w:t>
      </w:r>
      <w:proofErr w:type="spellStart"/>
      <w:r>
        <w:t>Evangelistoris</w:t>
      </w:r>
      <w:proofErr w:type="spellEnd"/>
      <w:r>
        <w:t xml:space="preserve"> – </w:t>
      </w:r>
      <w:proofErr w:type="spellStart"/>
      <w:r>
        <w:t>animus</w:t>
      </w:r>
      <w:proofErr w:type="spellEnd"/>
    </w:p>
    <w:p w:rsidR="00000000" w:rsidRDefault="005C05AD">
      <w:pPr>
        <w:jc w:val="both"/>
      </w:pPr>
      <w:r>
        <w:t xml:space="preserve">Janez </w:t>
      </w:r>
      <w:proofErr w:type="spellStart"/>
      <w:r>
        <w:t>Candek</w:t>
      </w:r>
      <w:proofErr w:type="spellEnd"/>
      <w:r>
        <w:t xml:space="preserve"> – </w:t>
      </w:r>
      <w:proofErr w:type="spellStart"/>
      <w:r>
        <w:t>lekcionar</w:t>
      </w:r>
      <w:proofErr w:type="spellEnd"/>
      <w:r>
        <w:t xml:space="preserve"> (1612)</w:t>
      </w:r>
    </w:p>
    <w:p w:rsidR="00000000" w:rsidRDefault="005C05AD">
      <w:pPr>
        <w:jc w:val="both"/>
      </w:pPr>
      <w:r>
        <w:t>Matija Kastelic, rokopis</w:t>
      </w:r>
    </w:p>
    <w:p w:rsidR="00000000" w:rsidRDefault="005C05AD">
      <w:pPr>
        <w:jc w:val="both"/>
      </w:pPr>
      <w:r>
        <w:t xml:space="preserve">Mihael </w:t>
      </w:r>
      <w:proofErr w:type="spellStart"/>
      <w:r>
        <w:t>Poglavec</w:t>
      </w:r>
      <w:proofErr w:type="spellEnd"/>
      <w:r>
        <w:t xml:space="preserve">, </w:t>
      </w:r>
      <w:proofErr w:type="spellStart"/>
      <w:r>
        <w:t>Tob</w:t>
      </w:r>
      <w:r>
        <w:t>iove</w:t>
      </w:r>
      <w:proofErr w:type="spellEnd"/>
      <w:r>
        <w:t xml:space="preserve"> bukve</w:t>
      </w:r>
    </w:p>
    <w:p w:rsidR="00000000" w:rsidRDefault="005C05AD">
      <w:pPr>
        <w:jc w:val="both"/>
      </w:pPr>
    </w:p>
    <w:p w:rsidR="00000000" w:rsidRDefault="005C05AD">
      <w:pPr>
        <w:jc w:val="both"/>
      </w:pPr>
      <w:r>
        <w:rPr>
          <w:b/>
          <w:sz w:val="32"/>
        </w:rPr>
        <w:t>2.</w:t>
      </w:r>
      <w:r>
        <w:t xml:space="preserve"> Japljeva biblija (1784-1802)</w:t>
      </w:r>
    </w:p>
    <w:p w:rsidR="00000000" w:rsidRDefault="005C05AD">
      <w:pPr>
        <w:jc w:val="both"/>
      </w:pPr>
      <w:proofErr w:type="spellStart"/>
      <w:r>
        <w:t>Mikloš</w:t>
      </w:r>
      <w:proofErr w:type="spellEnd"/>
      <w:r>
        <w:t xml:space="preserve"> </w:t>
      </w:r>
      <w:proofErr w:type="spellStart"/>
      <w:r>
        <w:t>Küzmič</w:t>
      </w:r>
      <w:proofErr w:type="spellEnd"/>
      <w:r>
        <w:t>, Evangelij (1796)</w:t>
      </w:r>
    </w:p>
    <w:p w:rsidR="00000000" w:rsidRDefault="005C05AD">
      <w:pPr>
        <w:jc w:val="both"/>
      </w:pPr>
    </w:p>
    <w:p w:rsidR="00000000" w:rsidRDefault="005C05AD">
      <w:pPr>
        <w:jc w:val="both"/>
      </w:pPr>
      <w:r>
        <w:rPr>
          <w:b/>
          <w:sz w:val="32"/>
        </w:rPr>
        <w:t>3.</w:t>
      </w:r>
      <w:r>
        <w:t xml:space="preserve"> Wolfova biblija (1856-1859)</w:t>
      </w:r>
    </w:p>
    <w:p w:rsidR="00000000" w:rsidRDefault="005C05AD">
      <w:pPr>
        <w:jc w:val="both"/>
      </w:pPr>
    </w:p>
    <w:p w:rsidR="00000000" w:rsidRDefault="005C05AD">
      <w:pPr>
        <w:jc w:val="both"/>
      </w:pPr>
      <w:r>
        <w:rPr>
          <w:b/>
          <w:sz w:val="32"/>
        </w:rPr>
        <w:t>6.</w:t>
      </w:r>
      <w:r>
        <w:t xml:space="preserve"> Mariborsko Sveto pismo (1856-1859)</w:t>
      </w:r>
    </w:p>
    <w:p w:rsidR="00000000" w:rsidRDefault="005C05AD">
      <w:pPr>
        <w:jc w:val="both"/>
      </w:pPr>
    </w:p>
    <w:p w:rsidR="00000000" w:rsidRDefault="005C05AD">
      <w:pPr>
        <w:jc w:val="both"/>
        <w:rPr>
          <w:b/>
        </w:rPr>
        <w:sectPr w:rsidR="00000000">
          <w:type w:val="continuous"/>
          <w:pgSz w:w="11906" w:h="16838" w:code="9"/>
          <w:pgMar w:top="1134" w:right="851" w:bottom="1134" w:left="851" w:header="708" w:footer="708" w:gutter="0"/>
          <w:paperSrc w:first="4" w:other="4"/>
          <w:cols w:num="2" w:space="708" w:equalWidth="0">
            <w:col w:w="4747" w:space="709"/>
            <w:col w:w="4747"/>
          </w:cols>
        </w:sectPr>
      </w:pPr>
      <w:r>
        <w:rPr>
          <w:noProof/>
        </w:rPr>
        <w:pict>
          <v:line id="_x0000_s1032" style="position:absolute;left:0;text-align:left;flip:x;z-index:1" from="23.05pt,20.95pt" to="59.05pt,49.75pt" o:allowincell="f">
            <v:stroke endarrow="block"/>
          </v:line>
        </w:pict>
      </w:r>
      <w:r>
        <w:t>Ekumenska izdaja Svetega pisma (1974)</w:t>
      </w:r>
    </w:p>
    <w:p w:rsidR="00000000" w:rsidRDefault="005C05AD">
      <w:pPr>
        <w:jc w:val="both"/>
      </w:pPr>
    </w:p>
    <w:p w:rsidR="00000000" w:rsidRDefault="005C05AD">
      <w:pPr>
        <w:jc w:val="both"/>
      </w:pPr>
    </w:p>
    <w:p w:rsidR="00000000" w:rsidRDefault="005C05AD">
      <w:pPr>
        <w:jc w:val="both"/>
      </w:pPr>
      <w:r>
        <w:rPr>
          <w:b/>
          <w:sz w:val="32"/>
        </w:rPr>
        <w:t>7.</w:t>
      </w:r>
      <w:r>
        <w:t xml:space="preserve"> Slovenski standardni prevod (1996)</w:t>
      </w:r>
    </w:p>
    <w:p w:rsidR="00000000" w:rsidRDefault="005C05AD">
      <w:pPr>
        <w:jc w:val="both"/>
        <w:sectPr w:rsidR="00000000">
          <w:type w:val="continuous"/>
          <w:pgSz w:w="11906" w:h="16838" w:code="9"/>
          <w:pgMar w:top="1134" w:right="851" w:bottom="1134" w:left="851" w:header="708" w:footer="708" w:gutter="0"/>
          <w:paperSrc w:first="4" w:other="4"/>
          <w:cols w:space="708" w:equalWidth="0">
            <w:col w:w="10204" w:space="709"/>
          </w:cols>
        </w:sectPr>
      </w:pPr>
    </w:p>
    <w:p w:rsidR="00000000" w:rsidRDefault="005C05AD">
      <w:pPr>
        <w:jc w:val="both"/>
      </w:pPr>
    </w:p>
    <w:p w:rsidR="00000000" w:rsidRDefault="005C05AD">
      <w:pPr>
        <w:pStyle w:val="Heading2"/>
        <w:jc w:val="both"/>
      </w:pPr>
      <w:bookmarkStart w:id="29" w:name="_Toc76821530"/>
      <w:r>
        <w:t>III.XI. Značilnosti slovens</w:t>
      </w:r>
      <w:r>
        <w:t>kega standardnega prevoda Svetega pisma</w:t>
      </w:r>
      <w:bookmarkEnd w:id="29"/>
    </w:p>
    <w:p w:rsidR="00000000" w:rsidRDefault="005C05AD">
      <w:pPr>
        <w:jc w:val="both"/>
      </w:pPr>
    </w:p>
    <w:p w:rsidR="00000000" w:rsidRDefault="005C05AD">
      <w:pPr>
        <w:jc w:val="both"/>
      </w:pPr>
      <w:r>
        <w:t>Prvenstvo osnovnega pomena in zmerna vezanost na izvirni slog.</w:t>
      </w:r>
    </w:p>
    <w:p w:rsidR="00000000" w:rsidRDefault="005C05AD">
      <w:pPr>
        <w:jc w:val="both"/>
      </w:pPr>
      <w:r>
        <w:t>Literarna enotnost Svetopisemskega besedila.</w:t>
      </w:r>
    </w:p>
    <w:p w:rsidR="00000000" w:rsidRDefault="005C05AD">
      <w:pPr>
        <w:jc w:val="both"/>
      </w:pPr>
      <w:r>
        <w:t>Medsebojna povezanost pesniških prvin.</w:t>
      </w:r>
    </w:p>
    <w:p w:rsidR="00000000" w:rsidRDefault="005C05AD">
      <w:pPr>
        <w:jc w:val="both"/>
      </w:pPr>
    </w:p>
    <w:p w:rsidR="00000000" w:rsidRDefault="005C05AD">
      <w:pPr>
        <w:jc w:val="both"/>
      </w:pPr>
      <w:r>
        <w:t>Pri prevajanju so se prevajalci držali naslednjih načel:</w:t>
      </w:r>
    </w:p>
    <w:p w:rsidR="00000000" w:rsidRDefault="005C05AD">
      <w:pPr>
        <w:numPr>
          <w:ilvl w:val="0"/>
          <w:numId w:val="26"/>
        </w:numPr>
        <w:jc w:val="both"/>
      </w:pPr>
      <w:r>
        <w:t xml:space="preserve">Polarnost </w:t>
      </w:r>
      <w:r>
        <w:t xml:space="preserve">dobesednega in </w:t>
      </w:r>
      <w:proofErr w:type="spellStart"/>
      <w:r>
        <w:t>idiomatskega</w:t>
      </w:r>
      <w:proofErr w:type="spellEnd"/>
      <w:r>
        <w:t xml:space="preserve"> prevoda</w:t>
      </w:r>
    </w:p>
    <w:p w:rsidR="00000000" w:rsidRDefault="005C05AD">
      <w:pPr>
        <w:numPr>
          <w:ilvl w:val="0"/>
          <w:numId w:val="26"/>
        </w:numPr>
        <w:jc w:val="both"/>
      </w:pPr>
      <w:r>
        <w:t>Prvenstvo osnovnega pomena in zmerna vezanost na izvirni slog</w:t>
      </w:r>
    </w:p>
    <w:p w:rsidR="00000000" w:rsidRDefault="005C05AD">
      <w:pPr>
        <w:numPr>
          <w:ilvl w:val="0"/>
          <w:numId w:val="26"/>
        </w:numPr>
        <w:jc w:val="both"/>
      </w:pPr>
      <w:r>
        <w:t>Literarna enotnost svetopisemskih besedil</w:t>
      </w:r>
    </w:p>
    <w:p w:rsidR="00000000" w:rsidRDefault="005C05AD">
      <w:pPr>
        <w:numPr>
          <w:ilvl w:val="0"/>
          <w:numId w:val="26"/>
        </w:numPr>
        <w:jc w:val="both"/>
        <w:sectPr w:rsidR="00000000">
          <w:type w:val="continuous"/>
          <w:pgSz w:w="11906" w:h="16838" w:code="9"/>
          <w:pgMar w:top="1134" w:right="851" w:bottom="1134" w:left="851" w:header="708" w:footer="708" w:gutter="0"/>
          <w:paperSrc w:first="4" w:other="4"/>
          <w:cols w:space="708" w:equalWidth="0">
            <w:col w:w="10204" w:space="709"/>
          </w:cols>
        </w:sectPr>
      </w:pPr>
      <w:r>
        <w:t>Medsebojna povezanost pesniških prvin</w:t>
      </w:r>
    </w:p>
    <w:p w:rsidR="00000000" w:rsidRDefault="005C05AD">
      <w:pPr>
        <w:jc w:val="both"/>
        <w:sectPr w:rsidR="00000000">
          <w:type w:val="continuous"/>
          <w:pgSz w:w="11906" w:h="16838" w:code="9"/>
          <w:pgMar w:top="1134" w:right="851" w:bottom="1134" w:left="851" w:header="708" w:footer="708" w:gutter="0"/>
          <w:paperSrc w:first="4" w:other="4"/>
          <w:cols w:space="708" w:equalWidth="0">
            <w:col w:w="10204" w:space="709"/>
          </w:cols>
        </w:sectPr>
      </w:pPr>
    </w:p>
    <w:p w:rsidR="00000000" w:rsidRDefault="005C05AD">
      <w:pPr>
        <w:jc w:val="both"/>
      </w:pPr>
    </w:p>
    <w:p w:rsidR="00000000" w:rsidRDefault="005C05AD">
      <w:pPr>
        <w:jc w:val="both"/>
      </w:pPr>
    </w:p>
    <w:p w:rsidR="00000000" w:rsidRDefault="005C05AD">
      <w:pPr>
        <w:jc w:val="both"/>
      </w:pPr>
    </w:p>
    <w:p w:rsidR="00000000" w:rsidRDefault="005C05AD">
      <w:pPr>
        <w:pStyle w:val="Heading1"/>
        <w:jc w:val="both"/>
      </w:pPr>
      <w:bookmarkStart w:id="30" w:name="_Toc76821531"/>
      <w:r>
        <w:lastRenderedPageBreak/>
        <w:t>IV. Hermenevtika</w:t>
      </w:r>
      <w:bookmarkEnd w:id="30"/>
    </w:p>
    <w:p w:rsidR="00000000" w:rsidRDefault="005C05AD">
      <w:pPr>
        <w:jc w:val="both"/>
      </w:pPr>
    </w:p>
    <w:p w:rsidR="00000000" w:rsidRDefault="005C05AD">
      <w:pPr>
        <w:pStyle w:val="Heading2"/>
        <w:jc w:val="both"/>
      </w:pPr>
      <w:bookmarkStart w:id="31" w:name="_Toc76821532"/>
      <w:r>
        <w:t>IV.I. Opredeli pojma hermenevtika in eksegeza</w:t>
      </w:r>
      <w:bookmarkEnd w:id="31"/>
    </w:p>
    <w:p w:rsidR="00000000" w:rsidRDefault="005C05AD">
      <w:pPr>
        <w:jc w:val="both"/>
      </w:pPr>
    </w:p>
    <w:p w:rsidR="00000000" w:rsidRDefault="005C05AD">
      <w:pPr>
        <w:jc w:val="both"/>
      </w:pPr>
      <w:r>
        <w:t>Hermenevt</w:t>
      </w:r>
      <w:r>
        <w:t xml:space="preserve">ika pomeni interpretacija, umetnost razlage Svetega pisma </w:t>
      </w:r>
      <w:proofErr w:type="spellStart"/>
      <w:r>
        <w:rPr>
          <w:rFonts w:ascii="Courier New" w:hAnsi="Courier New"/>
        </w:rPr>
        <w:t>hermeneo</w:t>
      </w:r>
      <w:proofErr w:type="spellEnd"/>
      <w:r>
        <w:t xml:space="preserve"> {razlagati}, bolj z literarnega vidika.</w:t>
      </w:r>
    </w:p>
    <w:p w:rsidR="00000000" w:rsidRDefault="005C05AD">
      <w:pPr>
        <w:jc w:val="both"/>
      </w:pPr>
    </w:p>
    <w:p w:rsidR="00000000" w:rsidRDefault="005C05AD">
      <w:pPr>
        <w:jc w:val="both"/>
      </w:pPr>
      <w:r>
        <w:t>Eksegeza pomeni prav tako interpretacijo Svetega pisma, vendar bolj s teološkega vidika.</w:t>
      </w:r>
    </w:p>
    <w:p w:rsidR="00000000" w:rsidRDefault="005C05AD">
      <w:pPr>
        <w:jc w:val="both"/>
      </w:pPr>
    </w:p>
    <w:p w:rsidR="00000000" w:rsidRDefault="005C05AD">
      <w:pPr>
        <w:jc w:val="both"/>
        <w:rPr>
          <w:b/>
        </w:rPr>
      </w:pPr>
      <w:r>
        <w:rPr>
          <w:b/>
        </w:rPr>
        <w:t>DELITEV</w:t>
      </w:r>
    </w:p>
    <w:p w:rsidR="00000000" w:rsidRDefault="005C05AD">
      <w:pPr>
        <w:numPr>
          <w:ilvl w:val="0"/>
          <w:numId w:val="27"/>
        </w:numPr>
        <w:jc w:val="both"/>
      </w:pPr>
      <w:proofErr w:type="spellStart"/>
      <w:r>
        <w:t>Neomatika</w:t>
      </w:r>
      <w:proofErr w:type="spellEnd"/>
      <w:r>
        <w:t>, iz gr. {</w:t>
      </w:r>
      <w:proofErr w:type="spellStart"/>
      <w:r>
        <w:t>neoma</w:t>
      </w:r>
      <w:proofErr w:type="spellEnd"/>
      <w:r>
        <w:t xml:space="preserve">} = misel, namen; iskanje </w:t>
      </w:r>
      <w:r>
        <w:t>različnih pomenov besedila</w:t>
      </w:r>
    </w:p>
    <w:p w:rsidR="00000000" w:rsidRDefault="005C05AD">
      <w:pPr>
        <w:jc w:val="both"/>
      </w:pPr>
    </w:p>
    <w:p w:rsidR="00000000" w:rsidRDefault="005C05AD">
      <w:pPr>
        <w:numPr>
          <w:ilvl w:val="0"/>
          <w:numId w:val="28"/>
        </w:numPr>
        <w:jc w:val="both"/>
      </w:pPr>
      <w:r>
        <w:t>Hevristika, iz gr. {</w:t>
      </w:r>
      <w:proofErr w:type="spellStart"/>
      <w:r>
        <w:t>heurisko</w:t>
      </w:r>
      <w:proofErr w:type="spellEnd"/>
      <w:r>
        <w:t>} = najti, srečati, odkriti; oblikovanje praktičnih pravil za opredelitev različnih pojmov</w:t>
      </w:r>
    </w:p>
    <w:p w:rsidR="00000000" w:rsidRDefault="005C05AD">
      <w:pPr>
        <w:jc w:val="both"/>
      </w:pPr>
    </w:p>
    <w:p w:rsidR="00000000" w:rsidRDefault="005C05AD">
      <w:pPr>
        <w:jc w:val="both"/>
        <w:rPr>
          <w:b/>
        </w:rPr>
      </w:pPr>
      <w:r>
        <w:rPr>
          <w:b/>
        </w:rPr>
        <w:t>SHEMA HERMENEVTIKE</w:t>
      </w:r>
    </w:p>
    <w:p w:rsidR="00000000" w:rsidRDefault="005C05AD">
      <w:pPr>
        <w:jc w:val="both"/>
      </w:pPr>
    </w:p>
    <w:p w:rsidR="00000000" w:rsidRDefault="005C05AD">
      <w:pPr>
        <w:numPr>
          <w:ilvl w:val="0"/>
          <w:numId w:val="29"/>
        </w:numPr>
        <w:jc w:val="both"/>
      </w:pPr>
      <w:r>
        <w:t>Zgodovina eksegeze (judovske in krščanske)</w:t>
      </w:r>
    </w:p>
    <w:p w:rsidR="00000000" w:rsidRDefault="005C05AD">
      <w:pPr>
        <w:numPr>
          <w:ilvl w:val="0"/>
          <w:numId w:val="29"/>
        </w:numPr>
        <w:jc w:val="both"/>
      </w:pPr>
      <w:r>
        <w:t>Filozofska in teološka načela eksegeze</w:t>
      </w:r>
    </w:p>
    <w:p w:rsidR="00000000" w:rsidRDefault="005C05AD">
      <w:pPr>
        <w:numPr>
          <w:ilvl w:val="0"/>
          <w:numId w:val="29"/>
        </w:numPr>
        <w:jc w:val="both"/>
      </w:pPr>
      <w:r>
        <w:t>Predst</w:t>
      </w:r>
      <w:r>
        <w:t xml:space="preserve">avitev današnje </w:t>
      </w:r>
      <w:proofErr w:type="spellStart"/>
      <w:r>
        <w:t>eksegetske</w:t>
      </w:r>
      <w:proofErr w:type="spellEnd"/>
      <w:r>
        <w:t xml:space="preserve"> metode</w:t>
      </w:r>
    </w:p>
    <w:p w:rsidR="00000000" w:rsidRDefault="005C05AD">
      <w:pPr>
        <w:jc w:val="both"/>
      </w:pPr>
    </w:p>
    <w:p w:rsidR="00000000" w:rsidRDefault="005C05AD">
      <w:pPr>
        <w:pStyle w:val="Heading2"/>
        <w:jc w:val="both"/>
      </w:pPr>
      <w:bookmarkStart w:id="32" w:name="_Toc76821533"/>
      <w:r>
        <w:t xml:space="preserve">IV.II. Opiši eksegezo znotraj hebrejske Biblije in pomen </w:t>
      </w:r>
      <w:proofErr w:type="spellStart"/>
      <w:r>
        <w:t>Septuaginte</w:t>
      </w:r>
      <w:proofErr w:type="spellEnd"/>
      <w:r>
        <w:t xml:space="preserve"> ter </w:t>
      </w:r>
      <w:proofErr w:type="spellStart"/>
      <w:r>
        <w:t>targumov</w:t>
      </w:r>
      <w:proofErr w:type="spellEnd"/>
      <w:r>
        <w:t xml:space="preserve"> za hermenevtiko</w:t>
      </w:r>
      <w:bookmarkEnd w:id="32"/>
    </w:p>
    <w:p w:rsidR="00000000" w:rsidRDefault="005C05AD">
      <w:pPr>
        <w:jc w:val="both"/>
      </w:pPr>
    </w:p>
    <w:p w:rsidR="00000000" w:rsidRDefault="005C05AD">
      <w:pPr>
        <w:jc w:val="both"/>
      </w:pPr>
      <w:r>
        <w:t>Prve začetke razlaganja svetopisemskih besedil najdemo že v Svetem pismu samem. Večkrat lahko zasledimo, da besedila, mlaj</w:t>
      </w:r>
      <w:r>
        <w:t>ša po nastanku, vsebujejo razlago starejših. Prvič lahko zasledimo tak način predstavljanja v preroškem obdobju.</w:t>
      </w:r>
    </w:p>
    <w:p w:rsidR="00000000" w:rsidRDefault="005C05AD">
      <w:pPr>
        <w:jc w:val="both"/>
      </w:pPr>
    </w:p>
    <w:p w:rsidR="00000000" w:rsidRDefault="005C05AD">
      <w:pPr>
        <w:jc w:val="both"/>
      </w:pPr>
      <w:r>
        <w:t>V tradiciji Izaija postane eksodus iz Egipta model za napoved novega eksodusa:</w:t>
      </w:r>
    </w:p>
    <w:p w:rsidR="00000000" w:rsidRDefault="005C05AD">
      <w:pPr>
        <w:jc w:val="both"/>
      </w:pPr>
    </w:p>
    <w:p w:rsidR="00000000" w:rsidRDefault="005C05AD">
      <w:pPr>
        <w:keepNext/>
        <w:framePr w:dropCap="drop" w:lines="3" w:wrap="around" w:vAnchor="text" w:hAnchor="text"/>
        <w:spacing w:line="816" w:lineRule="exact"/>
        <w:jc w:val="both"/>
        <w:rPr>
          <w:rFonts w:ascii="British Museum, 14th c." w:hAnsi="British Museum, 14th c."/>
          <w:position w:val="-11"/>
          <w:sz w:val="70"/>
        </w:rPr>
      </w:pPr>
      <w:r>
        <w:rPr>
          <w:rFonts w:ascii="British Museum, 14th c." w:hAnsi="British Museum, 14th c."/>
          <w:position w:val="-11"/>
          <w:sz w:val="70"/>
        </w:rPr>
        <w:t>T</w:t>
      </w:r>
    </w:p>
    <w:p w:rsidR="00000000" w:rsidRDefault="005C05AD">
      <w:pPr>
        <w:jc w:val="both"/>
        <w:rPr>
          <w:rFonts w:ascii="Sveto pismo" w:hAnsi="Sveto pismo"/>
          <w:sz w:val="20"/>
        </w:rPr>
      </w:pPr>
      <w:r>
        <w:rPr>
          <w:rFonts w:ascii="Sveto pismo" w:hAnsi="Sveto pismo"/>
          <w:sz w:val="20"/>
        </w:rPr>
        <w:t>ako govori GOSPOD, ki je utrl pot skozi morje in stezo skozi</w:t>
      </w:r>
      <w:r>
        <w:rPr>
          <w:rFonts w:ascii="Sveto pismo" w:hAnsi="Sveto pismo"/>
          <w:sz w:val="20"/>
        </w:rPr>
        <w:t xml:space="preserve"> deroče vode, ki vodi v boj vozove in konje, vojsko in junake: Zdaj ležijo vsi skupaj in ne vstanejo več, </w:t>
      </w:r>
      <w:proofErr w:type="spellStart"/>
      <w:r>
        <w:rPr>
          <w:rFonts w:ascii="Sveto pismo" w:hAnsi="Sveto pismo"/>
          <w:sz w:val="20"/>
        </w:rPr>
        <w:t>stleli</w:t>
      </w:r>
      <w:proofErr w:type="spellEnd"/>
      <w:r>
        <w:rPr>
          <w:rFonts w:ascii="Sveto pismo" w:hAnsi="Sveto pismo"/>
          <w:sz w:val="20"/>
        </w:rPr>
        <w:t xml:space="preserve"> so kakor stenj in ugasnili. Ne spominjajte se prejšnjih reči, ne mislite na nekdanje reči. Glejte, nekaj novega storim, zdaj klije, mar ne opaz</w:t>
      </w:r>
      <w:r>
        <w:rPr>
          <w:rFonts w:ascii="Sveto pismo" w:hAnsi="Sveto pismo"/>
          <w:sz w:val="20"/>
        </w:rPr>
        <w:t>ite? Da, speljal bom pot skozi puščavo in reke skozi pustinjo. Slavile me bodo poljske živali, šakali in noji, da sem dal vodo v puščavi in reke v pustinji,  da sem napojil svoje ljudstvo, svoje izvoljeno, ljudstvo, ki sem ga zase upodobil, da bodo pripove</w:t>
      </w:r>
      <w:r>
        <w:rPr>
          <w:rFonts w:ascii="Sveto pismo" w:hAnsi="Sveto pismo"/>
          <w:sz w:val="20"/>
        </w:rPr>
        <w:t>dovali mojo hvalo. (Iz 43,16-21)</w:t>
      </w:r>
    </w:p>
    <w:p w:rsidR="00000000" w:rsidRDefault="005C05AD">
      <w:pPr>
        <w:jc w:val="both"/>
      </w:pPr>
    </w:p>
    <w:p w:rsidR="00000000" w:rsidRDefault="005C05AD">
      <w:pPr>
        <w:jc w:val="both"/>
      </w:pPr>
      <w:r>
        <w:t xml:space="preserve">V </w:t>
      </w:r>
      <w:proofErr w:type="spellStart"/>
      <w:r>
        <w:t>Sirahovi</w:t>
      </w:r>
      <w:proofErr w:type="spellEnd"/>
      <w:r>
        <w:t xml:space="preserve"> knjigi se nahaja ponoven opis stvarjenja in greha:</w:t>
      </w:r>
    </w:p>
    <w:p w:rsidR="00000000" w:rsidRDefault="005C05AD">
      <w:pPr>
        <w:jc w:val="both"/>
      </w:pPr>
    </w:p>
    <w:p w:rsidR="00000000" w:rsidRDefault="005C05AD">
      <w:pPr>
        <w:keepNext/>
        <w:framePr w:dropCap="drop" w:lines="3" w:wrap="around" w:vAnchor="text" w:hAnchor="text"/>
        <w:spacing w:line="816" w:lineRule="exact"/>
        <w:jc w:val="both"/>
        <w:rPr>
          <w:rFonts w:ascii="British Museum, 14th c." w:hAnsi="British Museum, 14th c."/>
          <w:position w:val="-7"/>
          <w:sz w:val="66"/>
        </w:rPr>
      </w:pPr>
      <w:r>
        <w:rPr>
          <w:rFonts w:ascii="British Museum, 14th c." w:hAnsi="British Museum, 14th c."/>
          <w:position w:val="-7"/>
          <w:sz w:val="66"/>
        </w:rPr>
        <w:t>N</w:t>
      </w:r>
    </w:p>
    <w:p w:rsidR="00000000" w:rsidRDefault="005C05AD">
      <w:pPr>
        <w:jc w:val="both"/>
        <w:rPr>
          <w:rFonts w:ascii="Sveto pismo" w:hAnsi="Sveto pismo"/>
          <w:sz w:val="20"/>
        </w:rPr>
      </w:pPr>
      <w:r>
        <w:rPr>
          <w:rFonts w:ascii="Sveto pismo" w:hAnsi="Sveto pismo"/>
          <w:sz w:val="20"/>
        </w:rPr>
        <w:t>e reci: »Po Gospodovi krivdi sem odpadel.« Saj vendar ne bo storil tega, kar sovraži. Ne reci: »On me je zavedel.« Saj vendar ne potrebuje grešnika. Gospod s</w:t>
      </w:r>
      <w:r>
        <w:rPr>
          <w:rFonts w:ascii="Sveto pismo" w:hAnsi="Sveto pismo"/>
          <w:sz w:val="20"/>
        </w:rPr>
        <w:t>ovraži vsako gnusobo in tisti, ki se ga bojijo, je ne marajo. On je na začetku ustvaril človeka in ga pustil oblasti lastne odločitve. Če hočeš, boš izpolnjeval zapovedi, in zvestobo ohraniti je stvar tvoje dobre volje. Predte je položil ogenj in vodo, rok</w:t>
      </w:r>
      <w:r>
        <w:rPr>
          <w:rFonts w:ascii="Sveto pismo" w:hAnsi="Sveto pismo"/>
          <w:sz w:val="20"/>
        </w:rPr>
        <w:t xml:space="preserve">o boš iztegnil, po čemer boš hotel. Pred ljudmi sta življenje in smrt in kar bo komu po volji, mu bo dano. Zakaj velika je modrost Gospodova, silen je v mogočnosti in vidi vse. Njegove oči zrejo na tiste, ki se ga bojijo, in pozna vsako človekovo dejanje. </w:t>
      </w:r>
      <w:r>
        <w:rPr>
          <w:rFonts w:ascii="Sveto pismo" w:hAnsi="Sveto pismo"/>
          <w:sz w:val="20"/>
        </w:rPr>
        <w:t xml:space="preserve">[Nikomur ni ukazal, naj bo brezbožen, nikomur ni dovolil grešiti. 17 Gospod je iz zemlje ustvaril človeka in ga vanjo spet usmeril. Ljudem je poklonil le nekaj dni in </w:t>
      </w:r>
      <w:r>
        <w:rPr>
          <w:rFonts w:ascii="Sveto pismo" w:hAnsi="Sveto pismo"/>
          <w:sz w:val="20"/>
        </w:rPr>
        <w:lastRenderedPageBreak/>
        <w:t>priložnosti, dal jim je oblast, da smejo uporabljati to, kar je na njej. Po svoji meri ji</w:t>
      </w:r>
      <w:r>
        <w:rPr>
          <w:rFonts w:ascii="Sveto pismo" w:hAnsi="Sveto pismo"/>
          <w:sz w:val="20"/>
        </w:rPr>
        <w:t>h je oblekel z močjo, po svoji podobi jih je naredil. Položil je v vsako živo bitje strah pred njim, naj gospodari divjadi in perjadi. (Na posodo so dobili pet Gospodovih dejavnosti, kot šesto je vsakemu v delež podaril um, kot sedmo pa govor, da bi razlag</w:t>
      </w:r>
      <w:r>
        <w:rPr>
          <w:rFonts w:ascii="Sveto pismo" w:hAnsi="Sveto pismo"/>
          <w:sz w:val="20"/>
        </w:rPr>
        <w:t>al njegova dela.)Odločanje in jezik in oči, ušesa in srce jim je dal, da bi mogli misliti. Napolnil jih je s pametnim védenjem in jim pokazal dobro in hudo. Svoje oko je položil v njih srca, da jim pokaže veličino svojih del. (Dal jim je, da bi bili na vek</w:t>
      </w:r>
      <w:r>
        <w:rPr>
          <w:rFonts w:ascii="Sveto pismo" w:hAnsi="Sveto pismo"/>
          <w:sz w:val="20"/>
        </w:rPr>
        <w:t xml:space="preserve">e ponosni na njegova čudovita dela.) Hvalili bodo njegovo sveto ime, da bi oznanjali veličino njegovih del. Zaveza in postava Vednost jim je dal, postavo življenja jim je dal v dediščino, (da bi se zavedali, da živijo, čeprav so umrljivi). Večno zavezo je </w:t>
      </w:r>
      <w:r>
        <w:rPr>
          <w:rFonts w:ascii="Sveto pismo" w:hAnsi="Sveto pismo"/>
          <w:sz w:val="20"/>
        </w:rPr>
        <w:t>sklenil z njimi, razgrnil jim je svoje odloke. (Sir 15,11-20; 17, 1-12)</w:t>
      </w:r>
    </w:p>
    <w:p w:rsidR="00000000" w:rsidRDefault="005C05AD">
      <w:pPr>
        <w:jc w:val="both"/>
      </w:pPr>
    </w:p>
    <w:p w:rsidR="00000000" w:rsidRDefault="005C05AD">
      <w:pPr>
        <w:jc w:val="both"/>
      </w:pPr>
      <w:r>
        <w:t xml:space="preserve">Take in podobne vrste vračanja k preteklim dogodkom in osebam in ponovno branje starih besedil je v judovski eksegezi znano pod imenom </w:t>
      </w:r>
      <w:proofErr w:type="spellStart"/>
      <w:r>
        <w:rPr>
          <w:b/>
        </w:rPr>
        <w:t>midraš</w:t>
      </w:r>
      <w:proofErr w:type="spellEnd"/>
      <w:r>
        <w:t>.</w:t>
      </w:r>
      <w:r>
        <w:rPr>
          <w:rStyle w:val="FootnoteReference"/>
        </w:rPr>
        <w:footnoteReference w:id="8"/>
      </w:r>
    </w:p>
    <w:p w:rsidR="00000000" w:rsidRDefault="005C05AD">
      <w:pPr>
        <w:jc w:val="both"/>
      </w:pPr>
    </w:p>
    <w:p w:rsidR="00000000" w:rsidRDefault="005C05AD">
      <w:pPr>
        <w:jc w:val="both"/>
      </w:pPr>
      <w:r>
        <w:rPr>
          <w:b/>
        </w:rPr>
        <w:t xml:space="preserve">Kje lahko iščemo izvore za neprestano </w:t>
      </w:r>
      <w:r>
        <w:rPr>
          <w:b/>
        </w:rPr>
        <w:t>vračanje k preteklim dogodkom in osebam ter njihovo ponovno razlaganje?</w:t>
      </w:r>
      <w:r>
        <w:t xml:space="preserve"> Nekateri to utemeljujejo z idejo Cikličnosti in periodičnega ponavljanja v kozmičnem redu stvari, kar je bilo prisotno pri sosednjih ljudstvih Izraela. </w:t>
      </w:r>
    </w:p>
    <w:p w:rsidR="00000000" w:rsidRDefault="005C05AD">
      <w:pPr>
        <w:jc w:val="both"/>
      </w:pPr>
    </w:p>
    <w:p w:rsidR="00000000" w:rsidRDefault="005C05AD">
      <w:pPr>
        <w:jc w:val="both"/>
      </w:pPr>
      <w:r>
        <w:t>Načela za razumevanje sedanjos</w:t>
      </w:r>
      <w:r>
        <w:t xml:space="preserve">ti iščejo preroki v preteklosti, kjer se je razodel način Božjega delovanja. </w:t>
      </w:r>
      <w:r>
        <w:rPr>
          <w:u w:val="single"/>
        </w:rPr>
        <w:t>Svetopisemski avtorji se lahko sklicujejo na pretekle dogodke in osebe na dva načina:</w:t>
      </w:r>
    </w:p>
    <w:p w:rsidR="00000000" w:rsidRDefault="005C05AD">
      <w:pPr>
        <w:numPr>
          <w:ilvl w:val="0"/>
          <w:numId w:val="30"/>
        </w:numPr>
        <w:jc w:val="both"/>
      </w:pPr>
      <w:proofErr w:type="spellStart"/>
      <w:r>
        <w:rPr>
          <w:b/>
        </w:rPr>
        <w:t>Retrojektiven</w:t>
      </w:r>
      <w:proofErr w:type="spellEnd"/>
      <w:r>
        <w:rPr>
          <w:b/>
        </w:rPr>
        <w:t>:</w:t>
      </w:r>
      <w:r>
        <w:t xml:space="preserve"> pogled pomeni, da avtor želi na nov način predstaviti pretekle dogodke.</w:t>
      </w:r>
    </w:p>
    <w:p w:rsidR="00000000" w:rsidRDefault="005C05AD">
      <w:pPr>
        <w:numPr>
          <w:ilvl w:val="0"/>
          <w:numId w:val="30"/>
        </w:numPr>
        <w:jc w:val="both"/>
      </w:pPr>
      <w:r>
        <w:rPr>
          <w:b/>
        </w:rPr>
        <w:t>Projek</w:t>
      </w:r>
      <w:r>
        <w:rPr>
          <w:b/>
        </w:rPr>
        <w:t>tivne:</w:t>
      </w:r>
      <w:r>
        <w:t xml:space="preserve"> pogled pa pomeni, da na podlagi preteklih dogodkov napoveduje prihodnost.</w:t>
      </w:r>
    </w:p>
    <w:p w:rsidR="00000000" w:rsidRDefault="005C05AD">
      <w:pPr>
        <w:jc w:val="both"/>
      </w:pPr>
    </w:p>
    <w:p w:rsidR="00000000" w:rsidRDefault="005C05AD">
      <w:pPr>
        <w:jc w:val="both"/>
        <w:rPr>
          <w:b/>
        </w:rPr>
      </w:pPr>
      <w:r>
        <w:rPr>
          <w:b/>
        </w:rPr>
        <w:t>SEPTUAGINTA IN TARGUMI</w:t>
      </w:r>
    </w:p>
    <w:p w:rsidR="00000000" w:rsidRDefault="005C05AD">
      <w:pPr>
        <w:jc w:val="both"/>
      </w:pPr>
    </w:p>
    <w:p w:rsidR="00000000" w:rsidRDefault="005C05AD">
      <w:pPr>
        <w:jc w:val="both"/>
      </w:pPr>
      <w:r>
        <w:t>Prve razlage svetopisemskih besedil so nastajale kot spremljava ob liturgičnem branju. Imele so namen usmerjati versko življenje skupnosti in zato čim</w:t>
      </w:r>
      <w:r>
        <w:t xml:space="preserve"> bolj približati svetopisemsko sporočilo.</w:t>
      </w:r>
    </w:p>
    <w:p w:rsidR="00000000" w:rsidRDefault="005C05AD">
      <w:pPr>
        <w:jc w:val="both"/>
      </w:pPr>
    </w:p>
    <w:p w:rsidR="00000000" w:rsidRDefault="005C05AD">
      <w:pPr>
        <w:jc w:val="both"/>
      </w:pPr>
      <w:r>
        <w:t xml:space="preserve">Ker se je kultura spreminjala in so se Judje preseljevali tudi drugam (Babilonsko izgnanstvo, kasneje diaspora), so želeli prevod Svetega pisma tudi v kakem drugem jeziku (aramejščina, grščina).  </w:t>
      </w:r>
      <w:r>
        <w:rPr>
          <w:noProof/>
        </w:rPr>
        <w:sym w:font="Wingdings" w:char="F0E8"/>
      </w:r>
      <w:r>
        <w:t xml:space="preserve"> To je bil vzrok</w:t>
      </w:r>
      <w:r>
        <w:t xml:space="preserve"> za nastanek </w:t>
      </w:r>
      <w:proofErr w:type="spellStart"/>
      <w:r>
        <w:t>Septuaginte</w:t>
      </w:r>
      <w:proofErr w:type="spellEnd"/>
      <w:r>
        <w:t>.</w:t>
      </w:r>
    </w:p>
    <w:p w:rsidR="00000000" w:rsidRDefault="005C05AD">
      <w:pPr>
        <w:jc w:val="both"/>
      </w:pPr>
    </w:p>
    <w:p w:rsidR="00000000" w:rsidRDefault="005C05AD">
      <w:pPr>
        <w:pStyle w:val="Heading2"/>
        <w:jc w:val="both"/>
      </w:pPr>
      <w:bookmarkStart w:id="33" w:name="_Toc76821534"/>
      <w:r>
        <w:t>IV.III. Opiši alegorično interpretacijo, judovsko-palestinsko, srednjeveško in moderno eksegezo</w:t>
      </w:r>
      <w:bookmarkEnd w:id="33"/>
    </w:p>
    <w:p w:rsidR="00000000" w:rsidRDefault="005C05AD">
      <w:pPr>
        <w:jc w:val="both"/>
      </w:pPr>
    </w:p>
    <w:p w:rsidR="00000000" w:rsidRDefault="005C05AD">
      <w:pPr>
        <w:jc w:val="both"/>
      </w:pPr>
      <w:r>
        <w:rPr>
          <w:u w:val="single"/>
        </w:rPr>
        <w:t>Alegorična interpretacija</w:t>
      </w:r>
      <w:r>
        <w:t>: Od dobesednega pomena je potrebno preiti k višjemu, ker imajo skoraj vsa besedila Postave tudi alegorično</w:t>
      </w:r>
      <w:r>
        <w:t xml:space="preserve"> vrednost. </w:t>
      </w:r>
      <w:proofErr w:type="spellStart"/>
      <w:r>
        <w:t>Filon</w:t>
      </w:r>
      <w:proofErr w:type="spellEnd"/>
      <w:r>
        <w:rPr>
          <w:rStyle w:val="FootnoteReference"/>
        </w:rPr>
        <w:footnoteReference w:id="9"/>
      </w:r>
      <w:r>
        <w:t xml:space="preserve"> razumeva zgodovino očakov kot simbolično pot duše v pridobivanju duhovnih vrednot.</w:t>
      </w:r>
    </w:p>
    <w:p w:rsidR="00000000" w:rsidRDefault="005C05AD">
      <w:pPr>
        <w:jc w:val="both"/>
      </w:pPr>
      <w:r>
        <w:rPr>
          <w:u w:val="single"/>
        </w:rPr>
        <w:lastRenderedPageBreak/>
        <w:t>Judovsko – palestinska eksegeza:</w:t>
      </w:r>
      <w:r>
        <w:t xml:space="preserve"> Se razvije okoli leta 70, ko je bil porušen Jeruzalemski tempelj. Pred tem letom prevladuje saducejska eksegeza, ki se str</w:t>
      </w:r>
      <w:r>
        <w:t xml:space="preserve">ogo drži Postave in je vezana na tempelj. V </w:t>
      </w:r>
      <w:proofErr w:type="spellStart"/>
      <w:r>
        <w:t>sinagogalnih</w:t>
      </w:r>
      <w:proofErr w:type="spellEnd"/>
      <w:r>
        <w:t xml:space="preserve"> krogih in v rabinskih šolah pa je moč zaslediti farizejsko eksegezo, ki po porušenju templja začne prevladovati. Ta eksegeza predstavlja naslednjih sedem načinov predstavljanja:</w:t>
      </w:r>
    </w:p>
    <w:p w:rsidR="00000000" w:rsidRDefault="005C05AD">
      <w:pPr>
        <w:numPr>
          <w:ilvl w:val="0"/>
          <w:numId w:val="31"/>
        </w:numPr>
        <w:jc w:val="both"/>
      </w:pPr>
      <w:r>
        <w:t>Težje razložljiva mes</w:t>
      </w:r>
      <w:r>
        <w:t>ta razlagamo s pomočjo lažje razumljivih;</w:t>
      </w:r>
    </w:p>
    <w:p w:rsidR="00000000" w:rsidRDefault="005C05AD">
      <w:pPr>
        <w:numPr>
          <w:ilvl w:val="0"/>
          <w:numId w:val="31"/>
        </w:numPr>
        <w:jc w:val="both"/>
      </w:pPr>
      <w:r>
        <w:t>Dve biblični mesti sta si sorodni zaradi enega ali več skupnih pojmov;</w:t>
      </w:r>
    </w:p>
    <w:p w:rsidR="00000000" w:rsidRDefault="005C05AD">
      <w:pPr>
        <w:numPr>
          <w:ilvl w:val="0"/>
          <w:numId w:val="31"/>
        </w:numPr>
        <w:jc w:val="both"/>
      </w:pPr>
      <w:r>
        <w:t>Na temelju enega samega besedila se razlagajo tudi sorodna mesta;</w:t>
      </w:r>
    </w:p>
    <w:p w:rsidR="00000000" w:rsidRDefault="005C05AD">
      <w:pPr>
        <w:numPr>
          <w:ilvl w:val="0"/>
          <w:numId w:val="31"/>
        </w:numPr>
        <w:jc w:val="both"/>
      </w:pPr>
      <w:r>
        <w:t>Razlaga na temelju dveh različnih besedil Pisma;</w:t>
      </w:r>
    </w:p>
    <w:p w:rsidR="00000000" w:rsidRDefault="005C05AD">
      <w:pPr>
        <w:numPr>
          <w:ilvl w:val="0"/>
          <w:numId w:val="31"/>
        </w:numPr>
        <w:jc w:val="both"/>
      </w:pPr>
      <w:r>
        <w:t>Prehajanje od splošnega k po</w:t>
      </w:r>
      <w:r>
        <w:t>sebnemu in obratno;</w:t>
      </w:r>
    </w:p>
    <w:p w:rsidR="00000000" w:rsidRDefault="005C05AD">
      <w:pPr>
        <w:numPr>
          <w:ilvl w:val="0"/>
          <w:numId w:val="31"/>
        </w:numPr>
        <w:jc w:val="both"/>
      </w:pPr>
      <w:r>
        <w:t>Iskanje podobnosti v primerjanih besedilih;</w:t>
      </w:r>
    </w:p>
    <w:p w:rsidR="00000000" w:rsidRDefault="005C05AD">
      <w:pPr>
        <w:numPr>
          <w:ilvl w:val="0"/>
          <w:numId w:val="31"/>
        </w:numPr>
        <w:jc w:val="both"/>
      </w:pPr>
      <w:r>
        <w:t>Stvari se nauči iz sobesedila.</w:t>
      </w:r>
    </w:p>
    <w:p w:rsidR="00000000" w:rsidRDefault="005C05AD">
      <w:pPr>
        <w:jc w:val="both"/>
      </w:pPr>
    </w:p>
    <w:p w:rsidR="00000000" w:rsidRDefault="005C05AD">
      <w:pPr>
        <w:jc w:val="both"/>
      </w:pPr>
      <w:r>
        <w:rPr>
          <w:u w:val="single"/>
        </w:rPr>
        <w:t>Judovska srednjeveška eksegeza:</w:t>
      </w:r>
      <w:r>
        <w:t xml:space="preserve"> V 8. stol. je pod vplivom arabskega sveta in Aristotelove filozofije moč zaslediti nov val Judovske eksegeze, za katero so znači</w:t>
      </w:r>
      <w:r>
        <w:t>lne filološke analize in razumsko razlaganje svetopisemskih besedil.</w:t>
      </w:r>
    </w:p>
    <w:p w:rsidR="00000000" w:rsidRDefault="005C05AD">
      <w:pPr>
        <w:jc w:val="both"/>
      </w:pPr>
    </w:p>
    <w:p w:rsidR="00000000" w:rsidRDefault="005C05AD">
      <w:pPr>
        <w:jc w:val="both"/>
      </w:pPr>
      <w:r>
        <w:t xml:space="preserve">Posebno smer predstavlja mistično-alegorična eksegeza, ki sledi svojstvenemu hermenevtičnemu principu, imenovanem </w:t>
      </w:r>
      <w:proofErr w:type="spellStart"/>
      <w:r>
        <w:rPr>
          <w:i/>
        </w:rPr>
        <w:t>pardes</w:t>
      </w:r>
      <w:proofErr w:type="spellEnd"/>
      <w:r>
        <w:t xml:space="preserve"> (raj, paradiž). Beseda je zloženka štirih začetnic besed, ki pona</w:t>
      </w:r>
      <w:r>
        <w:t>zarjajo štiri pomene besede:</w:t>
      </w:r>
    </w:p>
    <w:p w:rsidR="00000000" w:rsidRDefault="005C05AD">
      <w:pPr>
        <w:jc w:val="both"/>
      </w:pPr>
      <w:proofErr w:type="spellStart"/>
      <w:r>
        <w:rPr>
          <w:i/>
        </w:rPr>
        <w:t>Peshat</w:t>
      </w:r>
      <w:proofErr w:type="spellEnd"/>
      <w:r>
        <w:rPr>
          <w:i/>
        </w:rPr>
        <w:t xml:space="preserve"> </w:t>
      </w:r>
      <w:r>
        <w:t>– dobesedni smisel</w:t>
      </w:r>
    </w:p>
    <w:p w:rsidR="00000000" w:rsidRDefault="005C05AD">
      <w:pPr>
        <w:jc w:val="both"/>
      </w:pPr>
      <w:proofErr w:type="spellStart"/>
      <w:r>
        <w:rPr>
          <w:i/>
        </w:rPr>
        <w:t>Remez</w:t>
      </w:r>
      <w:proofErr w:type="spellEnd"/>
      <w:r>
        <w:rPr>
          <w:i/>
        </w:rPr>
        <w:t xml:space="preserve"> </w:t>
      </w:r>
      <w:r>
        <w:rPr>
          <w:i/>
        </w:rPr>
        <w:softHyphen/>
      </w:r>
      <w:r>
        <w:t xml:space="preserve">– </w:t>
      </w:r>
      <w:proofErr w:type="spellStart"/>
      <w:r>
        <w:t>hagadična</w:t>
      </w:r>
      <w:proofErr w:type="spellEnd"/>
      <w:r>
        <w:t xml:space="preserve"> razlaga </w:t>
      </w:r>
      <w:proofErr w:type="spellStart"/>
      <w:r>
        <w:t>midrašev</w:t>
      </w:r>
      <w:proofErr w:type="spellEnd"/>
    </w:p>
    <w:p w:rsidR="00000000" w:rsidRDefault="005C05AD">
      <w:pPr>
        <w:jc w:val="both"/>
      </w:pPr>
      <w:proofErr w:type="spellStart"/>
      <w:r>
        <w:rPr>
          <w:i/>
        </w:rPr>
        <w:t>Deraš</w:t>
      </w:r>
      <w:proofErr w:type="spellEnd"/>
      <w:r>
        <w:rPr>
          <w:i/>
        </w:rPr>
        <w:t xml:space="preserve"> </w:t>
      </w:r>
      <w:r>
        <w:t>– razlaga s poučevalnim namenom</w:t>
      </w:r>
    </w:p>
    <w:p w:rsidR="00000000" w:rsidRDefault="005C05AD">
      <w:pPr>
        <w:jc w:val="both"/>
      </w:pPr>
      <w:r>
        <w:rPr>
          <w:i/>
        </w:rPr>
        <w:t xml:space="preserve">Sod </w:t>
      </w:r>
      <w:r>
        <w:t>– skrit, filozofsko mističen, kabalističen pomen</w:t>
      </w:r>
    </w:p>
    <w:p w:rsidR="00000000" w:rsidRDefault="005C05AD">
      <w:pPr>
        <w:jc w:val="both"/>
      </w:pPr>
    </w:p>
    <w:p w:rsidR="00000000" w:rsidRDefault="005C05AD">
      <w:pPr>
        <w:jc w:val="both"/>
      </w:pPr>
      <w:r>
        <w:rPr>
          <w:u w:val="single"/>
        </w:rPr>
        <w:t>Judovska moderna eksegeza</w:t>
      </w:r>
      <w:r>
        <w:t>: Moderna rabinska eksegeza se poslužuje zgodovi</w:t>
      </w:r>
      <w:r>
        <w:t>nsko kritične metode in je večkrat težko ločljiva od splošne znanstvene eksegeze. V primerjavi s krščansko eksegezo poudarja avtonomijo judovskega kanona.</w:t>
      </w:r>
    </w:p>
    <w:p w:rsidR="00000000" w:rsidRDefault="005C05AD">
      <w:pPr>
        <w:jc w:val="both"/>
      </w:pPr>
    </w:p>
    <w:p w:rsidR="00000000" w:rsidRDefault="005C05AD">
      <w:pPr>
        <w:pStyle w:val="Heading2"/>
        <w:jc w:val="both"/>
      </w:pPr>
      <w:bookmarkStart w:id="34" w:name="_Toc76821535"/>
      <w:r>
        <w:t>IV.IV. Opiši eksegezo znotraj Nove zaveze in krščansko eksegezo prvega obdobja</w:t>
      </w:r>
      <w:bookmarkEnd w:id="34"/>
    </w:p>
    <w:p w:rsidR="00000000" w:rsidRDefault="005C05AD">
      <w:pPr>
        <w:jc w:val="both"/>
      </w:pPr>
    </w:p>
    <w:p w:rsidR="00000000" w:rsidRDefault="005C05AD">
      <w:pPr>
        <w:jc w:val="both"/>
      </w:pPr>
      <w:r>
        <w:rPr>
          <w:u w:val="single"/>
        </w:rPr>
        <w:t>Eksegeza znotraj Nov</w:t>
      </w:r>
      <w:r>
        <w:rPr>
          <w:u w:val="single"/>
        </w:rPr>
        <w:t>e zaveze</w:t>
      </w:r>
    </w:p>
    <w:p w:rsidR="00000000" w:rsidRDefault="005C05AD">
      <w:pPr>
        <w:jc w:val="both"/>
      </w:pPr>
      <w:r>
        <w:t>Obstoj eksegeze znotraj Nove zaveze dokazujejo že sami starozavezni citati, ki jih je v Novi zavezi okoli 350</w:t>
      </w:r>
      <w:r>
        <w:rPr>
          <w:rStyle w:val="FootnoteReference"/>
        </w:rPr>
        <w:footnoteReference w:id="10"/>
      </w:r>
      <w:r>
        <w:t xml:space="preserve"> in razlagajo vsebino staro-veznega izročila v novo-veznem smislu. Lahko govorimo o novem krščansko </w:t>
      </w:r>
      <w:proofErr w:type="spellStart"/>
      <w:r>
        <w:t>hermenevtskem</w:t>
      </w:r>
      <w:proofErr w:type="spellEnd"/>
      <w:r>
        <w:t xml:space="preserve"> načelu, ki vso Staro za</w:t>
      </w:r>
      <w:r>
        <w:t>vezo razumeva le kot napoved in preroštvo Jezusa Kristusa in Cerkve.</w:t>
      </w:r>
    </w:p>
    <w:p w:rsidR="00000000" w:rsidRDefault="005C05AD">
      <w:pPr>
        <w:jc w:val="both"/>
      </w:pPr>
    </w:p>
    <w:p w:rsidR="00000000" w:rsidRDefault="005C05AD">
      <w:pPr>
        <w:jc w:val="both"/>
      </w:pPr>
      <w:r>
        <w:t xml:space="preserve">Pavel se s svojo metodo v veliki meri približa sedmim pravilom (glej zgoraj) </w:t>
      </w:r>
      <w:proofErr w:type="spellStart"/>
      <w:r>
        <w:t>rabija</w:t>
      </w:r>
      <w:proofErr w:type="spellEnd"/>
      <w:r>
        <w:t xml:space="preserve"> </w:t>
      </w:r>
      <w:proofErr w:type="spellStart"/>
      <w:r>
        <w:t>Hillela</w:t>
      </w:r>
      <w:proofErr w:type="spellEnd"/>
      <w:r>
        <w:t xml:space="preserve">.  Uporablja tudi metodo </w:t>
      </w:r>
      <w:proofErr w:type="spellStart"/>
      <w:r>
        <w:rPr>
          <w:i/>
        </w:rPr>
        <w:t>pešer</w:t>
      </w:r>
      <w:proofErr w:type="spellEnd"/>
      <w:r>
        <w:t xml:space="preserve"> t.j. </w:t>
      </w:r>
      <w:proofErr w:type="spellStart"/>
      <w:r>
        <w:t>kumransko</w:t>
      </w:r>
      <w:proofErr w:type="spellEnd"/>
      <w:r>
        <w:t xml:space="preserve"> razlagalno metodo, ki temelji na aktualizaciji v </w:t>
      </w:r>
      <w:proofErr w:type="spellStart"/>
      <w:r>
        <w:t>kristološkem</w:t>
      </w:r>
      <w:proofErr w:type="spellEnd"/>
      <w:r>
        <w:t xml:space="preserve"> smislu. Zanj so staro-vezni dogodki in osebnosti le </w:t>
      </w:r>
      <w:proofErr w:type="spellStart"/>
      <w:r>
        <w:rPr>
          <w:i/>
        </w:rPr>
        <w:t>typos</w:t>
      </w:r>
      <w:proofErr w:type="spellEnd"/>
      <w:r>
        <w:t xml:space="preserve"> »podoba, zgled, primer« tega, kar se dopolni v Novi zavezi.</w:t>
      </w:r>
    </w:p>
    <w:p w:rsidR="00000000" w:rsidRDefault="005C05AD">
      <w:pPr>
        <w:jc w:val="both"/>
      </w:pPr>
    </w:p>
    <w:p w:rsidR="00000000" w:rsidRDefault="005C05AD">
      <w:pPr>
        <w:jc w:val="both"/>
      </w:pPr>
      <w:r>
        <w:t xml:space="preserve">Na kratko pa Nova zaveza uporablja </w:t>
      </w:r>
      <w:proofErr w:type="spellStart"/>
      <w:r>
        <w:t>eksegezno</w:t>
      </w:r>
      <w:proofErr w:type="spellEnd"/>
      <w:r>
        <w:t xml:space="preserve"> metodo treh korakov:</w:t>
      </w:r>
    </w:p>
    <w:p w:rsidR="00000000" w:rsidRDefault="005C05AD">
      <w:pPr>
        <w:numPr>
          <w:ilvl w:val="0"/>
          <w:numId w:val="32"/>
        </w:numPr>
        <w:jc w:val="both"/>
      </w:pPr>
      <w:r>
        <w:t>SZ-na primerjava razodeva najprej nepretrganost (kontinuit</w:t>
      </w:r>
      <w:r>
        <w:t xml:space="preserve">eto) </w:t>
      </w:r>
      <w:r>
        <w:t>Božjega delovanja v NZ;</w:t>
      </w:r>
    </w:p>
    <w:p w:rsidR="00000000" w:rsidRDefault="005C05AD">
      <w:pPr>
        <w:numPr>
          <w:ilvl w:val="0"/>
          <w:numId w:val="32"/>
        </w:numPr>
        <w:jc w:val="both"/>
      </w:pPr>
      <w:r>
        <w:t>Potem je poudarjena pretrganost, razlika med SZ-no in NZ-no realnostjo;</w:t>
      </w:r>
    </w:p>
    <w:p w:rsidR="00000000" w:rsidRDefault="005C05AD">
      <w:pPr>
        <w:numPr>
          <w:ilvl w:val="0"/>
          <w:numId w:val="32"/>
        </w:numPr>
        <w:jc w:val="both"/>
      </w:pPr>
      <w:r>
        <w:lastRenderedPageBreak/>
        <w:t>Na koncu pa je razodeto preraščanje v nekaj višjega, preroška izpolnitev SZ v NZ.</w:t>
      </w:r>
    </w:p>
    <w:p w:rsidR="00000000" w:rsidRDefault="005C05AD">
      <w:pPr>
        <w:jc w:val="both"/>
        <w:rPr>
          <w:u w:val="single"/>
        </w:rPr>
      </w:pPr>
    </w:p>
    <w:p w:rsidR="00000000" w:rsidRDefault="005C05AD">
      <w:pPr>
        <w:jc w:val="both"/>
      </w:pPr>
      <w:r>
        <w:rPr>
          <w:u w:val="single"/>
        </w:rPr>
        <w:t>Krščanska eksegeza prvega obdobja</w:t>
      </w:r>
    </w:p>
    <w:p w:rsidR="00000000" w:rsidRDefault="005C05AD">
      <w:pPr>
        <w:jc w:val="both"/>
      </w:pPr>
      <w:r>
        <w:t xml:space="preserve">V krščanskih </w:t>
      </w:r>
      <w:proofErr w:type="spellStart"/>
      <w:r>
        <w:t>eksegetskih</w:t>
      </w:r>
      <w:proofErr w:type="spellEnd"/>
      <w:r>
        <w:t xml:space="preserve"> spisih v drugem (2</w:t>
      </w:r>
      <w:r>
        <w:t xml:space="preserve">.) in tretjem (3.) stoletju po Kristusu, zasledimo tipološko metodo razlaganja, ki v </w:t>
      </w:r>
      <w:proofErr w:type="spellStart"/>
      <w:r>
        <w:t>Kristološki</w:t>
      </w:r>
      <w:proofErr w:type="spellEnd"/>
      <w:r>
        <w:t xml:space="preserve"> luči predstavlja starozavezne dogodke. Tak način razlage sta vzbudila dva dogodka:</w:t>
      </w:r>
    </w:p>
    <w:p w:rsidR="00000000" w:rsidRDefault="005C05AD">
      <w:pPr>
        <w:numPr>
          <w:ilvl w:val="0"/>
          <w:numId w:val="33"/>
        </w:numPr>
        <w:jc w:val="both"/>
      </w:pPr>
      <w:r>
        <w:t xml:space="preserve">Judje, ki se upirajo </w:t>
      </w:r>
      <w:proofErr w:type="spellStart"/>
      <w:r>
        <w:t>kristološkemu</w:t>
      </w:r>
      <w:proofErr w:type="spellEnd"/>
      <w:r>
        <w:t xml:space="preserve"> branju Stare zaveze. </w:t>
      </w:r>
    </w:p>
    <w:p w:rsidR="00000000" w:rsidRDefault="005C05AD">
      <w:pPr>
        <w:numPr>
          <w:ilvl w:val="0"/>
          <w:numId w:val="33"/>
        </w:numPr>
        <w:jc w:val="both"/>
      </w:pPr>
      <w:r>
        <w:t>Gnosticizem, ki zag</w:t>
      </w:r>
      <w:r>
        <w:t>ovarja dve počeli in daje napačno podobo Boga Stvarnika.</w:t>
      </w:r>
    </w:p>
    <w:p w:rsidR="00000000" w:rsidRDefault="005C05AD">
      <w:pPr>
        <w:jc w:val="both"/>
      </w:pPr>
    </w:p>
    <w:p w:rsidR="00000000" w:rsidRDefault="005C05AD">
      <w:pPr>
        <w:pStyle w:val="Heading2"/>
        <w:jc w:val="both"/>
      </w:pPr>
      <w:bookmarkStart w:id="35" w:name="_Toc76821536"/>
      <w:r>
        <w:t>IV.V. Opiši grško in vzhodno eksegezo, zahodno latinsko in srednjeveško eksegezo</w:t>
      </w:r>
      <w:bookmarkEnd w:id="35"/>
    </w:p>
    <w:p w:rsidR="00000000" w:rsidRDefault="005C05AD">
      <w:pPr>
        <w:jc w:val="both"/>
      </w:pPr>
    </w:p>
    <w:p w:rsidR="00000000" w:rsidRDefault="005C05AD">
      <w:pPr>
        <w:jc w:val="both"/>
      </w:pPr>
      <w:r>
        <w:rPr>
          <w:u w:val="single"/>
        </w:rPr>
        <w:t>Grška in vzhodna eksegeza</w:t>
      </w:r>
    </w:p>
    <w:p w:rsidR="00000000" w:rsidRDefault="005C05AD">
      <w:pPr>
        <w:jc w:val="both"/>
      </w:pPr>
      <w:r>
        <w:t xml:space="preserve">Cerkev je v tretjem (3.) in četrtem (4.) stoletju izgubila svojo enotnost in se razdelila </w:t>
      </w:r>
      <w:r>
        <w:t>na dva  centra, dve kulturni središči.</w:t>
      </w:r>
    </w:p>
    <w:p w:rsidR="00000000" w:rsidRDefault="005C05AD">
      <w:pPr>
        <w:jc w:val="both"/>
      </w:pPr>
    </w:p>
    <w:p w:rsidR="00000000" w:rsidRDefault="005C05AD">
      <w:pPr>
        <w:jc w:val="both"/>
      </w:pPr>
      <w:r>
        <w:rPr>
          <w:b/>
        </w:rPr>
        <w:t>Aleksandrija</w:t>
      </w:r>
      <w:r>
        <w:t xml:space="preserve">, tu je čutiti močan vpliv </w:t>
      </w:r>
      <w:proofErr w:type="spellStart"/>
      <w:r>
        <w:t>Filonove</w:t>
      </w:r>
      <w:proofErr w:type="spellEnd"/>
      <w:r>
        <w:t xml:space="preserve"> alegorične eksegeze.</w:t>
      </w:r>
      <w:r>
        <w:rPr>
          <w:rStyle w:val="FootnoteReference"/>
        </w:rPr>
        <w:footnoteReference w:id="11"/>
      </w:r>
      <w:r>
        <w:t xml:space="preserve"> Najpomembnejša osebnost je </w:t>
      </w:r>
      <w:proofErr w:type="spellStart"/>
      <w:r>
        <w:t>Origen</w:t>
      </w:r>
      <w:proofErr w:type="spellEnd"/>
      <w:r>
        <w:t>, ki je k različnim SZ-</w:t>
      </w:r>
      <w:proofErr w:type="spellStart"/>
      <w:r>
        <w:t>nim</w:t>
      </w:r>
      <w:proofErr w:type="spellEnd"/>
      <w:r>
        <w:t xml:space="preserve"> in NZ-</w:t>
      </w:r>
      <w:proofErr w:type="spellStart"/>
      <w:r>
        <w:t>nim</w:t>
      </w:r>
      <w:proofErr w:type="spellEnd"/>
      <w:r>
        <w:t xml:space="preserve"> knjigam pisal komentarje in pridige, ter izdelal tudi </w:t>
      </w:r>
      <w:proofErr w:type="spellStart"/>
      <w:r>
        <w:t>Heksaplo</w:t>
      </w:r>
      <w:proofErr w:type="spellEnd"/>
      <w:r>
        <w:t>.</w:t>
      </w:r>
      <w:r>
        <w:rPr>
          <w:rStyle w:val="FootnoteReference"/>
        </w:rPr>
        <w:footnoteReference w:id="12"/>
      </w:r>
      <w:r>
        <w:t xml:space="preserve"> Razvija tro</w:t>
      </w:r>
      <w:r>
        <w:t>jni pomen besede in se naslanja na Platonovo antropologijo:</w:t>
      </w:r>
    </w:p>
    <w:p w:rsidR="00000000" w:rsidRDefault="005C05AD">
      <w:pPr>
        <w:numPr>
          <w:ilvl w:val="0"/>
          <w:numId w:val="34"/>
        </w:numPr>
        <w:jc w:val="both"/>
      </w:pPr>
      <w:r>
        <w:t>Telesu ustreza neposredni, dobesedni pomen, ki je pomemben za vzgojo začetnika.</w:t>
      </w:r>
    </w:p>
    <w:p w:rsidR="00000000" w:rsidRDefault="005C05AD">
      <w:pPr>
        <w:numPr>
          <w:ilvl w:val="0"/>
          <w:numId w:val="34"/>
        </w:numPr>
        <w:jc w:val="both"/>
      </w:pPr>
      <w:r>
        <w:t>Duši ustreza moralni pomen za tiste, ki napredujejo.</w:t>
      </w:r>
    </w:p>
    <w:p w:rsidR="00000000" w:rsidRDefault="005C05AD">
      <w:pPr>
        <w:numPr>
          <w:ilvl w:val="0"/>
          <w:numId w:val="34"/>
        </w:numPr>
        <w:jc w:val="both"/>
      </w:pPr>
      <w:r>
        <w:t>Duhu pa ustreza duhovni pomen za popolne.</w:t>
      </w:r>
    </w:p>
    <w:p w:rsidR="00000000" w:rsidRDefault="005C05AD">
      <w:pPr>
        <w:jc w:val="both"/>
      </w:pPr>
    </w:p>
    <w:p w:rsidR="00000000" w:rsidRDefault="005C05AD">
      <w:pPr>
        <w:jc w:val="both"/>
      </w:pPr>
      <w:r>
        <w:t xml:space="preserve">V praksi pa </w:t>
      </w:r>
      <w:proofErr w:type="spellStart"/>
      <w:r>
        <w:t>Origen</w:t>
      </w:r>
      <w:proofErr w:type="spellEnd"/>
      <w:r>
        <w:t xml:space="preserve"> r</w:t>
      </w:r>
      <w:r>
        <w:t xml:space="preserve">azlikuje le med dvema pomenoma, t.j. med dobesednim in duhovnim ali mističnim. </w:t>
      </w:r>
      <w:proofErr w:type="spellStart"/>
      <w:r>
        <w:t>Origen</w:t>
      </w:r>
      <w:proofErr w:type="spellEnd"/>
      <w:r>
        <w:t xml:space="preserve"> pri tem razlaga, da je smisel potrebno iskati glede na tip besedila. Narava svetopisemskega besedila ima vedno duhovni pomen, nima pa vedno telesnega, saj ga je pogosto t</w:t>
      </w:r>
      <w:r>
        <w:t>ežko določiti.</w:t>
      </w:r>
    </w:p>
    <w:p w:rsidR="00000000" w:rsidRDefault="005C05AD">
      <w:pPr>
        <w:jc w:val="both"/>
      </w:pPr>
    </w:p>
    <w:p w:rsidR="00000000" w:rsidRDefault="005C05AD">
      <w:pPr>
        <w:jc w:val="both"/>
      </w:pPr>
      <w:r>
        <w:rPr>
          <w:b/>
        </w:rPr>
        <w:t>Antiohija</w:t>
      </w:r>
      <w:r>
        <w:t xml:space="preserve">, tu pa je čutiti vpliv grško – rimske, k zgodovinskemu smislu nagnjene tradicije in sirsko palestinske kulture, ki se bolj nagiba k dobesednemu pomenu besedila. </w:t>
      </w:r>
    </w:p>
    <w:p w:rsidR="00000000" w:rsidRDefault="005C05AD">
      <w:pPr>
        <w:jc w:val="both"/>
      </w:pPr>
    </w:p>
    <w:p w:rsidR="00000000" w:rsidRDefault="005C05AD">
      <w:pPr>
        <w:jc w:val="both"/>
      </w:pPr>
      <w:r>
        <w:rPr>
          <w:u w:val="single"/>
        </w:rPr>
        <w:t>Zahodna latinska eksegeza</w:t>
      </w:r>
    </w:p>
    <w:p w:rsidR="00000000" w:rsidRDefault="005C05AD">
      <w:pPr>
        <w:jc w:val="both"/>
      </w:pPr>
      <w:r>
        <w:t xml:space="preserve">V prvotnem obdobju, tu ni kake posebne </w:t>
      </w:r>
      <w:proofErr w:type="spellStart"/>
      <w:r>
        <w:t>ek</w:t>
      </w:r>
      <w:r>
        <w:t>segetske</w:t>
      </w:r>
      <w:proofErr w:type="spellEnd"/>
      <w:r>
        <w:t xml:space="preserve"> metode, razvije pa se z Avguštinom, ki poudarja da je zadnji smisel poznavanja Božje besede povezan z resničnostjo krščanskega nauka, ki v svojem jedru uči, da je potrebno </w:t>
      </w:r>
      <w:r>
        <w:rPr>
          <w:i/>
        </w:rPr>
        <w:t>ljubiti Boga zase in bližnjega zaradi Božje ljubezni</w:t>
      </w:r>
      <w:r>
        <w:t xml:space="preserve">. </w:t>
      </w:r>
    </w:p>
    <w:p w:rsidR="00000000" w:rsidRDefault="005C05AD">
      <w:pPr>
        <w:jc w:val="both"/>
      </w:pPr>
    </w:p>
    <w:p w:rsidR="00000000" w:rsidRDefault="005C05AD">
      <w:pPr>
        <w:jc w:val="both"/>
      </w:pPr>
      <w:r>
        <w:t>Avguštin tudi zagov</w:t>
      </w:r>
      <w:r>
        <w:t>arja, da je potrebno zakrite in nejasne pomene doumevati izhajajoč iz odkritih in jasnih.</w:t>
      </w:r>
    </w:p>
    <w:p w:rsidR="00000000" w:rsidRDefault="005C05AD">
      <w:pPr>
        <w:jc w:val="both"/>
        <w:rPr>
          <w:u w:val="single"/>
        </w:rPr>
      </w:pPr>
    </w:p>
    <w:p w:rsidR="00000000" w:rsidRDefault="005C05AD">
      <w:pPr>
        <w:jc w:val="both"/>
      </w:pPr>
      <w:r>
        <w:rPr>
          <w:u w:val="single"/>
        </w:rPr>
        <w:t>Srednjeveška eksegeza</w:t>
      </w:r>
    </w:p>
    <w:p w:rsidR="00000000" w:rsidRDefault="005C05AD">
      <w:pPr>
        <w:jc w:val="both"/>
      </w:pPr>
      <w:r>
        <w:t xml:space="preserve">Srednjeveška </w:t>
      </w:r>
      <w:proofErr w:type="spellStart"/>
      <w:r>
        <w:t>eksegetična</w:t>
      </w:r>
      <w:proofErr w:type="spellEnd"/>
      <w:r>
        <w:t xml:space="preserve"> metoda temelji na:</w:t>
      </w:r>
    </w:p>
    <w:p w:rsidR="00000000" w:rsidRDefault="005C05AD">
      <w:pPr>
        <w:numPr>
          <w:ilvl w:val="0"/>
          <w:numId w:val="35"/>
        </w:numPr>
        <w:jc w:val="both"/>
      </w:pPr>
      <w:r>
        <w:t xml:space="preserve">Štirih pomenih: </w:t>
      </w:r>
    </w:p>
    <w:p w:rsidR="00000000" w:rsidRDefault="005C05AD">
      <w:pPr>
        <w:ind w:left="1416" w:firstLine="708"/>
        <w:jc w:val="both"/>
      </w:pPr>
      <w:r>
        <w:t xml:space="preserve">- dobesedni (uči dogodke); </w:t>
      </w:r>
    </w:p>
    <w:p w:rsidR="00000000" w:rsidRDefault="005C05AD">
      <w:pPr>
        <w:ind w:left="1416" w:firstLine="708"/>
        <w:jc w:val="both"/>
      </w:pPr>
      <w:r>
        <w:t xml:space="preserve">- alegorični (kaj verovati-dogmatični); </w:t>
      </w:r>
    </w:p>
    <w:p w:rsidR="00000000" w:rsidRDefault="005C05AD">
      <w:pPr>
        <w:ind w:left="1416" w:firstLine="708"/>
        <w:jc w:val="both"/>
      </w:pPr>
      <w:r>
        <w:t>- moralni (ka</w:t>
      </w:r>
      <w:r>
        <w:t xml:space="preserve">j delati – kako živeti); </w:t>
      </w:r>
    </w:p>
    <w:p w:rsidR="00000000" w:rsidRDefault="005C05AD">
      <w:pPr>
        <w:ind w:left="1416" w:firstLine="708"/>
        <w:jc w:val="both"/>
      </w:pPr>
      <w:r>
        <w:lastRenderedPageBreak/>
        <w:t xml:space="preserve">- </w:t>
      </w:r>
      <w:proofErr w:type="spellStart"/>
      <w:r>
        <w:t>anagoški</w:t>
      </w:r>
      <w:proofErr w:type="spellEnd"/>
      <w:r>
        <w:t xml:space="preserve"> (kam težiti – eshatološki)</w:t>
      </w:r>
    </w:p>
    <w:p w:rsidR="00000000" w:rsidRDefault="005C05AD">
      <w:pPr>
        <w:numPr>
          <w:ilvl w:val="0"/>
          <w:numId w:val="35"/>
        </w:numPr>
        <w:jc w:val="both"/>
      </w:pPr>
      <w:r>
        <w:t>Duhovno branje Svetega pisma (</w:t>
      </w:r>
      <w:proofErr w:type="spellStart"/>
      <w:r>
        <w:t>lectio</w:t>
      </w:r>
      <w:proofErr w:type="spellEnd"/>
      <w:r>
        <w:t xml:space="preserve"> divina): </w:t>
      </w:r>
    </w:p>
    <w:p w:rsidR="00000000" w:rsidRDefault="005C05AD">
      <w:pPr>
        <w:ind w:left="4956" w:firstLine="708"/>
        <w:jc w:val="both"/>
      </w:pPr>
      <w:r>
        <w:t xml:space="preserve">- </w:t>
      </w:r>
      <w:proofErr w:type="spellStart"/>
      <w:r>
        <w:t>lectio</w:t>
      </w:r>
      <w:proofErr w:type="spellEnd"/>
      <w:r>
        <w:t xml:space="preserve">, </w:t>
      </w:r>
    </w:p>
    <w:p w:rsidR="00000000" w:rsidRDefault="005C05AD">
      <w:pPr>
        <w:ind w:left="4956" w:firstLine="708"/>
        <w:jc w:val="both"/>
      </w:pPr>
      <w:r>
        <w:t xml:space="preserve">- </w:t>
      </w:r>
      <w:proofErr w:type="spellStart"/>
      <w:r>
        <w:t>meditatio</w:t>
      </w:r>
      <w:proofErr w:type="spellEnd"/>
      <w:r>
        <w:t xml:space="preserve">, </w:t>
      </w:r>
    </w:p>
    <w:p w:rsidR="00000000" w:rsidRDefault="005C05AD">
      <w:pPr>
        <w:ind w:left="4956" w:firstLine="708"/>
        <w:jc w:val="both"/>
      </w:pPr>
      <w:r>
        <w:t xml:space="preserve">- </w:t>
      </w:r>
      <w:proofErr w:type="spellStart"/>
      <w:r>
        <w:t>oratio</w:t>
      </w:r>
      <w:proofErr w:type="spellEnd"/>
      <w:r>
        <w:t xml:space="preserve">, </w:t>
      </w:r>
    </w:p>
    <w:p w:rsidR="00000000" w:rsidRDefault="005C05AD">
      <w:pPr>
        <w:ind w:left="4956" w:firstLine="708"/>
        <w:jc w:val="both"/>
      </w:pPr>
      <w:r>
        <w:t xml:space="preserve">- </w:t>
      </w:r>
      <w:proofErr w:type="spellStart"/>
      <w:r>
        <w:t>kontemplatio</w:t>
      </w:r>
      <w:proofErr w:type="spellEnd"/>
      <w:r>
        <w:t xml:space="preserve">, </w:t>
      </w:r>
    </w:p>
    <w:p w:rsidR="00000000" w:rsidRDefault="005C05AD">
      <w:pPr>
        <w:ind w:left="4956" w:firstLine="708"/>
        <w:jc w:val="both"/>
      </w:pPr>
      <w:r>
        <w:t xml:space="preserve">- </w:t>
      </w:r>
      <w:proofErr w:type="spellStart"/>
      <w:r>
        <w:t>homilia</w:t>
      </w:r>
      <w:proofErr w:type="spellEnd"/>
      <w:r>
        <w:t>.</w:t>
      </w:r>
    </w:p>
    <w:p w:rsidR="00000000" w:rsidRDefault="005C05AD">
      <w:pPr>
        <w:jc w:val="both"/>
      </w:pPr>
    </w:p>
    <w:p w:rsidR="00000000" w:rsidRDefault="005C05AD">
      <w:pPr>
        <w:pStyle w:val="Heading2"/>
        <w:jc w:val="both"/>
      </w:pPr>
      <w:bookmarkStart w:id="36" w:name="_Toc76821537"/>
      <w:r>
        <w:t>IV.VI. Namen in značilnosti novega dokumenta Interpretacija Svetega pisma v Cerk</w:t>
      </w:r>
      <w:r>
        <w:t>vi</w:t>
      </w:r>
      <w:bookmarkEnd w:id="36"/>
    </w:p>
    <w:p w:rsidR="00000000" w:rsidRDefault="005C05AD">
      <w:pPr>
        <w:jc w:val="both"/>
      </w:pPr>
    </w:p>
    <w:p w:rsidR="00000000" w:rsidRDefault="005C05AD">
      <w:pPr>
        <w:jc w:val="both"/>
      </w:pPr>
      <w:r>
        <w:t>Papeška biblična komisija hoče nakazati poti, ki jih je treba prehoditi, da bi prišli do interpretacije Svetega pisma, ki bo kar najbolj zvesta njegovi naravi, hkrati človeški in božanski.</w:t>
      </w:r>
    </w:p>
    <w:p w:rsidR="00000000" w:rsidRDefault="005C05AD">
      <w:pPr>
        <w:jc w:val="both"/>
      </w:pPr>
    </w:p>
    <w:p w:rsidR="00000000" w:rsidRDefault="005C05AD">
      <w:pPr>
        <w:jc w:val="both"/>
      </w:pPr>
      <w:r>
        <w:t>Naš namen je, da bi pregledali tiste metode, ki lahko učinkovi</w:t>
      </w:r>
      <w:r>
        <w:t>to prispevajo k ovrednotenju vseh bogastev, vsebovanih v bibličnih besedilih, da bi Božja beseda mogla postajati vedno bolj duhovna hrana članom njegovega ljudstva in zanje izvir življenja iz vere, iz upanja in iz ljubezni, kakor hoče tudi vse človeštvo.</w:t>
      </w:r>
    </w:p>
    <w:p w:rsidR="00000000" w:rsidRDefault="005C05AD">
      <w:pPr>
        <w:jc w:val="both"/>
      </w:pPr>
    </w:p>
    <w:p w:rsidR="00000000" w:rsidRDefault="005C05AD">
      <w:pPr>
        <w:jc w:val="both"/>
      </w:pPr>
      <w:r>
        <w:rPr>
          <w:u w:val="single"/>
        </w:rPr>
        <w:t>Značilnosti dokumenta:</w:t>
      </w:r>
    </w:p>
    <w:p w:rsidR="00000000" w:rsidRDefault="005C05AD">
      <w:pPr>
        <w:numPr>
          <w:ilvl w:val="0"/>
          <w:numId w:val="36"/>
        </w:numPr>
        <w:jc w:val="both"/>
      </w:pPr>
      <w:r>
        <w:t>Podaja kratek opis različnih metod in pristopov in nakazuje njihove možnosti in njihove meje;</w:t>
      </w:r>
    </w:p>
    <w:p w:rsidR="00000000" w:rsidRDefault="005C05AD">
      <w:pPr>
        <w:numPr>
          <w:ilvl w:val="0"/>
          <w:numId w:val="36"/>
        </w:numPr>
        <w:jc w:val="both"/>
      </w:pPr>
      <w:r>
        <w:t>Preiskuje nekatera vprašanja hermenevtike;</w:t>
      </w:r>
    </w:p>
    <w:p w:rsidR="00000000" w:rsidRDefault="005C05AD">
      <w:pPr>
        <w:numPr>
          <w:ilvl w:val="0"/>
          <w:numId w:val="36"/>
        </w:numPr>
        <w:jc w:val="both"/>
      </w:pPr>
      <w:r>
        <w:t>Predstavlja premislek o značilnih razsežnostih katoliške interpretacije Svetega pisma in o njego</w:t>
      </w:r>
      <w:r>
        <w:t>vih odnosih do drugih teoloških ved;</w:t>
      </w:r>
    </w:p>
    <w:p w:rsidR="00000000" w:rsidRDefault="005C05AD">
      <w:pPr>
        <w:numPr>
          <w:ilvl w:val="0"/>
          <w:numId w:val="36"/>
        </w:numPr>
        <w:jc w:val="both"/>
      </w:pPr>
      <w:r>
        <w:t>Premišljuje o mestu, ki ga interpretacija Svetega pisma zavzema v življenju Cerkve</w:t>
      </w:r>
    </w:p>
    <w:p w:rsidR="00000000" w:rsidRDefault="005C05AD">
      <w:pPr>
        <w:jc w:val="both"/>
      </w:pPr>
    </w:p>
    <w:p w:rsidR="00000000" w:rsidRDefault="005C05AD">
      <w:pPr>
        <w:pStyle w:val="Heading2"/>
        <w:jc w:val="both"/>
      </w:pPr>
      <w:bookmarkStart w:id="37" w:name="_Toc76821538"/>
      <w:r>
        <w:t>IV.VII. Zgodovinsko - kritična metoda: njena zgodovina, načela in ocena</w:t>
      </w:r>
      <w:bookmarkEnd w:id="37"/>
    </w:p>
    <w:p w:rsidR="00000000" w:rsidRDefault="005C05AD">
      <w:pPr>
        <w:jc w:val="both"/>
      </w:pPr>
    </w:p>
    <w:p w:rsidR="00000000" w:rsidRDefault="005C05AD">
      <w:pPr>
        <w:jc w:val="both"/>
      </w:pPr>
      <w:r>
        <w:t>Znanstveno – kritična metoda se je uporabljala že v antiki pri</w:t>
      </w:r>
      <w:r>
        <w:t xml:space="preserve"> razlagi klasične književnosti in pozneje v času </w:t>
      </w:r>
      <w:proofErr w:type="spellStart"/>
      <w:r>
        <w:t>patristične</w:t>
      </w:r>
      <w:proofErr w:type="spellEnd"/>
      <w:r>
        <w:t xml:space="preserve"> dobe pisci, kakor so bili </w:t>
      </w:r>
      <w:proofErr w:type="spellStart"/>
      <w:r>
        <w:t>Origen</w:t>
      </w:r>
      <w:proofErr w:type="spellEnd"/>
      <w:r>
        <w:t>, Hieronim in Avguštin. Metoda je bila tedaj manj izdelana.</w:t>
      </w:r>
    </w:p>
    <w:p w:rsidR="00000000" w:rsidRDefault="005C05AD">
      <w:pPr>
        <w:jc w:val="both"/>
      </w:pPr>
    </w:p>
    <w:p w:rsidR="00000000" w:rsidRDefault="005C05AD">
      <w:pPr>
        <w:jc w:val="both"/>
      </w:pPr>
      <w:r>
        <w:t xml:space="preserve">Njene sodobne oblike so sad izpopolnitev, ki so jih vnesli predvsem renesančni humanisti in njihov </w:t>
      </w:r>
      <w:proofErr w:type="spellStart"/>
      <w:r>
        <w:rPr>
          <w:i/>
        </w:rPr>
        <w:t>rec</w:t>
      </w:r>
      <w:r>
        <w:rPr>
          <w:i/>
        </w:rPr>
        <w:t>ursus</w:t>
      </w:r>
      <w:proofErr w:type="spellEnd"/>
      <w:r>
        <w:rPr>
          <w:i/>
        </w:rPr>
        <w:t xml:space="preserve"> ad </w:t>
      </w:r>
      <w:proofErr w:type="spellStart"/>
      <w:r>
        <w:rPr>
          <w:i/>
        </w:rPr>
        <w:t>fontes</w:t>
      </w:r>
      <w:proofErr w:type="spellEnd"/>
      <w:r>
        <w:rPr>
          <w:i/>
        </w:rPr>
        <w:t xml:space="preserve"> </w:t>
      </w:r>
      <w:r>
        <w:t xml:space="preserve">(nazaj k virom). </w:t>
      </w:r>
    </w:p>
    <w:p w:rsidR="00000000" w:rsidRDefault="005C05AD">
      <w:pPr>
        <w:jc w:val="both"/>
      </w:pPr>
    </w:p>
    <w:p w:rsidR="00000000" w:rsidRDefault="005C05AD">
      <w:pPr>
        <w:jc w:val="both"/>
      </w:pPr>
      <w:r>
        <w:t xml:space="preserve">Medtem, ko se je kritika teksta Nove zaveze kot znanstvena veda razvijala šele od leta 1800 naprej. Posledica tega je teorija 4 virov za razlago </w:t>
      </w:r>
      <w:proofErr w:type="spellStart"/>
      <w:r>
        <w:t>Pentatevha</w:t>
      </w:r>
      <w:proofErr w:type="spellEnd"/>
      <w:r>
        <w:t xml:space="preserve">. </w:t>
      </w:r>
    </w:p>
    <w:p w:rsidR="00000000" w:rsidRDefault="005C05AD">
      <w:pPr>
        <w:jc w:val="both"/>
      </w:pPr>
    </w:p>
    <w:p w:rsidR="00000000" w:rsidRDefault="005C05AD">
      <w:pPr>
        <w:jc w:val="both"/>
      </w:pPr>
      <w:r>
        <w:t xml:space="preserve">Razvijala pa se je naprej preko idej </w:t>
      </w:r>
      <w:proofErr w:type="spellStart"/>
      <w:r>
        <w:rPr>
          <w:i/>
        </w:rPr>
        <w:t>Sitz</w:t>
      </w:r>
      <w:proofErr w:type="spellEnd"/>
      <w:r>
        <w:rPr>
          <w:i/>
        </w:rPr>
        <w:t xml:space="preserve"> im Leben</w:t>
      </w:r>
      <w:r>
        <w:t xml:space="preserve"> do </w:t>
      </w:r>
      <w:proofErr w:type="spellStart"/>
      <w:r>
        <w:rPr>
          <w:i/>
        </w:rPr>
        <w:t>Formgesc</w:t>
      </w:r>
      <w:r>
        <w:rPr>
          <w:i/>
        </w:rPr>
        <w:t>hichte</w:t>
      </w:r>
      <w:proofErr w:type="spellEnd"/>
      <w:r>
        <w:t>, ki se je navdihovala pri eksi</w:t>
      </w:r>
      <w:r>
        <w:t xml:space="preserve">stencialistični filozofiji Martina Heideggerja. </w:t>
      </w:r>
      <w:proofErr w:type="spellStart"/>
      <w:r>
        <w:t>Formgeschichte</w:t>
      </w:r>
      <w:proofErr w:type="spellEnd"/>
      <w:r>
        <w:t xml:space="preserve"> je vzbujala resne zadržke, vendar je jasno pokazala, da ima novo-</w:t>
      </w:r>
      <w:proofErr w:type="spellStart"/>
      <w:r>
        <w:t>zavezno</w:t>
      </w:r>
      <w:proofErr w:type="spellEnd"/>
      <w:r>
        <w:t xml:space="preserve"> izročilo svoj izvor in je dobilo svojo obliko v krščanski skupnosti.</w:t>
      </w:r>
    </w:p>
    <w:p w:rsidR="00000000" w:rsidRDefault="005C05AD">
      <w:pPr>
        <w:jc w:val="both"/>
      </w:pPr>
    </w:p>
    <w:p w:rsidR="00000000" w:rsidRDefault="005C05AD">
      <w:pPr>
        <w:jc w:val="both"/>
      </w:pPr>
      <w:r>
        <w:rPr>
          <w:u w:val="single"/>
        </w:rPr>
        <w:t>Načela:</w:t>
      </w:r>
    </w:p>
    <w:p w:rsidR="00000000" w:rsidRDefault="005C05AD">
      <w:pPr>
        <w:numPr>
          <w:ilvl w:val="0"/>
          <w:numId w:val="37"/>
        </w:numPr>
        <w:jc w:val="both"/>
      </w:pPr>
      <w:r>
        <w:t>Gre za zgodovinsko metodo, ki poskuša poja</w:t>
      </w:r>
      <w:r>
        <w:t>sniti zgodovinski potek izdelave bibličnih besedil.</w:t>
      </w:r>
    </w:p>
    <w:p w:rsidR="00000000" w:rsidRDefault="005C05AD">
      <w:pPr>
        <w:numPr>
          <w:ilvl w:val="0"/>
          <w:numId w:val="37"/>
        </w:numPr>
        <w:jc w:val="both"/>
      </w:pPr>
      <w:r>
        <w:t>Gre za kritično metodo, ker deluje s pomočjo kar najbolj strogih znanstvenih meril.</w:t>
      </w:r>
    </w:p>
    <w:p w:rsidR="00000000" w:rsidRDefault="005C05AD">
      <w:pPr>
        <w:numPr>
          <w:ilvl w:val="0"/>
          <w:numId w:val="37"/>
        </w:numPr>
        <w:jc w:val="both"/>
      </w:pPr>
      <w:r>
        <w:lastRenderedPageBreak/>
        <w:t>Kot analitična metoda proučuje biblično besedilo, kot katerokoli drugo besedilo iz antike in ga razlaga kot človeško gov</w:t>
      </w:r>
      <w:r>
        <w:t>orico.</w:t>
      </w:r>
    </w:p>
    <w:p w:rsidR="00000000" w:rsidRDefault="005C05AD">
      <w:pPr>
        <w:jc w:val="both"/>
      </w:pPr>
    </w:p>
    <w:p w:rsidR="00000000" w:rsidRDefault="005C05AD">
      <w:pPr>
        <w:jc w:val="both"/>
      </w:pPr>
      <w:r>
        <w:rPr>
          <w:u w:val="single"/>
        </w:rPr>
        <w:t>Ocena</w:t>
      </w:r>
    </w:p>
    <w:p w:rsidR="00000000" w:rsidRDefault="005C05AD">
      <w:pPr>
        <w:jc w:val="both"/>
      </w:pPr>
      <w:r>
        <w:t>Kakšno vrednost ima zgodovinsko-kritična metoda, posebno v sedanjem stanju svojega razvoja?</w:t>
      </w:r>
    </w:p>
    <w:p w:rsidR="00000000" w:rsidRDefault="005C05AD">
      <w:pPr>
        <w:jc w:val="both"/>
      </w:pPr>
      <w:r>
        <w:tab/>
        <w:t xml:space="preserve">Metoda sama po sebi, če se uporablja uravnovešeno, ne vključuje nobenega </w:t>
      </w:r>
      <w:r>
        <w:rPr>
          <w:i/>
        </w:rPr>
        <w:t>a priori</w:t>
      </w:r>
      <w:r>
        <w:t xml:space="preserve"> (predsodka). Če njeno uporabo spremljajo kakšni </w:t>
      </w:r>
      <w:r>
        <w:rPr>
          <w:i/>
        </w:rPr>
        <w:t>a priori</w:t>
      </w:r>
      <w:r>
        <w:t xml:space="preserve">, za to ni </w:t>
      </w:r>
      <w:r>
        <w:t xml:space="preserve">vzroka v metodi sami, temveč v </w:t>
      </w:r>
      <w:proofErr w:type="spellStart"/>
      <w:r>
        <w:t>hermenevtskih</w:t>
      </w:r>
      <w:proofErr w:type="spellEnd"/>
      <w:r>
        <w:t xml:space="preserve"> izbirah, ki usmerjajo interpretacijo in so lahko pristranske.</w:t>
      </w:r>
    </w:p>
    <w:p w:rsidR="00000000" w:rsidRDefault="005C05AD">
      <w:pPr>
        <w:jc w:val="both"/>
      </w:pPr>
    </w:p>
    <w:p w:rsidR="00000000" w:rsidRDefault="005C05AD">
      <w:pPr>
        <w:jc w:val="both"/>
      </w:pPr>
      <w:r>
        <w:t xml:space="preserve">V svojih začetkih je bila metoda usmerjena h kritiki virov in zgodovini verstev in ji je uspelo odpreti nov pristop k Svetemu pismu in pokazati, da </w:t>
      </w:r>
      <w:r>
        <w:t>je to zbirka spisov, ki največkrat, zlasti v Stari zavezi, niso delo enega samega pisca, temveč so imeli dolgo pred-zgodovino prve Cerkve.</w:t>
      </w:r>
    </w:p>
    <w:p w:rsidR="00000000" w:rsidRDefault="005C05AD">
      <w:pPr>
        <w:jc w:val="both"/>
      </w:pPr>
    </w:p>
    <w:p w:rsidR="00000000" w:rsidRDefault="005C05AD">
      <w:pPr>
        <w:pStyle w:val="Heading2"/>
        <w:jc w:val="both"/>
      </w:pPr>
      <w:bookmarkStart w:id="38" w:name="_Toc76821539"/>
      <w:r>
        <w:t>IV.VIII. Opiši korake diahronega poteka zgodovinsko-kritične metode</w:t>
      </w:r>
      <w:bookmarkEnd w:id="38"/>
    </w:p>
    <w:p w:rsidR="00000000" w:rsidRDefault="005C05AD">
      <w:pPr>
        <w:jc w:val="both"/>
      </w:pPr>
    </w:p>
    <w:p w:rsidR="00000000" w:rsidRDefault="005C05AD">
      <w:pPr>
        <w:jc w:val="both"/>
      </w:pPr>
      <w:r>
        <w:t>Analizira svetopisemsko besedilo glede na razvo</w:t>
      </w:r>
      <w:r>
        <w:t>j besedila v teku časa v šestih korakih:</w:t>
      </w:r>
    </w:p>
    <w:p w:rsidR="00000000" w:rsidRDefault="005C05AD">
      <w:pPr>
        <w:jc w:val="both"/>
      </w:pPr>
    </w:p>
    <w:p w:rsidR="00000000" w:rsidRDefault="005C05AD">
      <w:pPr>
        <w:numPr>
          <w:ilvl w:val="0"/>
          <w:numId w:val="38"/>
        </w:numPr>
        <w:spacing w:before="120" w:after="120"/>
        <w:ind w:left="357" w:hanging="357"/>
        <w:jc w:val="both"/>
      </w:pPr>
      <w:r>
        <w:rPr>
          <w:b/>
        </w:rPr>
        <w:t>Besedilno, tekstni korak:</w:t>
      </w:r>
      <w:r>
        <w:t xml:space="preserve"> Ali je v tekstu kakšen problem, ki bi ga izpostavljala tekstna kritika </w:t>
      </w:r>
      <w:r>
        <w:rPr>
          <w:noProof/>
        </w:rPr>
        <w:sym w:font="Wingdings" w:char="F0E8"/>
      </w:r>
      <w:r>
        <w:t xml:space="preserve"> ujemanje besed v različnih prevodih.</w:t>
      </w:r>
    </w:p>
    <w:p w:rsidR="00000000" w:rsidRDefault="005C05AD">
      <w:pPr>
        <w:numPr>
          <w:ilvl w:val="0"/>
          <w:numId w:val="38"/>
        </w:numPr>
        <w:spacing w:before="120" w:after="120"/>
        <w:ind w:left="357" w:hanging="357"/>
        <w:jc w:val="both"/>
      </w:pPr>
      <w:r>
        <w:rPr>
          <w:b/>
        </w:rPr>
        <w:t>Jezikovni, semantični korak:</w:t>
      </w:r>
      <w:r>
        <w:t xml:space="preserve"> Pregled besednega zaklada (glede na celoto Nove z</w:t>
      </w:r>
      <w:r>
        <w:t>aveze, na ostalo besedilo…odlomek), kakšen je jezik (besede), zgradba stavka.</w:t>
      </w:r>
    </w:p>
    <w:p w:rsidR="00000000" w:rsidRDefault="005C05AD">
      <w:pPr>
        <w:numPr>
          <w:ilvl w:val="0"/>
          <w:numId w:val="38"/>
        </w:numPr>
        <w:spacing w:before="120" w:after="120"/>
        <w:ind w:left="357" w:hanging="357"/>
        <w:jc w:val="both"/>
      </w:pPr>
      <w:r>
        <w:rPr>
          <w:b/>
        </w:rPr>
        <w:t>Kritično literarni korak:</w:t>
      </w:r>
      <w:r>
        <w:t xml:space="preserve"> Kakšna je vrsta odlomka ali je zgodba, pripoved, literarne vrste.</w:t>
      </w:r>
    </w:p>
    <w:p w:rsidR="00000000" w:rsidRDefault="005C05AD">
      <w:pPr>
        <w:numPr>
          <w:ilvl w:val="0"/>
          <w:numId w:val="38"/>
        </w:numPr>
        <w:spacing w:before="120" w:after="120"/>
        <w:ind w:left="357" w:hanging="357"/>
        <w:jc w:val="both"/>
      </w:pPr>
      <w:r>
        <w:rPr>
          <w:b/>
        </w:rPr>
        <w:t>Analiza zgodovinskega okolja:</w:t>
      </w:r>
      <w:r>
        <w:t xml:space="preserve"> Kaj lahko rečemo o življenjskem okolju v katerem je bese</w:t>
      </w:r>
      <w:r>
        <w:t xml:space="preserve">dilo nastalo (nekdo, ki je že Kristjan, ki je tudi že pisal vire </w:t>
      </w:r>
      <w:r>
        <w:rPr>
          <w:noProof/>
        </w:rPr>
        <w:sym w:font="Wingdings" w:char="F0E8"/>
      </w:r>
      <w:r>
        <w:t xml:space="preserve"> časovna opredelitev)</w:t>
      </w:r>
    </w:p>
    <w:p w:rsidR="00000000" w:rsidRDefault="005C05AD">
      <w:pPr>
        <w:numPr>
          <w:ilvl w:val="0"/>
          <w:numId w:val="38"/>
        </w:numPr>
        <w:spacing w:before="120" w:after="120"/>
        <w:ind w:left="357" w:hanging="357"/>
        <w:jc w:val="both"/>
      </w:pPr>
      <w:r>
        <w:rPr>
          <w:b/>
        </w:rPr>
        <w:t xml:space="preserve">Analiza virov in tradicij: </w:t>
      </w:r>
      <w:r>
        <w:t xml:space="preserve">(Stara zaveza </w:t>
      </w:r>
      <w:r>
        <w:rPr>
          <w:noProof/>
        </w:rPr>
        <w:sym w:font="Wingdings" w:char="F0E0"/>
      </w:r>
      <w:r>
        <w:t xml:space="preserve"> </w:t>
      </w:r>
      <w:proofErr w:type="spellStart"/>
      <w:r>
        <w:t>Sinoptiki</w:t>
      </w:r>
      <w:proofErr w:type="spellEnd"/>
      <w:r>
        <w:t>) Ali je besedilo izvirno in ali v celotnem Svetemu pismu nima vzporednih mest.</w:t>
      </w:r>
    </w:p>
    <w:p w:rsidR="00000000" w:rsidRDefault="005C05AD">
      <w:pPr>
        <w:numPr>
          <w:ilvl w:val="0"/>
          <w:numId w:val="38"/>
        </w:numPr>
        <w:spacing w:before="120" w:after="120"/>
        <w:ind w:left="357" w:hanging="357"/>
        <w:jc w:val="both"/>
      </w:pPr>
      <w:r>
        <w:rPr>
          <w:b/>
        </w:rPr>
        <w:t>Redakcijska analiza:</w:t>
      </w:r>
      <w:r>
        <w:t xml:space="preserve"> Kdo je bil tist</w:t>
      </w:r>
      <w:r>
        <w:t>i, ki je zadnji imel besedilo v rokah.</w:t>
      </w:r>
    </w:p>
    <w:p w:rsidR="00000000" w:rsidRDefault="005C05AD">
      <w:pPr>
        <w:jc w:val="both"/>
      </w:pPr>
    </w:p>
    <w:p w:rsidR="00000000" w:rsidRDefault="005C05AD">
      <w:pPr>
        <w:pStyle w:val="Heading2"/>
        <w:jc w:val="both"/>
      </w:pPr>
      <w:bookmarkStart w:id="39" w:name="_Toc76821540"/>
      <w:r>
        <w:t>IV.IX. Predstavi nove metode literarne analize v sinhronem poteku</w:t>
      </w:r>
      <w:bookmarkEnd w:id="39"/>
    </w:p>
    <w:p w:rsidR="00000000" w:rsidRDefault="005C05AD">
      <w:pPr>
        <w:jc w:val="both"/>
      </w:pPr>
    </w:p>
    <w:p w:rsidR="00000000" w:rsidRDefault="005C05AD">
      <w:pPr>
        <w:jc w:val="both"/>
      </w:pPr>
      <w:r>
        <w:t>Nobena znanstvena metoda ne more izvleči vsega bogastva bibličnih besedil. Nujno namreč pušča v senci številne vidike spisov, ki jih preučuje. Zato n</w:t>
      </w:r>
      <w:r>
        <w:t>e preseneča ugotovitev, da se dejansko predlagajo nove metode in pristopi, da bi poglobili ta ali oni vidik, ki je vreden pozornosti.</w:t>
      </w:r>
    </w:p>
    <w:p w:rsidR="00000000" w:rsidRDefault="005C05AD">
      <w:pPr>
        <w:jc w:val="both"/>
      </w:pPr>
    </w:p>
    <w:p w:rsidR="00000000" w:rsidRDefault="005C05AD">
      <w:pPr>
        <w:jc w:val="both"/>
        <w:rPr>
          <w:b/>
        </w:rPr>
      </w:pPr>
      <w:r>
        <w:t>Analizira ustaljeno svetopisemsko besedilo danes in vključuje tri poglede:</w:t>
      </w:r>
    </w:p>
    <w:p w:rsidR="00000000" w:rsidRDefault="005C05AD">
      <w:pPr>
        <w:numPr>
          <w:ilvl w:val="0"/>
          <w:numId w:val="39"/>
        </w:numPr>
        <w:spacing w:before="120" w:after="120"/>
        <w:jc w:val="both"/>
      </w:pPr>
      <w:r>
        <w:rPr>
          <w:b/>
        </w:rPr>
        <w:t>Govorniška analiza:</w:t>
      </w:r>
      <w:r>
        <w:t xml:space="preserve"> Poznamo tri vrste retorike</w:t>
      </w:r>
      <w:r>
        <w:t xml:space="preserve">: </w:t>
      </w:r>
    </w:p>
    <w:p w:rsidR="00000000" w:rsidRDefault="005C05AD">
      <w:pPr>
        <w:ind w:left="1416" w:firstLine="708"/>
        <w:jc w:val="both"/>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4" type="#_x0000_t88" style="position:absolute;left:0;text-align:left;margin-left:224.1pt;margin-top:1pt;width:14.4pt;height:43.2pt;z-index:3" o:allowincell="f"/>
        </w:pict>
      </w:r>
      <w:r>
        <w:t>- klasična grška;</w:t>
      </w:r>
    </w:p>
    <w:p w:rsidR="00000000" w:rsidRDefault="005C05AD">
      <w:pPr>
        <w:ind w:left="1416" w:firstLine="708"/>
        <w:jc w:val="both"/>
      </w:pPr>
      <w:r>
        <w:t>- semitsko preroška;        namen je prepričevati</w:t>
      </w:r>
    </w:p>
    <w:p w:rsidR="00000000" w:rsidRDefault="005C05AD">
      <w:pPr>
        <w:ind w:left="1416" w:firstLine="708"/>
        <w:jc w:val="both"/>
      </w:pPr>
      <w:r>
        <w:t>- nova</w:t>
      </w:r>
    </w:p>
    <w:p w:rsidR="00000000" w:rsidRDefault="005C05AD">
      <w:pPr>
        <w:numPr>
          <w:ilvl w:val="0"/>
          <w:numId w:val="39"/>
        </w:numPr>
        <w:spacing w:before="120" w:after="120"/>
        <w:jc w:val="both"/>
      </w:pPr>
      <w:r>
        <w:rPr>
          <w:b/>
        </w:rPr>
        <w:lastRenderedPageBreak/>
        <w:t>Pripovedna analiza:</w:t>
      </w:r>
      <w:r>
        <w:t xml:space="preserve"> Predlaga metodo razumevanja in sporočanja Bibličnega oznanila. V kakšni točki pripoved vključuje bralca</w:t>
      </w:r>
    </w:p>
    <w:p w:rsidR="00000000" w:rsidRDefault="005C05AD">
      <w:pPr>
        <w:numPr>
          <w:ilvl w:val="0"/>
          <w:numId w:val="39"/>
        </w:numPr>
        <w:spacing w:before="120" w:after="120"/>
        <w:jc w:val="both"/>
      </w:pPr>
      <w:proofErr w:type="spellStart"/>
      <w:r>
        <w:rPr>
          <w:b/>
        </w:rPr>
        <w:t>Semiotska</w:t>
      </w:r>
      <w:proofErr w:type="spellEnd"/>
      <w:r>
        <w:rPr>
          <w:b/>
        </w:rPr>
        <w:t xml:space="preserve"> ali strukturna analiza:</w:t>
      </w:r>
      <w:r>
        <w:t xml:space="preserve"> Kakšni so nivoji me</w:t>
      </w:r>
      <w:r>
        <w:t>d posameznimi deli svetopisemskega besedila. Naslanja se na tri glavna načela:</w:t>
      </w:r>
    </w:p>
    <w:p w:rsidR="00000000" w:rsidRDefault="005C05AD">
      <w:pPr>
        <w:ind w:left="708" w:firstLine="360"/>
        <w:jc w:val="both"/>
      </w:pPr>
      <w:r>
        <w:t xml:space="preserve">- </w:t>
      </w:r>
      <w:r>
        <w:rPr>
          <w:i/>
        </w:rPr>
        <w:t>Načelo imanence</w:t>
      </w:r>
      <w:r>
        <w:t xml:space="preserve">: vsako besedilo sestavlja pomensko celoto; analiza preiskuje </w:t>
      </w:r>
    </w:p>
    <w:p w:rsidR="00000000" w:rsidRDefault="005C05AD">
      <w:pPr>
        <w:ind w:left="708" w:firstLine="360"/>
        <w:jc w:val="both"/>
      </w:pPr>
      <w:r>
        <w:t xml:space="preserve">  celotno besedilo, toda samo besedilo; ne sklicuje se na zunanje podatke, kakor </w:t>
      </w:r>
    </w:p>
    <w:p w:rsidR="00000000" w:rsidRDefault="005C05AD">
      <w:pPr>
        <w:ind w:left="708" w:firstLine="360"/>
        <w:jc w:val="both"/>
      </w:pPr>
      <w:r>
        <w:t xml:space="preserve">  so pisec, nas</w:t>
      </w:r>
      <w:r>
        <w:t>lovljenci, povedani dogodki, zgodovina urejanja.</w:t>
      </w:r>
    </w:p>
    <w:p w:rsidR="00000000" w:rsidRDefault="005C05AD">
      <w:pPr>
        <w:ind w:left="360" w:firstLine="708"/>
        <w:jc w:val="both"/>
      </w:pPr>
      <w:r>
        <w:t xml:space="preserve">- </w:t>
      </w:r>
      <w:r>
        <w:rPr>
          <w:i/>
        </w:rPr>
        <w:t>Načelo sestave pomena</w:t>
      </w:r>
      <w:r>
        <w:t xml:space="preserve">: ni pomena razen po odnosu in v odnosu, posebno v </w:t>
      </w:r>
    </w:p>
    <w:p w:rsidR="00000000" w:rsidRDefault="005C05AD">
      <w:pPr>
        <w:ind w:left="360" w:firstLine="708"/>
        <w:jc w:val="both"/>
      </w:pPr>
      <w:r>
        <w:t xml:space="preserve">  različnosti.</w:t>
      </w:r>
    </w:p>
    <w:p w:rsidR="00000000" w:rsidRDefault="005C05AD">
      <w:pPr>
        <w:ind w:left="360" w:firstLine="708"/>
        <w:jc w:val="both"/>
      </w:pPr>
      <w:r>
        <w:t xml:space="preserve">- </w:t>
      </w:r>
      <w:r>
        <w:rPr>
          <w:i/>
        </w:rPr>
        <w:t>Načelo slovnice besedila</w:t>
      </w:r>
      <w:r>
        <w:t xml:space="preserve">: vsako besedilo upošteva neko slovnico, določeno </w:t>
      </w:r>
    </w:p>
    <w:p w:rsidR="00000000" w:rsidRDefault="005C05AD">
      <w:pPr>
        <w:ind w:left="360" w:firstLine="708"/>
        <w:jc w:val="both"/>
      </w:pPr>
      <w:r>
        <w:t xml:space="preserve">  število pravil ali zgradb; v celoti st</w:t>
      </w:r>
      <w:r>
        <w:t xml:space="preserve">avkov, ki se imenujejo govor, so različne </w:t>
      </w:r>
    </w:p>
    <w:p w:rsidR="00000000" w:rsidRDefault="005C05AD">
      <w:pPr>
        <w:ind w:left="360" w:firstLine="708"/>
        <w:jc w:val="both"/>
      </w:pPr>
      <w:r>
        <w:t xml:space="preserve">  ravni, ki imajo vsaka svojo slovnico.</w:t>
      </w:r>
    </w:p>
    <w:p w:rsidR="00000000" w:rsidRDefault="005C05AD">
      <w:pPr>
        <w:jc w:val="both"/>
      </w:pPr>
    </w:p>
    <w:p w:rsidR="00000000" w:rsidRDefault="005C05AD">
      <w:pPr>
        <w:pStyle w:val="Heading2"/>
        <w:jc w:val="both"/>
      </w:pPr>
      <w:bookmarkStart w:id="40" w:name="_Toc76821541"/>
      <w:r>
        <w:t>IV.X. Predstavi pristope, ki se opirajo na izročilo, na znanost o človeku in na gibanja</w:t>
      </w:r>
      <w:bookmarkEnd w:id="40"/>
    </w:p>
    <w:p w:rsidR="00000000" w:rsidRDefault="005C05AD">
      <w:pPr>
        <w:jc w:val="both"/>
      </w:pPr>
    </w:p>
    <w:p w:rsidR="00000000" w:rsidRDefault="005C05AD">
      <w:pPr>
        <w:jc w:val="both"/>
      </w:pPr>
      <w:r>
        <w:rPr>
          <w:u w:val="single"/>
        </w:rPr>
        <w:t>Izročilo</w:t>
      </w:r>
    </w:p>
    <w:p w:rsidR="00000000" w:rsidRDefault="005C05AD">
      <w:pPr>
        <w:numPr>
          <w:ilvl w:val="0"/>
          <w:numId w:val="40"/>
        </w:numPr>
        <w:spacing w:before="120" w:after="120"/>
        <w:ind w:left="357" w:hanging="357"/>
        <w:jc w:val="both"/>
      </w:pPr>
      <w:r>
        <w:rPr>
          <w:b/>
        </w:rPr>
        <w:t>Kanonični pristop</w:t>
      </w:r>
      <w:r>
        <w:t>: Vsak biblični spis se interpretira v luči kanona Sveteg</w:t>
      </w:r>
      <w:r>
        <w:t>a pisma, to je spisov, ki jih je skupnost verujočih sprejela kot pravilo vere. Kanonični pristop pravilno ukrepa proti pretiranemu vrednotenju tega, kar se predpostavlja, da je izvirno in prvotno, kakor da bi samo tisto bilo pristno.</w:t>
      </w:r>
    </w:p>
    <w:p w:rsidR="00000000" w:rsidRDefault="005C05AD">
      <w:pPr>
        <w:numPr>
          <w:ilvl w:val="0"/>
          <w:numId w:val="40"/>
        </w:numPr>
        <w:spacing w:before="120" w:after="120"/>
        <w:ind w:left="357" w:hanging="357"/>
        <w:jc w:val="both"/>
      </w:pPr>
      <w:r>
        <w:rPr>
          <w:b/>
        </w:rPr>
        <w:t>Judovsko izročilo:</w:t>
      </w:r>
      <w:r>
        <w:t xml:space="preserve"> Sve</w:t>
      </w:r>
      <w:r>
        <w:t>to pismo + komentarji</w:t>
      </w:r>
    </w:p>
    <w:p w:rsidR="00000000" w:rsidRDefault="005C05AD">
      <w:pPr>
        <w:numPr>
          <w:ilvl w:val="0"/>
          <w:numId w:val="40"/>
        </w:numPr>
        <w:spacing w:before="120" w:after="120"/>
        <w:ind w:left="357" w:hanging="357"/>
        <w:jc w:val="both"/>
      </w:pPr>
      <w:r>
        <w:rPr>
          <w:b/>
        </w:rPr>
        <w:t xml:space="preserve">Zgodovina učinkov: </w:t>
      </w:r>
      <w:r>
        <w:t>Besedilo postaja literarno delo samo, kadar se srečuje z bralci, ki ga sprejemajo in oživljajo. Sprejem besedila, ki je lahko posamičen ali skupen in se lahko dogaja na različnih področjih (literarnem, umetniškem, t</w:t>
      </w:r>
      <w:r>
        <w:t>eološkem, asketskem ali mističnem), prispeva k boljšemu razumevanju samega besedila.</w:t>
      </w:r>
    </w:p>
    <w:p w:rsidR="00000000" w:rsidRDefault="005C05AD">
      <w:pPr>
        <w:jc w:val="both"/>
        <w:rPr>
          <w:u w:val="single"/>
        </w:rPr>
      </w:pPr>
    </w:p>
    <w:p w:rsidR="00000000" w:rsidRDefault="005C05AD">
      <w:pPr>
        <w:jc w:val="both"/>
      </w:pPr>
      <w:r>
        <w:rPr>
          <w:u w:val="single"/>
        </w:rPr>
        <w:t>Znanost o človeku</w:t>
      </w:r>
    </w:p>
    <w:p w:rsidR="00000000" w:rsidRDefault="005C05AD">
      <w:pPr>
        <w:jc w:val="both"/>
      </w:pPr>
      <w:r>
        <w:t>Božja beseda se je razodela tako, da je pognala svoje korenine v življenje človeških skupnosti in si odprla pot skozi psihološke danosti raznih oseb, ki</w:t>
      </w:r>
      <w:r>
        <w:t xml:space="preserve"> so sestavile biblične spise. Zato morejo človeške znanosti:</w:t>
      </w:r>
    </w:p>
    <w:p w:rsidR="00000000" w:rsidRDefault="005C05AD">
      <w:pPr>
        <w:numPr>
          <w:ilvl w:val="0"/>
          <w:numId w:val="41"/>
        </w:numPr>
        <w:spacing w:before="120" w:after="120"/>
        <w:ind w:left="357" w:hanging="357"/>
        <w:jc w:val="both"/>
      </w:pPr>
      <w:r>
        <w:rPr>
          <w:b/>
        </w:rPr>
        <w:t>Sociologija</w:t>
      </w:r>
      <w:r>
        <w:t xml:space="preserve"> – sociološki pristop daje večjo odprtost </w:t>
      </w:r>
      <w:proofErr w:type="spellStart"/>
      <w:r>
        <w:t>eksegetskemu</w:t>
      </w:r>
      <w:proofErr w:type="spellEnd"/>
      <w:r>
        <w:t xml:space="preserve"> delu in prinaša veliko koristnih vidikov.</w:t>
      </w:r>
    </w:p>
    <w:p w:rsidR="00000000" w:rsidRDefault="005C05AD">
      <w:pPr>
        <w:numPr>
          <w:ilvl w:val="0"/>
          <w:numId w:val="41"/>
        </w:numPr>
        <w:spacing w:before="120" w:after="120"/>
        <w:ind w:left="357" w:hanging="357"/>
        <w:jc w:val="both"/>
      </w:pPr>
      <w:r>
        <w:rPr>
          <w:b/>
        </w:rPr>
        <w:t>Psihologija</w:t>
      </w:r>
      <w:r>
        <w:t xml:space="preserve"> – s pomočjo tega pristopa je mogoče razumeti svetopisemsko besedilo iz čist</w:t>
      </w:r>
      <w:r>
        <w:t>o življenjskih nazorov človeka in tako razložiti videnja, daritve, slikovite biblične govorice.</w:t>
      </w:r>
    </w:p>
    <w:p w:rsidR="00000000" w:rsidRDefault="005C05AD">
      <w:pPr>
        <w:numPr>
          <w:ilvl w:val="0"/>
          <w:numId w:val="41"/>
        </w:numPr>
        <w:spacing w:before="120" w:after="120"/>
        <w:ind w:left="357" w:hanging="357"/>
        <w:jc w:val="both"/>
      </w:pPr>
      <w:r>
        <w:rPr>
          <w:b/>
        </w:rPr>
        <w:t>Antropologija</w:t>
      </w:r>
      <w:r>
        <w:t xml:space="preserve"> – ta pristop poskuša opredeliti značilnosti različnih vrst ljudi v njihovem družbenem okolju, kakor je, na primer, človek v Sredozemlju – z vsem, </w:t>
      </w:r>
      <w:r>
        <w:t>kar to vključuje, od preučevanja kmečkega ali mestnega okolja in pozornosti za vrednote, ki jih skupnost priznava (čast in sramota, skrivnost, zvestoba, izročilo, vrsta vzgoje in šole)</w:t>
      </w:r>
    </w:p>
    <w:p w:rsidR="00000000" w:rsidRDefault="005C05AD">
      <w:pPr>
        <w:jc w:val="both"/>
      </w:pPr>
      <w:r>
        <w:t>prispevati k boljšemu razumevanju določenih vidikov v besedilih.</w:t>
      </w:r>
    </w:p>
    <w:p w:rsidR="00000000" w:rsidRDefault="005C05AD">
      <w:pPr>
        <w:jc w:val="both"/>
      </w:pPr>
    </w:p>
    <w:p w:rsidR="00000000" w:rsidRDefault="005C05AD">
      <w:pPr>
        <w:jc w:val="both"/>
      </w:pPr>
    </w:p>
    <w:p w:rsidR="00000000" w:rsidRDefault="005C05AD">
      <w:pPr>
        <w:jc w:val="both"/>
      </w:pPr>
    </w:p>
    <w:p w:rsidR="00000000" w:rsidRDefault="005C05AD">
      <w:pPr>
        <w:jc w:val="both"/>
      </w:pPr>
      <w:r>
        <w:rPr>
          <w:u w:val="single"/>
        </w:rPr>
        <w:lastRenderedPageBreak/>
        <w:t>Gib</w:t>
      </w:r>
      <w:r>
        <w:rPr>
          <w:u w:val="single"/>
        </w:rPr>
        <w:t>anja</w:t>
      </w:r>
    </w:p>
    <w:p w:rsidR="00000000" w:rsidRDefault="005C05AD">
      <w:pPr>
        <w:jc w:val="both"/>
      </w:pPr>
      <w:r>
        <w:t>Interpretacija besedila je vedno odvisna od miselnosti in skrbi svojih bralcev, ki odmerjajo več pozornosti nekaterim vidikom in, ne da bi se zavedali, pozabljajo na druge.</w:t>
      </w:r>
    </w:p>
    <w:p w:rsidR="00000000" w:rsidRDefault="005C05AD">
      <w:pPr>
        <w:numPr>
          <w:ilvl w:val="0"/>
          <w:numId w:val="42"/>
        </w:numPr>
        <w:spacing w:before="120" w:after="120"/>
        <w:ind w:left="357" w:hanging="357"/>
        <w:jc w:val="both"/>
      </w:pPr>
      <w:r>
        <w:rPr>
          <w:b/>
        </w:rPr>
        <w:t>Osvobodilni pristop:</w:t>
      </w:r>
      <w:r>
        <w:t xml:space="preserve"> Bog je odrešenik in osvobaja.</w:t>
      </w:r>
    </w:p>
    <w:p w:rsidR="00000000" w:rsidRDefault="005C05AD">
      <w:pPr>
        <w:numPr>
          <w:ilvl w:val="0"/>
          <w:numId w:val="42"/>
        </w:numPr>
        <w:spacing w:before="120" w:after="120"/>
        <w:ind w:left="357" w:hanging="357"/>
        <w:jc w:val="both"/>
      </w:pPr>
      <w:r>
        <w:rPr>
          <w:b/>
        </w:rPr>
        <w:t>Feministični pristop:</w:t>
      </w:r>
      <w:r>
        <w:t xml:space="preserve"> Pomag</w:t>
      </w:r>
      <w:r>
        <w:t>a k razumevanju pomena in vloge ženske v Svetem pismu, v zgodovini krščanskih začetkov in v Cerkvi.</w:t>
      </w:r>
    </w:p>
    <w:p w:rsidR="00000000" w:rsidRDefault="005C05AD">
      <w:pPr>
        <w:jc w:val="both"/>
      </w:pPr>
    </w:p>
    <w:p w:rsidR="00000000" w:rsidRDefault="005C05AD">
      <w:pPr>
        <w:pStyle w:val="Heading2"/>
        <w:jc w:val="both"/>
      </w:pPr>
      <w:bookmarkStart w:id="41" w:name="_Toc76821542"/>
      <w:r>
        <w:t>IV.XI. Kaj razumemo pod pojmom fundamentalistično branje Svetega pisma</w:t>
      </w:r>
      <w:bookmarkEnd w:id="41"/>
    </w:p>
    <w:p w:rsidR="00000000" w:rsidRDefault="005C05AD">
      <w:pPr>
        <w:jc w:val="both"/>
      </w:pPr>
    </w:p>
    <w:p w:rsidR="00000000" w:rsidRDefault="005C05AD">
      <w:pPr>
        <w:jc w:val="both"/>
      </w:pPr>
      <w:r>
        <w:t>Fundamentalistično branje izhaja iz načela, da je Sveto pismo, ker je navdihnjena B</w:t>
      </w:r>
      <w:r>
        <w:t xml:space="preserve">ožja beseda in brez zmote, treba brati in interpretirati dobesedno v vseh njegovih podrobnostih. </w:t>
      </w:r>
    </w:p>
    <w:p w:rsidR="00000000" w:rsidRDefault="005C05AD">
      <w:pPr>
        <w:jc w:val="both"/>
      </w:pPr>
    </w:p>
    <w:p w:rsidR="00000000" w:rsidRDefault="005C05AD">
      <w:pPr>
        <w:jc w:val="both"/>
        <w:rPr>
          <w:sz w:val="16"/>
        </w:rPr>
      </w:pPr>
      <w:r>
        <w:t>Fundamentalističen pristop je tvegan, ker privlači osebe, ki iščejo biblične odgovore na svoja življenjska vprašanja. Takšen pristop jih lahko slepi, ker jim</w:t>
      </w:r>
      <w:r>
        <w:t xml:space="preserve"> daje pobožne, a namišljene odgovore, namesto, da bi jim povedali, da Sveto pismo ne vsebuje nujno takojšnjega odgovora na vsako vprašanje. </w:t>
      </w:r>
      <w:r>
        <w:rPr>
          <w:b/>
        </w:rPr>
        <w:t>Fundamentalizem vabi brez besed v neko obliko samomora misli.</w:t>
      </w:r>
    </w:p>
    <w:p w:rsidR="00000000" w:rsidRDefault="005C05AD">
      <w:pPr>
        <w:pStyle w:val="Heading2"/>
        <w:jc w:val="both"/>
      </w:pPr>
      <w:bookmarkStart w:id="42" w:name="_Toc76821543"/>
      <w:r>
        <w:t xml:space="preserve">IV.XII. Opiši naloge katoliške eksegeze (ter </w:t>
      </w:r>
      <w:proofErr w:type="spellStart"/>
      <w:r>
        <w:t>eksegeta</w:t>
      </w:r>
      <w:proofErr w:type="spellEnd"/>
      <w:r>
        <w:t>)</w:t>
      </w:r>
      <w:r>
        <w:t xml:space="preserve"> in njen odnos z drugimi teološkimi vedami</w:t>
      </w:r>
      <w:bookmarkEnd w:id="42"/>
    </w:p>
    <w:p w:rsidR="00000000" w:rsidRDefault="005C05AD">
      <w:pPr>
        <w:jc w:val="both"/>
      </w:pPr>
    </w:p>
    <w:p w:rsidR="00000000" w:rsidRDefault="005C05AD">
      <w:pPr>
        <w:jc w:val="both"/>
      </w:pPr>
      <w:r>
        <w:t xml:space="preserve">Naloga katoliškega </w:t>
      </w:r>
      <w:proofErr w:type="spellStart"/>
      <w:r>
        <w:t>eksegeta</w:t>
      </w:r>
      <w:proofErr w:type="spellEnd"/>
      <w:r>
        <w:t xml:space="preserve"> ima veliko vidikov. To je cerkvena naloga, ker obstaja v preučevanju in razlaganju Svetega pisma z namenom, da postavi vse bogastvo na razpolago pastirjem in vernikom. Hkrati pa je zna</w:t>
      </w:r>
      <w:r>
        <w:t xml:space="preserve">nstvena naloga, ki katoliškega </w:t>
      </w:r>
      <w:proofErr w:type="spellStart"/>
      <w:r>
        <w:t>eksegeta</w:t>
      </w:r>
      <w:proofErr w:type="spellEnd"/>
      <w:r>
        <w:t xml:space="preserve"> povezuje z njegovimi nekatoliškimi kolegi in z mnogimi odseki znanstvene raziskave.</w:t>
      </w:r>
    </w:p>
    <w:p w:rsidR="00000000" w:rsidRDefault="005C05AD">
      <w:pPr>
        <w:jc w:val="both"/>
      </w:pPr>
    </w:p>
    <w:p w:rsidR="00000000" w:rsidRDefault="005C05AD">
      <w:pPr>
        <w:jc w:val="both"/>
      </w:pPr>
      <w:r>
        <w:rPr>
          <w:b/>
        </w:rPr>
        <w:t xml:space="preserve">Katoliški </w:t>
      </w:r>
      <w:proofErr w:type="spellStart"/>
      <w:r>
        <w:rPr>
          <w:b/>
        </w:rPr>
        <w:t>eksegeti</w:t>
      </w:r>
      <w:proofErr w:type="spellEnd"/>
      <w:r>
        <w:rPr>
          <w:b/>
        </w:rPr>
        <w:t xml:space="preserve"> ne smejo pri svojem delu interpretacije NIKOLI pozabiti, da interpretirajo </w:t>
      </w:r>
      <w:r>
        <w:rPr>
          <w:b/>
          <w:i/>
          <w:u w:val="single"/>
        </w:rPr>
        <w:t>BOŽJO BESEDO.</w:t>
      </w:r>
    </w:p>
    <w:p w:rsidR="00000000" w:rsidRDefault="005C05AD">
      <w:pPr>
        <w:jc w:val="both"/>
      </w:pPr>
    </w:p>
    <w:p w:rsidR="00000000" w:rsidRDefault="005C05AD">
      <w:pPr>
        <w:jc w:val="both"/>
      </w:pPr>
      <w:r>
        <w:t>Naloge se delijo na št</w:t>
      </w:r>
      <w:r>
        <w:t>iri glavne dele</w:t>
      </w:r>
    </w:p>
    <w:p w:rsidR="00000000" w:rsidRDefault="005C05AD">
      <w:pPr>
        <w:numPr>
          <w:ilvl w:val="0"/>
          <w:numId w:val="43"/>
        </w:numPr>
        <w:jc w:val="both"/>
      </w:pPr>
      <w:r>
        <w:t xml:space="preserve">Pojasniti </w:t>
      </w:r>
      <w:r>
        <w:rPr>
          <w:b/>
        </w:rPr>
        <w:t>avtorjev namen</w:t>
      </w:r>
      <w:r>
        <w:t xml:space="preserve">, </w:t>
      </w:r>
    </w:p>
    <w:p w:rsidR="00000000" w:rsidRDefault="005C05AD">
      <w:pPr>
        <w:numPr>
          <w:ilvl w:val="0"/>
          <w:numId w:val="43"/>
        </w:numPr>
        <w:jc w:val="both"/>
      </w:pPr>
      <w:r>
        <w:rPr>
          <w:b/>
        </w:rPr>
        <w:t>raziskati</w:t>
      </w:r>
      <w:r>
        <w:t xml:space="preserve"> besedilo na različnih področjih, </w:t>
      </w:r>
    </w:p>
    <w:p w:rsidR="00000000" w:rsidRDefault="005C05AD">
      <w:pPr>
        <w:numPr>
          <w:ilvl w:val="0"/>
          <w:numId w:val="43"/>
        </w:numPr>
        <w:jc w:val="both"/>
      </w:pPr>
      <w:r>
        <w:rPr>
          <w:b/>
        </w:rPr>
        <w:t>poučevati</w:t>
      </w:r>
      <w:r>
        <w:t xml:space="preserve"> eksegezo na teoloških fakultetah, semeniščih in domovih t.j. posredovati vernikom oz. slušateljem globoko spoštovanje do Svetega pisma; ter </w:t>
      </w:r>
    </w:p>
    <w:p w:rsidR="00000000" w:rsidRDefault="005C05AD">
      <w:pPr>
        <w:numPr>
          <w:ilvl w:val="0"/>
          <w:numId w:val="43"/>
        </w:numPr>
        <w:jc w:val="both"/>
      </w:pPr>
      <w:r>
        <w:rPr>
          <w:b/>
        </w:rPr>
        <w:t>objave</w:t>
      </w:r>
      <w:r>
        <w:t xml:space="preserve"> sadov razis</w:t>
      </w:r>
      <w:r>
        <w:t>kav.</w:t>
      </w:r>
    </w:p>
    <w:p w:rsidR="00000000" w:rsidRDefault="005C05AD">
      <w:pPr>
        <w:jc w:val="both"/>
      </w:pPr>
    </w:p>
    <w:p w:rsidR="00000000" w:rsidRDefault="005C05AD">
      <w:pPr>
        <w:pStyle w:val="Heading2"/>
        <w:jc w:val="both"/>
      </w:pPr>
      <w:bookmarkStart w:id="43" w:name="_Toc76821544"/>
      <w:r>
        <w:t xml:space="preserve">IV.XIII. Predstavi pojma aktualizacija in </w:t>
      </w:r>
      <w:proofErr w:type="spellStart"/>
      <w:r>
        <w:t>inkulturacija</w:t>
      </w:r>
      <w:proofErr w:type="spellEnd"/>
      <w:r>
        <w:t xml:space="preserve"> Svetega pisma v življenju Cerkve</w:t>
      </w:r>
      <w:bookmarkEnd w:id="43"/>
    </w:p>
    <w:p w:rsidR="00000000" w:rsidRDefault="005C05AD">
      <w:pPr>
        <w:jc w:val="both"/>
      </w:pPr>
    </w:p>
    <w:p w:rsidR="00000000" w:rsidRDefault="005C05AD">
      <w:pPr>
        <w:jc w:val="both"/>
      </w:pPr>
      <w:r>
        <w:rPr>
          <w:u w:val="single"/>
        </w:rPr>
        <w:t>Aktualizacija:</w:t>
      </w:r>
      <w:r>
        <w:t xml:space="preserve"> to pomeni, da ima Sveto pismo veljavo za vse dobe in vse kulture.</w:t>
      </w:r>
    </w:p>
    <w:p w:rsidR="00000000" w:rsidRDefault="005C05AD">
      <w:pPr>
        <w:jc w:val="both"/>
      </w:pPr>
    </w:p>
    <w:p w:rsidR="00000000" w:rsidRDefault="005C05AD">
      <w:pPr>
        <w:jc w:val="both"/>
      </w:pPr>
      <w:proofErr w:type="spellStart"/>
      <w:r>
        <w:rPr>
          <w:u w:val="single"/>
        </w:rPr>
        <w:t>Inkulturacija</w:t>
      </w:r>
      <w:proofErr w:type="spellEnd"/>
      <w:r>
        <w:rPr>
          <w:u w:val="single"/>
        </w:rPr>
        <w:t xml:space="preserve">: </w:t>
      </w:r>
      <w:r>
        <w:t xml:space="preserve"> to pa pomeni, da ima Sveto pismo veljavo za vse države in kult</w:t>
      </w:r>
      <w:r>
        <w:t>ure.</w:t>
      </w:r>
    </w:p>
    <w:p w:rsidR="00000000" w:rsidRDefault="005C05AD">
      <w:pPr>
        <w:jc w:val="both"/>
      </w:pPr>
    </w:p>
    <w:p w:rsidR="00000000" w:rsidRDefault="005C05AD">
      <w:pPr>
        <w:jc w:val="both"/>
      </w:pPr>
    </w:p>
    <w:p w:rsidR="00000000" w:rsidRDefault="005C05AD"/>
    <w:p w:rsidR="00000000" w:rsidRDefault="005C05AD"/>
    <w:p w:rsidR="00000000" w:rsidRDefault="005C05AD">
      <w:pPr>
        <w:pStyle w:val="Heading1"/>
      </w:pPr>
      <w:bookmarkStart w:id="44" w:name="_Toc76821545"/>
      <w:r>
        <w:lastRenderedPageBreak/>
        <w:t>KAZALO:</w:t>
      </w:r>
      <w:bookmarkEnd w:id="44"/>
    </w:p>
    <w:p w:rsidR="00000000" w:rsidRDefault="005C05AD">
      <w:pPr>
        <w:pStyle w:val="TOC1"/>
        <w:tabs>
          <w:tab w:val="right" w:leader="underscore" w:pos="9628"/>
        </w:tabs>
        <w:rPr>
          <w:b w:val="0"/>
          <w:i w:val="0"/>
          <w:noProof/>
          <w:szCs w:val="24"/>
          <w:lang w:eastAsia="sl-SI"/>
        </w:rPr>
      </w:pPr>
      <w:r>
        <w:fldChar w:fldCharType="begin"/>
      </w:r>
      <w:r>
        <w:instrText xml:space="preserve"> TOC \o "1-3" </w:instrText>
      </w:r>
      <w:r>
        <w:fldChar w:fldCharType="separate"/>
      </w:r>
      <w:r>
        <w:rPr>
          <w:noProof/>
          <w:szCs w:val="36"/>
        </w:rPr>
        <w:t>I. SVETO PISMO JE NAVDIHNJENO</w:t>
      </w:r>
      <w:r>
        <w:rPr>
          <w:noProof/>
        </w:rPr>
        <w:tab/>
      </w:r>
      <w:r>
        <w:rPr>
          <w:noProof/>
        </w:rPr>
        <w:fldChar w:fldCharType="begin"/>
      </w:r>
      <w:r>
        <w:rPr>
          <w:noProof/>
        </w:rPr>
        <w:instrText xml:space="preserve"> PAGEREF _Toc76821502 \h </w:instrText>
      </w:r>
      <w:r>
        <w:rPr>
          <w:noProof/>
        </w:rPr>
      </w:r>
      <w:r>
        <w:rPr>
          <w:noProof/>
        </w:rPr>
        <w:fldChar w:fldCharType="separate"/>
      </w:r>
      <w:r>
        <w:rPr>
          <w:noProof/>
        </w:rPr>
        <w:t>3</w:t>
      </w:r>
      <w:r>
        <w:rPr>
          <w:noProof/>
        </w:rPr>
        <w:fldChar w:fldCharType="end"/>
      </w:r>
    </w:p>
    <w:p w:rsidR="00000000" w:rsidRDefault="005C05AD">
      <w:pPr>
        <w:pStyle w:val="TOC2"/>
        <w:tabs>
          <w:tab w:val="right" w:leader="underscore" w:pos="9628"/>
        </w:tabs>
        <w:rPr>
          <w:b w:val="0"/>
          <w:noProof/>
          <w:sz w:val="24"/>
          <w:szCs w:val="24"/>
          <w:lang w:eastAsia="sl-SI"/>
        </w:rPr>
      </w:pPr>
      <w:r>
        <w:rPr>
          <w:noProof/>
          <w:szCs w:val="28"/>
        </w:rPr>
        <w:t>I.I. Svetopisemska pričevanja o moči navdihnjene besede. Mesta, kjer se to neposredno izraža</w:t>
      </w:r>
      <w:r>
        <w:rPr>
          <w:noProof/>
        </w:rPr>
        <w:tab/>
      </w:r>
      <w:r>
        <w:rPr>
          <w:noProof/>
        </w:rPr>
        <w:fldChar w:fldCharType="begin"/>
      </w:r>
      <w:r>
        <w:rPr>
          <w:noProof/>
        </w:rPr>
        <w:instrText xml:space="preserve"> PAGEREF _Toc76821503 \h </w:instrText>
      </w:r>
      <w:r>
        <w:rPr>
          <w:noProof/>
        </w:rPr>
      </w:r>
      <w:r>
        <w:rPr>
          <w:noProof/>
        </w:rPr>
        <w:fldChar w:fldCharType="separate"/>
      </w:r>
      <w:r>
        <w:rPr>
          <w:noProof/>
        </w:rPr>
        <w:t>3</w:t>
      </w:r>
      <w:r>
        <w:rPr>
          <w:noProof/>
        </w:rPr>
        <w:fldChar w:fldCharType="end"/>
      </w:r>
    </w:p>
    <w:p w:rsidR="00000000" w:rsidRDefault="005C05AD">
      <w:pPr>
        <w:pStyle w:val="TOC2"/>
        <w:tabs>
          <w:tab w:val="right" w:leader="underscore" w:pos="9628"/>
        </w:tabs>
        <w:rPr>
          <w:b w:val="0"/>
          <w:noProof/>
          <w:sz w:val="24"/>
          <w:szCs w:val="24"/>
          <w:lang w:eastAsia="sl-SI"/>
        </w:rPr>
      </w:pPr>
      <w:r>
        <w:rPr>
          <w:noProof/>
          <w:szCs w:val="28"/>
        </w:rPr>
        <w:t>I.II. Cerkveni očetje in učiteljstvo o</w:t>
      </w:r>
      <w:r>
        <w:rPr>
          <w:noProof/>
          <w:szCs w:val="28"/>
        </w:rPr>
        <w:t xml:space="preserve"> navdihnjenju Svetega pisma.</w:t>
      </w:r>
      <w:r>
        <w:rPr>
          <w:noProof/>
        </w:rPr>
        <w:tab/>
      </w:r>
      <w:r>
        <w:rPr>
          <w:noProof/>
        </w:rPr>
        <w:fldChar w:fldCharType="begin"/>
      </w:r>
      <w:r>
        <w:rPr>
          <w:noProof/>
        </w:rPr>
        <w:instrText xml:space="preserve"> PAGEREF _Toc76821504 \h </w:instrText>
      </w:r>
      <w:r>
        <w:rPr>
          <w:noProof/>
        </w:rPr>
      </w:r>
      <w:r>
        <w:rPr>
          <w:noProof/>
        </w:rPr>
        <w:fldChar w:fldCharType="separate"/>
      </w:r>
      <w:r>
        <w:rPr>
          <w:noProof/>
        </w:rPr>
        <w:t>4</w:t>
      </w:r>
      <w:r>
        <w:rPr>
          <w:noProof/>
        </w:rPr>
        <w:fldChar w:fldCharType="end"/>
      </w:r>
    </w:p>
    <w:p w:rsidR="00000000" w:rsidRDefault="005C05AD">
      <w:pPr>
        <w:pStyle w:val="TOC2"/>
        <w:tabs>
          <w:tab w:val="right" w:leader="underscore" w:pos="9628"/>
        </w:tabs>
        <w:rPr>
          <w:b w:val="0"/>
          <w:noProof/>
          <w:sz w:val="24"/>
          <w:szCs w:val="24"/>
          <w:lang w:eastAsia="sl-SI"/>
        </w:rPr>
      </w:pPr>
      <w:r>
        <w:rPr>
          <w:noProof/>
          <w:szCs w:val="28"/>
        </w:rPr>
        <w:t>I.III. Trije cerkveni dokumenti o navdihnjenju Svetega pisma</w:t>
      </w:r>
      <w:r>
        <w:rPr>
          <w:noProof/>
        </w:rPr>
        <w:tab/>
      </w:r>
      <w:r>
        <w:rPr>
          <w:noProof/>
        </w:rPr>
        <w:fldChar w:fldCharType="begin"/>
      </w:r>
      <w:r>
        <w:rPr>
          <w:noProof/>
        </w:rPr>
        <w:instrText xml:space="preserve"> PAGEREF _Toc76821505 \h </w:instrText>
      </w:r>
      <w:r>
        <w:rPr>
          <w:noProof/>
        </w:rPr>
      </w:r>
      <w:r>
        <w:rPr>
          <w:noProof/>
        </w:rPr>
        <w:fldChar w:fldCharType="separate"/>
      </w:r>
      <w:r>
        <w:rPr>
          <w:noProof/>
        </w:rPr>
        <w:t>4</w:t>
      </w:r>
      <w:r>
        <w:rPr>
          <w:noProof/>
        </w:rPr>
        <w:fldChar w:fldCharType="end"/>
      </w:r>
    </w:p>
    <w:p w:rsidR="00000000" w:rsidRDefault="005C05AD">
      <w:pPr>
        <w:pStyle w:val="TOC2"/>
        <w:tabs>
          <w:tab w:val="right" w:leader="underscore" w:pos="9628"/>
        </w:tabs>
        <w:rPr>
          <w:b w:val="0"/>
          <w:noProof/>
          <w:sz w:val="24"/>
          <w:szCs w:val="24"/>
          <w:lang w:eastAsia="sl-SI"/>
        </w:rPr>
      </w:pPr>
      <w:r>
        <w:rPr>
          <w:noProof/>
          <w:szCs w:val="28"/>
        </w:rPr>
        <w:t>I.IV. Vloga človeškega pisca pri nastajanju navdihnjenih besedil</w:t>
      </w:r>
      <w:r>
        <w:rPr>
          <w:noProof/>
        </w:rPr>
        <w:tab/>
      </w:r>
      <w:r>
        <w:rPr>
          <w:noProof/>
        </w:rPr>
        <w:fldChar w:fldCharType="begin"/>
      </w:r>
      <w:r>
        <w:rPr>
          <w:noProof/>
        </w:rPr>
        <w:instrText xml:space="preserve"> PAGEREF _Toc76821506 \h </w:instrText>
      </w:r>
      <w:r>
        <w:rPr>
          <w:noProof/>
        </w:rPr>
      </w:r>
      <w:r>
        <w:rPr>
          <w:noProof/>
        </w:rPr>
        <w:fldChar w:fldCharType="separate"/>
      </w:r>
      <w:r>
        <w:rPr>
          <w:noProof/>
        </w:rPr>
        <w:t>4</w:t>
      </w:r>
      <w:r>
        <w:rPr>
          <w:noProof/>
        </w:rPr>
        <w:fldChar w:fldCharType="end"/>
      </w:r>
    </w:p>
    <w:p w:rsidR="00000000" w:rsidRDefault="005C05AD">
      <w:pPr>
        <w:pStyle w:val="TOC2"/>
        <w:tabs>
          <w:tab w:val="right" w:leader="underscore" w:pos="9628"/>
        </w:tabs>
        <w:rPr>
          <w:b w:val="0"/>
          <w:noProof/>
          <w:sz w:val="24"/>
          <w:szCs w:val="24"/>
          <w:lang w:eastAsia="sl-SI"/>
        </w:rPr>
      </w:pPr>
      <w:r>
        <w:rPr>
          <w:noProof/>
          <w:szCs w:val="28"/>
        </w:rPr>
        <w:t>I.V. Res</w:t>
      </w:r>
      <w:r>
        <w:rPr>
          <w:noProof/>
          <w:szCs w:val="28"/>
        </w:rPr>
        <w:t>ničnost Svetega pisma in nezmotnost</w:t>
      </w:r>
      <w:r>
        <w:rPr>
          <w:noProof/>
        </w:rPr>
        <w:tab/>
      </w:r>
      <w:r>
        <w:rPr>
          <w:noProof/>
        </w:rPr>
        <w:fldChar w:fldCharType="begin"/>
      </w:r>
      <w:r>
        <w:rPr>
          <w:noProof/>
        </w:rPr>
        <w:instrText xml:space="preserve"> PAGEREF _Toc76821507 \h </w:instrText>
      </w:r>
      <w:r>
        <w:rPr>
          <w:noProof/>
        </w:rPr>
      </w:r>
      <w:r>
        <w:rPr>
          <w:noProof/>
        </w:rPr>
        <w:fldChar w:fldCharType="separate"/>
      </w:r>
      <w:r>
        <w:rPr>
          <w:noProof/>
        </w:rPr>
        <w:t>5</w:t>
      </w:r>
      <w:r>
        <w:rPr>
          <w:noProof/>
        </w:rPr>
        <w:fldChar w:fldCharType="end"/>
      </w:r>
    </w:p>
    <w:p w:rsidR="00000000" w:rsidRDefault="005C05AD">
      <w:pPr>
        <w:pStyle w:val="TOC2"/>
        <w:tabs>
          <w:tab w:val="right" w:leader="underscore" w:pos="9628"/>
        </w:tabs>
        <w:rPr>
          <w:b w:val="0"/>
          <w:noProof/>
          <w:sz w:val="24"/>
          <w:szCs w:val="24"/>
          <w:lang w:eastAsia="sl-SI"/>
        </w:rPr>
      </w:pPr>
      <w:r>
        <w:rPr>
          <w:noProof/>
          <w:szCs w:val="28"/>
        </w:rPr>
        <w:t>I.VI. Zgodovinska resničnost v Svetem pismu</w:t>
      </w:r>
      <w:r>
        <w:rPr>
          <w:noProof/>
        </w:rPr>
        <w:tab/>
      </w:r>
      <w:r>
        <w:rPr>
          <w:noProof/>
        </w:rPr>
        <w:fldChar w:fldCharType="begin"/>
      </w:r>
      <w:r>
        <w:rPr>
          <w:noProof/>
        </w:rPr>
        <w:instrText xml:space="preserve"> PAGEREF _Toc76821508 \h </w:instrText>
      </w:r>
      <w:r>
        <w:rPr>
          <w:noProof/>
        </w:rPr>
      </w:r>
      <w:r>
        <w:rPr>
          <w:noProof/>
        </w:rPr>
        <w:fldChar w:fldCharType="separate"/>
      </w:r>
      <w:r>
        <w:rPr>
          <w:noProof/>
        </w:rPr>
        <w:t>5</w:t>
      </w:r>
      <w:r>
        <w:rPr>
          <w:noProof/>
        </w:rPr>
        <w:fldChar w:fldCharType="end"/>
      </w:r>
    </w:p>
    <w:p w:rsidR="00000000" w:rsidRDefault="005C05AD">
      <w:pPr>
        <w:pStyle w:val="TOC2"/>
        <w:tabs>
          <w:tab w:val="right" w:leader="underscore" w:pos="9628"/>
        </w:tabs>
        <w:rPr>
          <w:b w:val="0"/>
          <w:noProof/>
          <w:sz w:val="24"/>
          <w:szCs w:val="24"/>
          <w:lang w:eastAsia="sl-SI"/>
        </w:rPr>
      </w:pPr>
      <w:r>
        <w:rPr>
          <w:noProof/>
          <w:szCs w:val="28"/>
        </w:rPr>
        <w:t>I.VII. Moralna in znanstvena resničnost v Svetem pismu</w:t>
      </w:r>
      <w:r>
        <w:rPr>
          <w:noProof/>
        </w:rPr>
        <w:tab/>
      </w:r>
      <w:r>
        <w:rPr>
          <w:noProof/>
        </w:rPr>
        <w:fldChar w:fldCharType="begin"/>
      </w:r>
      <w:r>
        <w:rPr>
          <w:noProof/>
        </w:rPr>
        <w:instrText xml:space="preserve"> PAGEREF _Toc76821509 \h </w:instrText>
      </w:r>
      <w:r>
        <w:rPr>
          <w:noProof/>
        </w:rPr>
      </w:r>
      <w:r>
        <w:rPr>
          <w:noProof/>
        </w:rPr>
        <w:fldChar w:fldCharType="separate"/>
      </w:r>
      <w:r>
        <w:rPr>
          <w:noProof/>
        </w:rPr>
        <w:t>6</w:t>
      </w:r>
      <w:r>
        <w:rPr>
          <w:noProof/>
        </w:rPr>
        <w:fldChar w:fldCharType="end"/>
      </w:r>
    </w:p>
    <w:p w:rsidR="00000000" w:rsidRDefault="005C05AD">
      <w:pPr>
        <w:pStyle w:val="TOC2"/>
        <w:tabs>
          <w:tab w:val="right" w:leader="underscore" w:pos="9628"/>
        </w:tabs>
        <w:rPr>
          <w:b w:val="0"/>
          <w:noProof/>
          <w:sz w:val="24"/>
          <w:szCs w:val="24"/>
          <w:lang w:eastAsia="sl-SI"/>
        </w:rPr>
      </w:pPr>
      <w:r>
        <w:rPr>
          <w:noProof/>
          <w:szCs w:val="28"/>
        </w:rPr>
        <w:t>I.VIII. Kaj pravi navdihnjen</w:t>
      </w:r>
      <w:r>
        <w:rPr>
          <w:noProof/>
          <w:szCs w:val="28"/>
        </w:rPr>
        <w:t>o besedilo o zgodovini odrešenja (ZGO)</w:t>
      </w:r>
      <w:r>
        <w:rPr>
          <w:noProof/>
        </w:rPr>
        <w:tab/>
      </w:r>
      <w:r>
        <w:rPr>
          <w:noProof/>
        </w:rPr>
        <w:fldChar w:fldCharType="begin"/>
      </w:r>
      <w:r>
        <w:rPr>
          <w:noProof/>
        </w:rPr>
        <w:instrText xml:space="preserve"> PAGEREF _Toc76821510 \h </w:instrText>
      </w:r>
      <w:r>
        <w:rPr>
          <w:noProof/>
        </w:rPr>
      </w:r>
      <w:r>
        <w:rPr>
          <w:noProof/>
        </w:rPr>
        <w:fldChar w:fldCharType="separate"/>
      </w:r>
      <w:r>
        <w:rPr>
          <w:noProof/>
        </w:rPr>
        <w:t>6</w:t>
      </w:r>
      <w:r>
        <w:rPr>
          <w:noProof/>
        </w:rPr>
        <w:fldChar w:fldCharType="end"/>
      </w:r>
    </w:p>
    <w:p w:rsidR="00000000" w:rsidRDefault="005C05AD">
      <w:pPr>
        <w:pStyle w:val="TOC1"/>
        <w:tabs>
          <w:tab w:val="right" w:leader="underscore" w:pos="9628"/>
        </w:tabs>
        <w:rPr>
          <w:b w:val="0"/>
          <w:i w:val="0"/>
          <w:noProof/>
          <w:szCs w:val="24"/>
          <w:lang w:eastAsia="sl-SI"/>
        </w:rPr>
      </w:pPr>
      <w:r>
        <w:rPr>
          <w:noProof/>
          <w:szCs w:val="36"/>
        </w:rPr>
        <w:t>II. Kanon in njegova zgodovina</w:t>
      </w:r>
      <w:r>
        <w:rPr>
          <w:noProof/>
        </w:rPr>
        <w:tab/>
      </w:r>
      <w:r>
        <w:rPr>
          <w:noProof/>
        </w:rPr>
        <w:fldChar w:fldCharType="begin"/>
      </w:r>
      <w:r>
        <w:rPr>
          <w:noProof/>
        </w:rPr>
        <w:instrText xml:space="preserve"> PAGEREF _Toc76821511 \h </w:instrText>
      </w:r>
      <w:r>
        <w:rPr>
          <w:noProof/>
        </w:rPr>
      </w:r>
      <w:r>
        <w:rPr>
          <w:noProof/>
        </w:rPr>
        <w:fldChar w:fldCharType="separate"/>
      </w:r>
      <w:r>
        <w:rPr>
          <w:noProof/>
        </w:rPr>
        <w:t>7</w:t>
      </w:r>
      <w:r>
        <w:rPr>
          <w:noProof/>
        </w:rPr>
        <w:fldChar w:fldCharType="end"/>
      </w:r>
    </w:p>
    <w:p w:rsidR="00000000" w:rsidRDefault="005C05AD">
      <w:pPr>
        <w:pStyle w:val="TOC2"/>
        <w:tabs>
          <w:tab w:val="right" w:leader="underscore" w:pos="9628"/>
        </w:tabs>
        <w:rPr>
          <w:b w:val="0"/>
          <w:noProof/>
          <w:sz w:val="24"/>
          <w:szCs w:val="24"/>
          <w:lang w:eastAsia="sl-SI"/>
        </w:rPr>
      </w:pPr>
      <w:r>
        <w:rPr>
          <w:noProof/>
          <w:szCs w:val="28"/>
        </w:rPr>
        <w:t>II.I. Pojem in definicija svetopisemskega kanona</w:t>
      </w:r>
      <w:r>
        <w:rPr>
          <w:noProof/>
        </w:rPr>
        <w:tab/>
      </w:r>
      <w:r>
        <w:rPr>
          <w:noProof/>
        </w:rPr>
        <w:fldChar w:fldCharType="begin"/>
      </w:r>
      <w:r>
        <w:rPr>
          <w:noProof/>
        </w:rPr>
        <w:instrText xml:space="preserve"> PAGEREF _Toc76821512 \h </w:instrText>
      </w:r>
      <w:r>
        <w:rPr>
          <w:noProof/>
        </w:rPr>
      </w:r>
      <w:r>
        <w:rPr>
          <w:noProof/>
        </w:rPr>
        <w:fldChar w:fldCharType="separate"/>
      </w:r>
      <w:r>
        <w:rPr>
          <w:noProof/>
        </w:rPr>
        <w:t>7</w:t>
      </w:r>
      <w:r>
        <w:rPr>
          <w:noProof/>
        </w:rPr>
        <w:fldChar w:fldCharType="end"/>
      </w:r>
    </w:p>
    <w:p w:rsidR="00000000" w:rsidRDefault="005C05AD">
      <w:pPr>
        <w:pStyle w:val="TOC2"/>
        <w:tabs>
          <w:tab w:val="right" w:leader="underscore" w:pos="9628"/>
        </w:tabs>
        <w:rPr>
          <w:b w:val="0"/>
          <w:noProof/>
          <w:sz w:val="24"/>
          <w:szCs w:val="24"/>
          <w:lang w:eastAsia="sl-SI"/>
        </w:rPr>
      </w:pPr>
      <w:r>
        <w:rPr>
          <w:noProof/>
          <w:szCs w:val="28"/>
        </w:rPr>
        <w:t>II.II. Razlika med hebrejsko Biblijo in kršč</w:t>
      </w:r>
      <w:r>
        <w:rPr>
          <w:noProof/>
          <w:szCs w:val="28"/>
        </w:rPr>
        <w:t>anskim Svetim pismom</w:t>
      </w:r>
      <w:r>
        <w:rPr>
          <w:noProof/>
        </w:rPr>
        <w:tab/>
      </w:r>
      <w:r>
        <w:rPr>
          <w:noProof/>
        </w:rPr>
        <w:fldChar w:fldCharType="begin"/>
      </w:r>
      <w:r>
        <w:rPr>
          <w:noProof/>
        </w:rPr>
        <w:instrText xml:space="preserve"> PAGEREF _Toc76821513 \h </w:instrText>
      </w:r>
      <w:r>
        <w:rPr>
          <w:noProof/>
        </w:rPr>
      </w:r>
      <w:r>
        <w:rPr>
          <w:noProof/>
        </w:rPr>
        <w:fldChar w:fldCharType="separate"/>
      </w:r>
      <w:r>
        <w:rPr>
          <w:noProof/>
        </w:rPr>
        <w:t>7</w:t>
      </w:r>
      <w:r>
        <w:rPr>
          <w:noProof/>
        </w:rPr>
        <w:fldChar w:fldCharType="end"/>
      </w:r>
    </w:p>
    <w:p w:rsidR="00000000" w:rsidRDefault="005C05AD">
      <w:pPr>
        <w:pStyle w:val="TOC2"/>
        <w:tabs>
          <w:tab w:val="right" w:leader="underscore" w:pos="9628"/>
        </w:tabs>
        <w:rPr>
          <w:b w:val="0"/>
          <w:noProof/>
          <w:sz w:val="24"/>
          <w:szCs w:val="24"/>
          <w:lang w:eastAsia="sl-SI"/>
        </w:rPr>
      </w:pPr>
      <w:r>
        <w:rPr>
          <w:noProof/>
          <w:szCs w:val="28"/>
        </w:rPr>
        <w:t>II.III. Kriteriji kanoničnosti</w:t>
      </w:r>
      <w:r>
        <w:rPr>
          <w:noProof/>
        </w:rPr>
        <w:tab/>
      </w:r>
      <w:r>
        <w:rPr>
          <w:noProof/>
        </w:rPr>
        <w:fldChar w:fldCharType="begin"/>
      </w:r>
      <w:r>
        <w:rPr>
          <w:noProof/>
        </w:rPr>
        <w:instrText xml:space="preserve"> PAGEREF _Toc76821514 \h </w:instrText>
      </w:r>
      <w:r>
        <w:rPr>
          <w:noProof/>
        </w:rPr>
      </w:r>
      <w:r>
        <w:rPr>
          <w:noProof/>
        </w:rPr>
        <w:fldChar w:fldCharType="separate"/>
      </w:r>
      <w:r>
        <w:rPr>
          <w:noProof/>
        </w:rPr>
        <w:t>7</w:t>
      </w:r>
      <w:r>
        <w:rPr>
          <w:noProof/>
        </w:rPr>
        <w:fldChar w:fldCharType="end"/>
      </w:r>
    </w:p>
    <w:p w:rsidR="00000000" w:rsidRDefault="005C05AD">
      <w:pPr>
        <w:pStyle w:val="TOC2"/>
        <w:tabs>
          <w:tab w:val="right" w:leader="underscore" w:pos="9628"/>
        </w:tabs>
        <w:rPr>
          <w:b w:val="0"/>
          <w:noProof/>
          <w:sz w:val="24"/>
          <w:szCs w:val="24"/>
          <w:lang w:eastAsia="sl-SI"/>
        </w:rPr>
      </w:pPr>
      <w:r>
        <w:rPr>
          <w:noProof/>
          <w:szCs w:val="28"/>
        </w:rPr>
        <w:t>II.IV. Zgodovina judovskega kanona (zunanji in notranji proces)</w:t>
      </w:r>
      <w:r>
        <w:rPr>
          <w:noProof/>
        </w:rPr>
        <w:tab/>
      </w:r>
      <w:r>
        <w:rPr>
          <w:noProof/>
        </w:rPr>
        <w:fldChar w:fldCharType="begin"/>
      </w:r>
      <w:r>
        <w:rPr>
          <w:noProof/>
        </w:rPr>
        <w:instrText xml:space="preserve"> PAGEREF _Toc76821515 \h </w:instrText>
      </w:r>
      <w:r>
        <w:rPr>
          <w:noProof/>
        </w:rPr>
      </w:r>
      <w:r>
        <w:rPr>
          <w:noProof/>
        </w:rPr>
        <w:fldChar w:fldCharType="separate"/>
      </w:r>
      <w:r>
        <w:rPr>
          <w:noProof/>
        </w:rPr>
        <w:t>7</w:t>
      </w:r>
      <w:r>
        <w:rPr>
          <w:noProof/>
        </w:rPr>
        <w:fldChar w:fldCharType="end"/>
      </w:r>
    </w:p>
    <w:p w:rsidR="00000000" w:rsidRDefault="005C05AD">
      <w:pPr>
        <w:pStyle w:val="TOC2"/>
        <w:tabs>
          <w:tab w:val="right" w:leader="underscore" w:pos="9628"/>
        </w:tabs>
        <w:rPr>
          <w:b w:val="0"/>
          <w:noProof/>
          <w:sz w:val="24"/>
          <w:szCs w:val="24"/>
          <w:lang w:eastAsia="sl-SI"/>
        </w:rPr>
      </w:pPr>
      <w:r>
        <w:rPr>
          <w:noProof/>
          <w:szCs w:val="28"/>
        </w:rPr>
        <w:t>II.V. Zgodovina kanona Stare zaveze</w:t>
      </w:r>
      <w:r>
        <w:rPr>
          <w:noProof/>
        </w:rPr>
        <w:tab/>
      </w:r>
      <w:r>
        <w:rPr>
          <w:noProof/>
        </w:rPr>
        <w:fldChar w:fldCharType="begin"/>
      </w:r>
      <w:r>
        <w:rPr>
          <w:noProof/>
        </w:rPr>
        <w:instrText xml:space="preserve"> PAGEREF _</w:instrText>
      </w:r>
      <w:r>
        <w:rPr>
          <w:noProof/>
        </w:rPr>
        <w:instrText xml:space="preserve">Toc76821516 \h </w:instrText>
      </w:r>
      <w:r>
        <w:rPr>
          <w:noProof/>
        </w:rPr>
      </w:r>
      <w:r>
        <w:rPr>
          <w:noProof/>
        </w:rPr>
        <w:fldChar w:fldCharType="separate"/>
      </w:r>
      <w:r>
        <w:rPr>
          <w:noProof/>
        </w:rPr>
        <w:t>8</w:t>
      </w:r>
      <w:r>
        <w:rPr>
          <w:noProof/>
        </w:rPr>
        <w:fldChar w:fldCharType="end"/>
      </w:r>
    </w:p>
    <w:p w:rsidR="00000000" w:rsidRDefault="005C05AD">
      <w:pPr>
        <w:pStyle w:val="TOC2"/>
        <w:tabs>
          <w:tab w:val="right" w:leader="underscore" w:pos="9628"/>
        </w:tabs>
        <w:rPr>
          <w:b w:val="0"/>
          <w:noProof/>
          <w:sz w:val="24"/>
          <w:szCs w:val="24"/>
          <w:lang w:eastAsia="sl-SI"/>
        </w:rPr>
      </w:pPr>
      <w:r>
        <w:rPr>
          <w:noProof/>
          <w:szCs w:val="28"/>
        </w:rPr>
        <w:t>II.VI. Zgodovina kanona Nove zaveze</w:t>
      </w:r>
      <w:r>
        <w:rPr>
          <w:noProof/>
        </w:rPr>
        <w:tab/>
      </w:r>
      <w:r>
        <w:rPr>
          <w:noProof/>
        </w:rPr>
        <w:fldChar w:fldCharType="begin"/>
      </w:r>
      <w:r>
        <w:rPr>
          <w:noProof/>
        </w:rPr>
        <w:instrText xml:space="preserve"> PAGEREF _Toc76821517 \h </w:instrText>
      </w:r>
      <w:r>
        <w:rPr>
          <w:noProof/>
        </w:rPr>
      </w:r>
      <w:r>
        <w:rPr>
          <w:noProof/>
        </w:rPr>
        <w:fldChar w:fldCharType="separate"/>
      </w:r>
      <w:r>
        <w:rPr>
          <w:noProof/>
        </w:rPr>
        <w:t>8</w:t>
      </w:r>
      <w:r>
        <w:rPr>
          <w:noProof/>
        </w:rPr>
        <w:fldChar w:fldCharType="end"/>
      </w:r>
    </w:p>
    <w:p w:rsidR="00000000" w:rsidRDefault="005C05AD">
      <w:pPr>
        <w:pStyle w:val="TOC2"/>
        <w:tabs>
          <w:tab w:val="right" w:leader="underscore" w:pos="9628"/>
        </w:tabs>
        <w:rPr>
          <w:b w:val="0"/>
          <w:noProof/>
          <w:sz w:val="24"/>
          <w:szCs w:val="24"/>
          <w:lang w:eastAsia="sl-SI"/>
        </w:rPr>
      </w:pPr>
      <w:r>
        <w:rPr>
          <w:noProof/>
          <w:szCs w:val="28"/>
        </w:rPr>
        <w:t>II.VII. Splošna predstavitev apokrifne literature</w:t>
      </w:r>
      <w:r>
        <w:rPr>
          <w:noProof/>
        </w:rPr>
        <w:tab/>
      </w:r>
      <w:r>
        <w:rPr>
          <w:noProof/>
        </w:rPr>
        <w:fldChar w:fldCharType="begin"/>
      </w:r>
      <w:r>
        <w:rPr>
          <w:noProof/>
        </w:rPr>
        <w:instrText xml:space="preserve"> PAGEREF _Toc76821518 \h </w:instrText>
      </w:r>
      <w:r>
        <w:rPr>
          <w:noProof/>
        </w:rPr>
      </w:r>
      <w:r>
        <w:rPr>
          <w:noProof/>
        </w:rPr>
        <w:fldChar w:fldCharType="separate"/>
      </w:r>
      <w:r>
        <w:rPr>
          <w:noProof/>
        </w:rPr>
        <w:t>9</w:t>
      </w:r>
      <w:r>
        <w:rPr>
          <w:noProof/>
        </w:rPr>
        <w:fldChar w:fldCharType="end"/>
      </w:r>
    </w:p>
    <w:p w:rsidR="00000000" w:rsidRDefault="005C05AD">
      <w:pPr>
        <w:pStyle w:val="TOC2"/>
        <w:tabs>
          <w:tab w:val="right" w:leader="underscore" w:pos="9628"/>
        </w:tabs>
        <w:rPr>
          <w:b w:val="0"/>
          <w:noProof/>
          <w:sz w:val="24"/>
          <w:szCs w:val="24"/>
          <w:lang w:eastAsia="sl-SI"/>
        </w:rPr>
      </w:pPr>
      <w:r>
        <w:rPr>
          <w:noProof/>
          <w:szCs w:val="28"/>
        </w:rPr>
        <w:t>II.VIII. Predstavitev izbranega apokrifa</w:t>
      </w:r>
      <w:r>
        <w:rPr>
          <w:noProof/>
        </w:rPr>
        <w:tab/>
      </w:r>
      <w:r>
        <w:rPr>
          <w:noProof/>
        </w:rPr>
        <w:fldChar w:fldCharType="begin"/>
      </w:r>
      <w:r>
        <w:rPr>
          <w:noProof/>
        </w:rPr>
        <w:instrText xml:space="preserve"> PAGEREF _Toc76821519 \h </w:instrText>
      </w:r>
      <w:r>
        <w:rPr>
          <w:noProof/>
        </w:rPr>
      </w:r>
      <w:r>
        <w:rPr>
          <w:noProof/>
        </w:rPr>
        <w:fldChar w:fldCharType="separate"/>
      </w:r>
      <w:r>
        <w:rPr>
          <w:noProof/>
        </w:rPr>
        <w:t>9</w:t>
      </w:r>
      <w:r>
        <w:rPr>
          <w:noProof/>
        </w:rPr>
        <w:fldChar w:fldCharType="end"/>
      </w:r>
    </w:p>
    <w:p w:rsidR="00000000" w:rsidRDefault="005C05AD">
      <w:pPr>
        <w:pStyle w:val="TOC1"/>
        <w:tabs>
          <w:tab w:val="right" w:leader="underscore" w:pos="9628"/>
        </w:tabs>
        <w:rPr>
          <w:b w:val="0"/>
          <w:i w:val="0"/>
          <w:noProof/>
          <w:szCs w:val="24"/>
          <w:lang w:eastAsia="sl-SI"/>
        </w:rPr>
      </w:pPr>
      <w:r>
        <w:rPr>
          <w:noProof/>
          <w:szCs w:val="36"/>
        </w:rPr>
        <w:t>III. Besedilna k</w:t>
      </w:r>
      <w:r>
        <w:rPr>
          <w:noProof/>
          <w:szCs w:val="36"/>
        </w:rPr>
        <w:t>ritika</w:t>
      </w:r>
      <w:r>
        <w:rPr>
          <w:noProof/>
        </w:rPr>
        <w:tab/>
      </w:r>
      <w:r>
        <w:rPr>
          <w:noProof/>
        </w:rPr>
        <w:fldChar w:fldCharType="begin"/>
      </w:r>
      <w:r>
        <w:rPr>
          <w:noProof/>
        </w:rPr>
        <w:instrText xml:space="preserve"> PAGEREF _Toc76821520 \h </w:instrText>
      </w:r>
      <w:r>
        <w:rPr>
          <w:noProof/>
        </w:rPr>
      </w:r>
      <w:r>
        <w:rPr>
          <w:noProof/>
        </w:rPr>
        <w:fldChar w:fldCharType="separate"/>
      </w:r>
      <w:r>
        <w:rPr>
          <w:noProof/>
        </w:rPr>
        <w:t>10</w:t>
      </w:r>
      <w:r>
        <w:rPr>
          <w:noProof/>
        </w:rPr>
        <w:fldChar w:fldCharType="end"/>
      </w:r>
    </w:p>
    <w:p w:rsidR="00000000" w:rsidRDefault="005C05AD">
      <w:pPr>
        <w:pStyle w:val="TOC2"/>
        <w:tabs>
          <w:tab w:val="right" w:leader="underscore" w:pos="9628"/>
        </w:tabs>
        <w:rPr>
          <w:b w:val="0"/>
          <w:noProof/>
          <w:sz w:val="24"/>
          <w:szCs w:val="24"/>
          <w:lang w:eastAsia="sl-SI"/>
        </w:rPr>
      </w:pPr>
      <w:r>
        <w:rPr>
          <w:noProof/>
          <w:szCs w:val="28"/>
        </w:rPr>
        <w:t>III.I. Kaj razumemo pod pojmom besedilna kritika? Kaj je svetopisemska paleografija?</w:t>
      </w:r>
      <w:r>
        <w:rPr>
          <w:noProof/>
        </w:rPr>
        <w:tab/>
      </w:r>
      <w:r>
        <w:rPr>
          <w:noProof/>
        </w:rPr>
        <w:fldChar w:fldCharType="begin"/>
      </w:r>
      <w:r>
        <w:rPr>
          <w:noProof/>
        </w:rPr>
        <w:instrText xml:space="preserve"> PAGEREF _Toc76821521 \h </w:instrText>
      </w:r>
      <w:r>
        <w:rPr>
          <w:noProof/>
        </w:rPr>
      </w:r>
      <w:r>
        <w:rPr>
          <w:noProof/>
        </w:rPr>
        <w:fldChar w:fldCharType="separate"/>
      </w:r>
      <w:r>
        <w:rPr>
          <w:noProof/>
        </w:rPr>
        <w:t>10</w:t>
      </w:r>
      <w:r>
        <w:rPr>
          <w:noProof/>
        </w:rPr>
        <w:fldChar w:fldCharType="end"/>
      </w:r>
    </w:p>
    <w:p w:rsidR="00000000" w:rsidRDefault="005C05AD">
      <w:pPr>
        <w:pStyle w:val="TOC2"/>
        <w:tabs>
          <w:tab w:val="right" w:leader="underscore" w:pos="9628"/>
        </w:tabs>
        <w:rPr>
          <w:b w:val="0"/>
          <w:noProof/>
          <w:sz w:val="24"/>
          <w:szCs w:val="24"/>
          <w:lang w:eastAsia="sl-SI"/>
        </w:rPr>
      </w:pPr>
      <w:r>
        <w:rPr>
          <w:noProof/>
          <w:szCs w:val="28"/>
        </w:rPr>
        <w:t>III.II. Zgodovina hebrejskega besedila Stare zaveze</w:t>
      </w:r>
      <w:r>
        <w:rPr>
          <w:noProof/>
        </w:rPr>
        <w:tab/>
      </w:r>
      <w:r>
        <w:rPr>
          <w:noProof/>
        </w:rPr>
        <w:fldChar w:fldCharType="begin"/>
      </w:r>
      <w:r>
        <w:rPr>
          <w:noProof/>
        </w:rPr>
        <w:instrText xml:space="preserve"> PAGEREF _Toc76821522 \h </w:instrText>
      </w:r>
      <w:r>
        <w:rPr>
          <w:noProof/>
        </w:rPr>
      </w:r>
      <w:r>
        <w:rPr>
          <w:noProof/>
        </w:rPr>
        <w:fldChar w:fldCharType="separate"/>
      </w:r>
      <w:r>
        <w:rPr>
          <w:noProof/>
        </w:rPr>
        <w:t>11</w:t>
      </w:r>
      <w:r>
        <w:rPr>
          <w:noProof/>
        </w:rPr>
        <w:fldChar w:fldCharType="end"/>
      </w:r>
    </w:p>
    <w:p w:rsidR="00000000" w:rsidRDefault="005C05AD">
      <w:pPr>
        <w:pStyle w:val="TOC2"/>
        <w:tabs>
          <w:tab w:val="right" w:leader="underscore" w:pos="9628"/>
        </w:tabs>
        <w:rPr>
          <w:b w:val="0"/>
          <w:noProof/>
          <w:sz w:val="24"/>
          <w:szCs w:val="24"/>
          <w:lang w:eastAsia="sl-SI"/>
        </w:rPr>
      </w:pPr>
      <w:r>
        <w:rPr>
          <w:noProof/>
          <w:szCs w:val="28"/>
        </w:rPr>
        <w:t>III.IV. Zgodovin</w:t>
      </w:r>
      <w:r>
        <w:rPr>
          <w:noProof/>
          <w:szCs w:val="28"/>
        </w:rPr>
        <w:t>a besedila grške Nove zaveze</w:t>
      </w:r>
      <w:r>
        <w:rPr>
          <w:noProof/>
        </w:rPr>
        <w:tab/>
      </w:r>
      <w:r>
        <w:rPr>
          <w:noProof/>
        </w:rPr>
        <w:fldChar w:fldCharType="begin"/>
      </w:r>
      <w:r>
        <w:rPr>
          <w:noProof/>
        </w:rPr>
        <w:instrText xml:space="preserve"> PAGEREF _Toc76821523 \h </w:instrText>
      </w:r>
      <w:r>
        <w:rPr>
          <w:noProof/>
        </w:rPr>
      </w:r>
      <w:r>
        <w:rPr>
          <w:noProof/>
        </w:rPr>
        <w:fldChar w:fldCharType="separate"/>
      </w:r>
      <w:r>
        <w:rPr>
          <w:noProof/>
        </w:rPr>
        <w:t>12</w:t>
      </w:r>
      <w:r>
        <w:rPr>
          <w:noProof/>
        </w:rPr>
        <w:fldChar w:fldCharType="end"/>
      </w:r>
    </w:p>
    <w:p w:rsidR="00000000" w:rsidRDefault="005C05AD">
      <w:pPr>
        <w:pStyle w:val="TOC2"/>
        <w:tabs>
          <w:tab w:val="right" w:leader="underscore" w:pos="9628"/>
        </w:tabs>
        <w:rPr>
          <w:b w:val="0"/>
          <w:noProof/>
          <w:sz w:val="24"/>
          <w:szCs w:val="24"/>
          <w:lang w:eastAsia="sl-SI"/>
        </w:rPr>
      </w:pPr>
      <w:r>
        <w:rPr>
          <w:noProof/>
          <w:szCs w:val="28"/>
        </w:rPr>
        <w:t>III.V. Metode ugotavljanja prvotnega besedila</w:t>
      </w:r>
      <w:r>
        <w:rPr>
          <w:noProof/>
        </w:rPr>
        <w:tab/>
      </w:r>
      <w:r>
        <w:rPr>
          <w:noProof/>
        </w:rPr>
        <w:fldChar w:fldCharType="begin"/>
      </w:r>
      <w:r>
        <w:rPr>
          <w:noProof/>
        </w:rPr>
        <w:instrText xml:space="preserve"> PAGEREF _Toc76821524 \h </w:instrText>
      </w:r>
      <w:r>
        <w:rPr>
          <w:noProof/>
        </w:rPr>
      </w:r>
      <w:r>
        <w:rPr>
          <w:noProof/>
        </w:rPr>
        <w:fldChar w:fldCharType="separate"/>
      </w:r>
      <w:r>
        <w:rPr>
          <w:noProof/>
        </w:rPr>
        <w:t>12</w:t>
      </w:r>
      <w:r>
        <w:rPr>
          <w:noProof/>
        </w:rPr>
        <w:fldChar w:fldCharType="end"/>
      </w:r>
    </w:p>
    <w:p w:rsidR="00000000" w:rsidRDefault="005C05AD">
      <w:pPr>
        <w:pStyle w:val="TOC2"/>
        <w:tabs>
          <w:tab w:val="right" w:leader="underscore" w:pos="9628"/>
        </w:tabs>
        <w:rPr>
          <w:b w:val="0"/>
          <w:noProof/>
          <w:sz w:val="24"/>
          <w:szCs w:val="24"/>
          <w:lang w:eastAsia="sl-SI"/>
        </w:rPr>
      </w:pPr>
      <w:r>
        <w:rPr>
          <w:noProof/>
          <w:szCs w:val="28"/>
        </w:rPr>
        <w:t>III.VI. Nastanek, vrednost in zgodovinski pomen Septuaginte</w:t>
      </w:r>
      <w:r>
        <w:rPr>
          <w:noProof/>
        </w:rPr>
        <w:tab/>
      </w:r>
      <w:r>
        <w:rPr>
          <w:noProof/>
        </w:rPr>
        <w:fldChar w:fldCharType="begin"/>
      </w:r>
      <w:r>
        <w:rPr>
          <w:noProof/>
        </w:rPr>
        <w:instrText xml:space="preserve"> PAGEREF _Toc76821525 \h </w:instrText>
      </w:r>
      <w:r>
        <w:rPr>
          <w:noProof/>
        </w:rPr>
      </w:r>
      <w:r>
        <w:rPr>
          <w:noProof/>
        </w:rPr>
        <w:fldChar w:fldCharType="separate"/>
      </w:r>
      <w:r>
        <w:rPr>
          <w:noProof/>
        </w:rPr>
        <w:t>12</w:t>
      </w:r>
      <w:r>
        <w:rPr>
          <w:noProof/>
        </w:rPr>
        <w:fldChar w:fldCharType="end"/>
      </w:r>
    </w:p>
    <w:p w:rsidR="00000000" w:rsidRDefault="005C05AD">
      <w:pPr>
        <w:pStyle w:val="TOC2"/>
        <w:tabs>
          <w:tab w:val="right" w:leader="underscore" w:pos="9628"/>
        </w:tabs>
        <w:rPr>
          <w:b w:val="0"/>
          <w:noProof/>
          <w:sz w:val="24"/>
          <w:szCs w:val="24"/>
          <w:lang w:eastAsia="sl-SI"/>
        </w:rPr>
      </w:pPr>
      <w:r>
        <w:rPr>
          <w:noProof/>
          <w:szCs w:val="28"/>
        </w:rPr>
        <w:t>III.VII. Revizije in rece</w:t>
      </w:r>
      <w:r>
        <w:rPr>
          <w:noProof/>
          <w:szCs w:val="28"/>
        </w:rPr>
        <w:t>nzije prevoda LXX</w:t>
      </w:r>
      <w:r>
        <w:rPr>
          <w:noProof/>
        </w:rPr>
        <w:tab/>
      </w:r>
      <w:r>
        <w:rPr>
          <w:noProof/>
        </w:rPr>
        <w:fldChar w:fldCharType="begin"/>
      </w:r>
      <w:r>
        <w:rPr>
          <w:noProof/>
        </w:rPr>
        <w:instrText xml:space="preserve"> PAGEREF _Toc76821526 \h </w:instrText>
      </w:r>
      <w:r>
        <w:rPr>
          <w:noProof/>
        </w:rPr>
      </w:r>
      <w:r>
        <w:rPr>
          <w:noProof/>
        </w:rPr>
        <w:fldChar w:fldCharType="separate"/>
      </w:r>
      <w:r>
        <w:rPr>
          <w:noProof/>
        </w:rPr>
        <w:t>13</w:t>
      </w:r>
      <w:r>
        <w:rPr>
          <w:noProof/>
        </w:rPr>
        <w:fldChar w:fldCharType="end"/>
      </w:r>
    </w:p>
    <w:p w:rsidR="00000000" w:rsidRDefault="005C05AD">
      <w:pPr>
        <w:pStyle w:val="TOC2"/>
        <w:tabs>
          <w:tab w:val="right" w:leader="underscore" w:pos="9628"/>
        </w:tabs>
        <w:rPr>
          <w:b w:val="0"/>
          <w:noProof/>
          <w:sz w:val="24"/>
          <w:szCs w:val="24"/>
          <w:lang w:eastAsia="sl-SI"/>
        </w:rPr>
      </w:pPr>
      <w:r>
        <w:rPr>
          <w:noProof/>
          <w:szCs w:val="28"/>
        </w:rPr>
        <w:t>III.VIII. Kaj so targumi? Konkretni primer.</w:t>
      </w:r>
      <w:r>
        <w:rPr>
          <w:noProof/>
        </w:rPr>
        <w:tab/>
      </w:r>
      <w:r>
        <w:rPr>
          <w:noProof/>
        </w:rPr>
        <w:fldChar w:fldCharType="begin"/>
      </w:r>
      <w:r>
        <w:rPr>
          <w:noProof/>
        </w:rPr>
        <w:instrText xml:space="preserve"> PAGEREF _Toc76821527 \h </w:instrText>
      </w:r>
      <w:r>
        <w:rPr>
          <w:noProof/>
        </w:rPr>
      </w:r>
      <w:r>
        <w:rPr>
          <w:noProof/>
        </w:rPr>
        <w:fldChar w:fldCharType="separate"/>
      </w:r>
      <w:r>
        <w:rPr>
          <w:noProof/>
        </w:rPr>
        <w:t>14</w:t>
      </w:r>
      <w:r>
        <w:rPr>
          <w:noProof/>
        </w:rPr>
        <w:fldChar w:fldCharType="end"/>
      </w:r>
    </w:p>
    <w:p w:rsidR="00000000" w:rsidRDefault="005C05AD">
      <w:pPr>
        <w:pStyle w:val="TOC2"/>
        <w:tabs>
          <w:tab w:val="right" w:leader="underscore" w:pos="9628"/>
        </w:tabs>
        <w:rPr>
          <w:b w:val="0"/>
          <w:noProof/>
          <w:sz w:val="24"/>
          <w:szCs w:val="24"/>
          <w:lang w:eastAsia="sl-SI"/>
        </w:rPr>
      </w:pPr>
      <w:r>
        <w:rPr>
          <w:noProof/>
          <w:szCs w:val="28"/>
        </w:rPr>
        <w:t>III.IX. Predstavi prevoda Vetus latina in Vulgata ter njen pomen</w:t>
      </w:r>
      <w:r>
        <w:rPr>
          <w:noProof/>
        </w:rPr>
        <w:tab/>
      </w:r>
      <w:r>
        <w:rPr>
          <w:noProof/>
        </w:rPr>
        <w:fldChar w:fldCharType="begin"/>
      </w:r>
      <w:r>
        <w:rPr>
          <w:noProof/>
        </w:rPr>
        <w:instrText xml:space="preserve"> PAGEREF _Toc76821528 \h </w:instrText>
      </w:r>
      <w:r>
        <w:rPr>
          <w:noProof/>
        </w:rPr>
      </w:r>
      <w:r>
        <w:rPr>
          <w:noProof/>
        </w:rPr>
        <w:fldChar w:fldCharType="separate"/>
      </w:r>
      <w:r>
        <w:rPr>
          <w:noProof/>
        </w:rPr>
        <w:t>15</w:t>
      </w:r>
      <w:r>
        <w:rPr>
          <w:noProof/>
        </w:rPr>
        <w:fldChar w:fldCharType="end"/>
      </w:r>
    </w:p>
    <w:p w:rsidR="00000000" w:rsidRDefault="005C05AD">
      <w:pPr>
        <w:pStyle w:val="TOC2"/>
        <w:tabs>
          <w:tab w:val="right" w:leader="underscore" w:pos="9628"/>
        </w:tabs>
        <w:rPr>
          <w:b w:val="0"/>
          <w:noProof/>
          <w:sz w:val="24"/>
          <w:szCs w:val="24"/>
          <w:lang w:eastAsia="sl-SI"/>
        </w:rPr>
      </w:pPr>
      <w:r>
        <w:rPr>
          <w:noProof/>
          <w:szCs w:val="28"/>
        </w:rPr>
        <w:t>III. X. Predstavi proces prevajan</w:t>
      </w:r>
      <w:r>
        <w:rPr>
          <w:noProof/>
          <w:szCs w:val="28"/>
        </w:rPr>
        <w:t>ja Svetega pisma v slovenski jezik</w:t>
      </w:r>
      <w:r>
        <w:rPr>
          <w:noProof/>
        </w:rPr>
        <w:tab/>
      </w:r>
      <w:r>
        <w:rPr>
          <w:noProof/>
        </w:rPr>
        <w:fldChar w:fldCharType="begin"/>
      </w:r>
      <w:r>
        <w:rPr>
          <w:noProof/>
        </w:rPr>
        <w:instrText xml:space="preserve"> PAGEREF _Toc76821529 \h </w:instrText>
      </w:r>
      <w:r>
        <w:rPr>
          <w:noProof/>
        </w:rPr>
      </w:r>
      <w:r>
        <w:rPr>
          <w:noProof/>
        </w:rPr>
        <w:fldChar w:fldCharType="separate"/>
      </w:r>
      <w:r>
        <w:rPr>
          <w:noProof/>
        </w:rPr>
        <w:t>16</w:t>
      </w:r>
      <w:r>
        <w:rPr>
          <w:noProof/>
        </w:rPr>
        <w:fldChar w:fldCharType="end"/>
      </w:r>
    </w:p>
    <w:p w:rsidR="00000000" w:rsidRDefault="005C05AD">
      <w:pPr>
        <w:pStyle w:val="TOC2"/>
        <w:tabs>
          <w:tab w:val="right" w:leader="underscore" w:pos="9628"/>
        </w:tabs>
        <w:rPr>
          <w:b w:val="0"/>
          <w:noProof/>
          <w:sz w:val="24"/>
          <w:szCs w:val="24"/>
          <w:lang w:eastAsia="sl-SI"/>
        </w:rPr>
      </w:pPr>
      <w:r>
        <w:rPr>
          <w:noProof/>
          <w:szCs w:val="28"/>
        </w:rPr>
        <w:t>III.XI. Značilnosti slovenskega standardnega prevoda Svetega pisma</w:t>
      </w:r>
      <w:r>
        <w:rPr>
          <w:noProof/>
        </w:rPr>
        <w:tab/>
      </w:r>
      <w:r>
        <w:rPr>
          <w:noProof/>
        </w:rPr>
        <w:fldChar w:fldCharType="begin"/>
      </w:r>
      <w:r>
        <w:rPr>
          <w:noProof/>
        </w:rPr>
        <w:instrText xml:space="preserve"> PAGEREF _Toc76821530 \h </w:instrText>
      </w:r>
      <w:r>
        <w:rPr>
          <w:noProof/>
        </w:rPr>
      </w:r>
      <w:r>
        <w:rPr>
          <w:noProof/>
        </w:rPr>
        <w:fldChar w:fldCharType="separate"/>
      </w:r>
      <w:r>
        <w:rPr>
          <w:noProof/>
        </w:rPr>
        <w:t>16</w:t>
      </w:r>
      <w:r>
        <w:rPr>
          <w:noProof/>
        </w:rPr>
        <w:fldChar w:fldCharType="end"/>
      </w:r>
    </w:p>
    <w:p w:rsidR="00000000" w:rsidRDefault="005C05AD">
      <w:pPr>
        <w:pStyle w:val="TOC1"/>
        <w:tabs>
          <w:tab w:val="right" w:leader="underscore" w:pos="9628"/>
        </w:tabs>
        <w:rPr>
          <w:b w:val="0"/>
          <w:i w:val="0"/>
          <w:noProof/>
          <w:szCs w:val="24"/>
          <w:lang w:eastAsia="sl-SI"/>
        </w:rPr>
      </w:pPr>
      <w:r>
        <w:rPr>
          <w:noProof/>
          <w:szCs w:val="36"/>
        </w:rPr>
        <w:t>IV. Hermenevtika</w:t>
      </w:r>
      <w:r>
        <w:rPr>
          <w:noProof/>
        </w:rPr>
        <w:tab/>
      </w:r>
      <w:r>
        <w:rPr>
          <w:noProof/>
        </w:rPr>
        <w:fldChar w:fldCharType="begin"/>
      </w:r>
      <w:r>
        <w:rPr>
          <w:noProof/>
        </w:rPr>
        <w:instrText xml:space="preserve"> PAGEREF _Toc76821531 \h </w:instrText>
      </w:r>
      <w:r>
        <w:rPr>
          <w:noProof/>
        </w:rPr>
      </w:r>
      <w:r>
        <w:rPr>
          <w:noProof/>
        </w:rPr>
        <w:fldChar w:fldCharType="separate"/>
      </w:r>
      <w:r>
        <w:rPr>
          <w:noProof/>
        </w:rPr>
        <w:t>17</w:t>
      </w:r>
      <w:r>
        <w:rPr>
          <w:noProof/>
        </w:rPr>
        <w:fldChar w:fldCharType="end"/>
      </w:r>
    </w:p>
    <w:p w:rsidR="00000000" w:rsidRDefault="005C05AD">
      <w:pPr>
        <w:pStyle w:val="TOC2"/>
        <w:tabs>
          <w:tab w:val="right" w:leader="underscore" w:pos="9628"/>
        </w:tabs>
        <w:rPr>
          <w:b w:val="0"/>
          <w:noProof/>
          <w:sz w:val="24"/>
          <w:szCs w:val="24"/>
          <w:lang w:eastAsia="sl-SI"/>
        </w:rPr>
      </w:pPr>
      <w:r>
        <w:rPr>
          <w:noProof/>
          <w:szCs w:val="28"/>
        </w:rPr>
        <w:t>IV.I. Opredeli pojma hermenevtika in ekse</w:t>
      </w:r>
      <w:r>
        <w:rPr>
          <w:noProof/>
          <w:szCs w:val="28"/>
        </w:rPr>
        <w:t>geza</w:t>
      </w:r>
      <w:r>
        <w:rPr>
          <w:noProof/>
        </w:rPr>
        <w:tab/>
      </w:r>
      <w:r>
        <w:rPr>
          <w:noProof/>
        </w:rPr>
        <w:fldChar w:fldCharType="begin"/>
      </w:r>
      <w:r>
        <w:rPr>
          <w:noProof/>
        </w:rPr>
        <w:instrText xml:space="preserve"> PAGEREF _Toc76821532 \h </w:instrText>
      </w:r>
      <w:r>
        <w:rPr>
          <w:noProof/>
        </w:rPr>
      </w:r>
      <w:r>
        <w:rPr>
          <w:noProof/>
        </w:rPr>
        <w:fldChar w:fldCharType="separate"/>
      </w:r>
      <w:r>
        <w:rPr>
          <w:noProof/>
        </w:rPr>
        <w:t>17</w:t>
      </w:r>
      <w:r>
        <w:rPr>
          <w:noProof/>
        </w:rPr>
        <w:fldChar w:fldCharType="end"/>
      </w:r>
    </w:p>
    <w:p w:rsidR="00000000" w:rsidRDefault="005C05AD">
      <w:pPr>
        <w:pStyle w:val="TOC2"/>
        <w:tabs>
          <w:tab w:val="right" w:leader="underscore" w:pos="9628"/>
        </w:tabs>
        <w:rPr>
          <w:b w:val="0"/>
          <w:noProof/>
          <w:sz w:val="24"/>
          <w:szCs w:val="24"/>
          <w:lang w:eastAsia="sl-SI"/>
        </w:rPr>
      </w:pPr>
      <w:r>
        <w:rPr>
          <w:noProof/>
          <w:szCs w:val="28"/>
        </w:rPr>
        <w:t>IV.II. Opiši eksegezo znotraj hebrejske Biblije in pomen Septuaginte ter targumov za hermenevtiko</w:t>
      </w:r>
      <w:r>
        <w:rPr>
          <w:noProof/>
        </w:rPr>
        <w:tab/>
      </w:r>
      <w:r>
        <w:rPr>
          <w:noProof/>
        </w:rPr>
        <w:fldChar w:fldCharType="begin"/>
      </w:r>
      <w:r>
        <w:rPr>
          <w:noProof/>
        </w:rPr>
        <w:instrText xml:space="preserve"> PAGEREF _Toc76821533 \h </w:instrText>
      </w:r>
      <w:r>
        <w:rPr>
          <w:noProof/>
        </w:rPr>
      </w:r>
      <w:r>
        <w:rPr>
          <w:noProof/>
        </w:rPr>
        <w:fldChar w:fldCharType="separate"/>
      </w:r>
      <w:r>
        <w:rPr>
          <w:noProof/>
        </w:rPr>
        <w:t>17</w:t>
      </w:r>
      <w:r>
        <w:rPr>
          <w:noProof/>
        </w:rPr>
        <w:fldChar w:fldCharType="end"/>
      </w:r>
    </w:p>
    <w:p w:rsidR="00000000" w:rsidRDefault="005C05AD">
      <w:pPr>
        <w:pStyle w:val="TOC2"/>
        <w:tabs>
          <w:tab w:val="right" w:leader="underscore" w:pos="9628"/>
        </w:tabs>
        <w:rPr>
          <w:b w:val="0"/>
          <w:noProof/>
          <w:sz w:val="24"/>
          <w:szCs w:val="24"/>
          <w:lang w:eastAsia="sl-SI"/>
        </w:rPr>
      </w:pPr>
      <w:r>
        <w:rPr>
          <w:noProof/>
          <w:szCs w:val="28"/>
        </w:rPr>
        <w:t>IV.III. Opiši alegorično interpretacijo, judovsko-palestinsko, srednjeveško in moderno ek</w:t>
      </w:r>
      <w:r>
        <w:rPr>
          <w:noProof/>
          <w:szCs w:val="28"/>
        </w:rPr>
        <w:t>segezo</w:t>
      </w:r>
      <w:r>
        <w:rPr>
          <w:noProof/>
        </w:rPr>
        <w:tab/>
      </w:r>
      <w:r>
        <w:rPr>
          <w:noProof/>
        </w:rPr>
        <w:fldChar w:fldCharType="begin"/>
      </w:r>
      <w:r>
        <w:rPr>
          <w:noProof/>
        </w:rPr>
        <w:instrText xml:space="preserve"> PAGEREF _Toc76821534 \h </w:instrText>
      </w:r>
      <w:r>
        <w:rPr>
          <w:noProof/>
        </w:rPr>
      </w:r>
      <w:r>
        <w:rPr>
          <w:noProof/>
        </w:rPr>
        <w:fldChar w:fldCharType="separate"/>
      </w:r>
      <w:r>
        <w:rPr>
          <w:noProof/>
        </w:rPr>
        <w:t>18</w:t>
      </w:r>
      <w:r>
        <w:rPr>
          <w:noProof/>
        </w:rPr>
        <w:fldChar w:fldCharType="end"/>
      </w:r>
    </w:p>
    <w:p w:rsidR="00000000" w:rsidRDefault="005C05AD">
      <w:pPr>
        <w:pStyle w:val="TOC2"/>
        <w:tabs>
          <w:tab w:val="right" w:leader="underscore" w:pos="9628"/>
        </w:tabs>
        <w:rPr>
          <w:b w:val="0"/>
          <w:noProof/>
          <w:sz w:val="24"/>
          <w:szCs w:val="24"/>
          <w:lang w:eastAsia="sl-SI"/>
        </w:rPr>
      </w:pPr>
      <w:r>
        <w:rPr>
          <w:noProof/>
          <w:szCs w:val="28"/>
        </w:rPr>
        <w:t>IV.IV. Opiši eksegezo znotraj Nove zaveze in krščansko eksegezo prvega obdobja</w:t>
      </w:r>
      <w:r>
        <w:rPr>
          <w:noProof/>
        </w:rPr>
        <w:tab/>
      </w:r>
      <w:r>
        <w:rPr>
          <w:noProof/>
        </w:rPr>
        <w:fldChar w:fldCharType="begin"/>
      </w:r>
      <w:r>
        <w:rPr>
          <w:noProof/>
        </w:rPr>
        <w:instrText xml:space="preserve"> PAGEREF _Toc76821535 \h </w:instrText>
      </w:r>
      <w:r>
        <w:rPr>
          <w:noProof/>
        </w:rPr>
      </w:r>
      <w:r>
        <w:rPr>
          <w:noProof/>
        </w:rPr>
        <w:fldChar w:fldCharType="separate"/>
      </w:r>
      <w:r>
        <w:rPr>
          <w:noProof/>
        </w:rPr>
        <w:t>19</w:t>
      </w:r>
      <w:r>
        <w:rPr>
          <w:noProof/>
        </w:rPr>
        <w:fldChar w:fldCharType="end"/>
      </w:r>
    </w:p>
    <w:p w:rsidR="00000000" w:rsidRDefault="005C05AD">
      <w:pPr>
        <w:pStyle w:val="TOC2"/>
        <w:tabs>
          <w:tab w:val="right" w:leader="underscore" w:pos="9628"/>
        </w:tabs>
        <w:rPr>
          <w:b w:val="0"/>
          <w:noProof/>
          <w:sz w:val="24"/>
          <w:szCs w:val="24"/>
          <w:lang w:eastAsia="sl-SI"/>
        </w:rPr>
      </w:pPr>
      <w:r>
        <w:rPr>
          <w:noProof/>
          <w:szCs w:val="28"/>
        </w:rPr>
        <w:t>IV.V. Opiši grško in vzhodno eksegezo, zahodno latinsko in srednjeveško eksegezo</w:t>
      </w:r>
      <w:r>
        <w:rPr>
          <w:noProof/>
        </w:rPr>
        <w:tab/>
      </w:r>
      <w:r>
        <w:rPr>
          <w:noProof/>
        </w:rPr>
        <w:fldChar w:fldCharType="begin"/>
      </w:r>
      <w:r>
        <w:rPr>
          <w:noProof/>
        </w:rPr>
        <w:instrText xml:space="preserve"> PAGEREF _Toc76821536 \h</w:instrText>
      </w:r>
      <w:r>
        <w:rPr>
          <w:noProof/>
        </w:rPr>
        <w:instrText xml:space="preserve"> </w:instrText>
      </w:r>
      <w:r>
        <w:rPr>
          <w:noProof/>
        </w:rPr>
      </w:r>
      <w:r>
        <w:rPr>
          <w:noProof/>
        </w:rPr>
        <w:fldChar w:fldCharType="separate"/>
      </w:r>
      <w:r>
        <w:rPr>
          <w:noProof/>
        </w:rPr>
        <w:t>20</w:t>
      </w:r>
      <w:r>
        <w:rPr>
          <w:noProof/>
        </w:rPr>
        <w:fldChar w:fldCharType="end"/>
      </w:r>
    </w:p>
    <w:p w:rsidR="00000000" w:rsidRDefault="005C05AD">
      <w:pPr>
        <w:pStyle w:val="TOC2"/>
        <w:tabs>
          <w:tab w:val="right" w:leader="underscore" w:pos="9628"/>
        </w:tabs>
        <w:rPr>
          <w:b w:val="0"/>
          <w:noProof/>
          <w:sz w:val="24"/>
          <w:szCs w:val="24"/>
          <w:lang w:eastAsia="sl-SI"/>
        </w:rPr>
      </w:pPr>
      <w:r>
        <w:rPr>
          <w:noProof/>
          <w:szCs w:val="28"/>
        </w:rPr>
        <w:t>IV.VI. Namen in značilnosti novega dokumenta Interpretacija Svetega pisma v Cerkvi</w:t>
      </w:r>
      <w:r>
        <w:rPr>
          <w:noProof/>
        </w:rPr>
        <w:tab/>
      </w:r>
      <w:r>
        <w:rPr>
          <w:noProof/>
        </w:rPr>
        <w:fldChar w:fldCharType="begin"/>
      </w:r>
      <w:r>
        <w:rPr>
          <w:noProof/>
        </w:rPr>
        <w:instrText xml:space="preserve"> PAGEREF _Toc76821537 \h </w:instrText>
      </w:r>
      <w:r>
        <w:rPr>
          <w:noProof/>
        </w:rPr>
      </w:r>
      <w:r>
        <w:rPr>
          <w:noProof/>
        </w:rPr>
        <w:fldChar w:fldCharType="separate"/>
      </w:r>
      <w:r>
        <w:rPr>
          <w:noProof/>
        </w:rPr>
        <w:t>21</w:t>
      </w:r>
      <w:r>
        <w:rPr>
          <w:noProof/>
        </w:rPr>
        <w:fldChar w:fldCharType="end"/>
      </w:r>
    </w:p>
    <w:p w:rsidR="00000000" w:rsidRDefault="005C05AD">
      <w:pPr>
        <w:pStyle w:val="TOC2"/>
        <w:tabs>
          <w:tab w:val="right" w:leader="underscore" w:pos="9628"/>
        </w:tabs>
        <w:rPr>
          <w:b w:val="0"/>
          <w:noProof/>
          <w:sz w:val="24"/>
          <w:szCs w:val="24"/>
          <w:lang w:eastAsia="sl-SI"/>
        </w:rPr>
      </w:pPr>
      <w:r>
        <w:rPr>
          <w:noProof/>
          <w:szCs w:val="28"/>
        </w:rPr>
        <w:lastRenderedPageBreak/>
        <w:t>IV.VII. Zgodovinsko - kritična metoda: njena zgodovina, načela in ocena</w:t>
      </w:r>
      <w:r>
        <w:rPr>
          <w:noProof/>
        </w:rPr>
        <w:tab/>
      </w:r>
      <w:r>
        <w:rPr>
          <w:noProof/>
        </w:rPr>
        <w:fldChar w:fldCharType="begin"/>
      </w:r>
      <w:r>
        <w:rPr>
          <w:noProof/>
        </w:rPr>
        <w:instrText xml:space="preserve"> PAGEREF _Toc76821538 \h </w:instrText>
      </w:r>
      <w:r>
        <w:rPr>
          <w:noProof/>
        </w:rPr>
      </w:r>
      <w:r>
        <w:rPr>
          <w:noProof/>
        </w:rPr>
        <w:fldChar w:fldCharType="separate"/>
      </w:r>
      <w:r>
        <w:rPr>
          <w:noProof/>
        </w:rPr>
        <w:t>21</w:t>
      </w:r>
      <w:r>
        <w:rPr>
          <w:noProof/>
        </w:rPr>
        <w:fldChar w:fldCharType="end"/>
      </w:r>
    </w:p>
    <w:p w:rsidR="00000000" w:rsidRDefault="005C05AD">
      <w:pPr>
        <w:pStyle w:val="TOC2"/>
        <w:tabs>
          <w:tab w:val="right" w:leader="underscore" w:pos="9628"/>
        </w:tabs>
        <w:rPr>
          <w:b w:val="0"/>
          <w:noProof/>
          <w:sz w:val="24"/>
          <w:szCs w:val="24"/>
          <w:lang w:eastAsia="sl-SI"/>
        </w:rPr>
      </w:pPr>
      <w:r>
        <w:rPr>
          <w:noProof/>
          <w:szCs w:val="28"/>
        </w:rPr>
        <w:t>IV.VIII. Opiši korake diahrone</w:t>
      </w:r>
      <w:r>
        <w:rPr>
          <w:noProof/>
          <w:szCs w:val="28"/>
        </w:rPr>
        <w:t>ga poteka zgodovinsko-kritične metode</w:t>
      </w:r>
      <w:r>
        <w:rPr>
          <w:noProof/>
        </w:rPr>
        <w:tab/>
      </w:r>
      <w:r>
        <w:rPr>
          <w:noProof/>
        </w:rPr>
        <w:fldChar w:fldCharType="begin"/>
      </w:r>
      <w:r>
        <w:rPr>
          <w:noProof/>
        </w:rPr>
        <w:instrText xml:space="preserve"> PAGEREF _Toc76821539 \h </w:instrText>
      </w:r>
      <w:r>
        <w:rPr>
          <w:noProof/>
        </w:rPr>
      </w:r>
      <w:r>
        <w:rPr>
          <w:noProof/>
        </w:rPr>
        <w:fldChar w:fldCharType="separate"/>
      </w:r>
      <w:r>
        <w:rPr>
          <w:noProof/>
        </w:rPr>
        <w:t>22</w:t>
      </w:r>
      <w:r>
        <w:rPr>
          <w:noProof/>
        </w:rPr>
        <w:fldChar w:fldCharType="end"/>
      </w:r>
    </w:p>
    <w:p w:rsidR="00000000" w:rsidRDefault="005C05AD">
      <w:pPr>
        <w:pStyle w:val="TOC2"/>
        <w:tabs>
          <w:tab w:val="right" w:leader="underscore" w:pos="9628"/>
        </w:tabs>
        <w:rPr>
          <w:b w:val="0"/>
          <w:noProof/>
          <w:sz w:val="24"/>
          <w:szCs w:val="24"/>
          <w:lang w:eastAsia="sl-SI"/>
        </w:rPr>
      </w:pPr>
      <w:r>
        <w:rPr>
          <w:noProof/>
          <w:szCs w:val="28"/>
        </w:rPr>
        <w:t>IV.IX. Predstavi nove metode literarne analize v sinhronem poteku</w:t>
      </w:r>
      <w:r>
        <w:rPr>
          <w:noProof/>
        </w:rPr>
        <w:tab/>
      </w:r>
      <w:r>
        <w:rPr>
          <w:noProof/>
        </w:rPr>
        <w:fldChar w:fldCharType="begin"/>
      </w:r>
      <w:r>
        <w:rPr>
          <w:noProof/>
        </w:rPr>
        <w:instrText xml:space="preserve"> PAGEREF _Toc76821540 \h </w:instrText>
      </w:r>
      <w:r>
        <w:rPr>
          <w:noProof/>
        </w:rPr>
      </w:r>
      <w:r>
        <w:rPr>
          <w:noProof/>
        </w:rPr>
        <w:fldChar w:fldCharType="separate"/>
      </w:r>
      <w:r>
        <w:rPr>
          <w:noProof/>
        </w:rPr>
        <w:t>22</w:t>
      </w:r>
      <w:r>
        <w:rPr>
          <w:noProof/>
        </w:rPr>
        <w:fldChar w:fldCharType="end"/>
      </w:r>
    </w:p>
    <w:p w:rsidR="00000000" w:rsidRDefault="005C05AD">
      <w:pPr>
        <w:pStyle w:val="TOC2"/>
        <w:tabs>
          <w:tab w:val="right" w:leader="underscore" w:pos="9628"/>
        </w:tabs>
        <w:rPr>
          <w:b w:val="0"/>
          <w:noProof/>
          <w:sz w:val="24"/>
          <w:szCs w:val="24"/>
          <w:lang w:eastAsia="sl-SI"/>
        </w:rPr>
      </w:pPr>
      <w:r>
        <w:rPr>
          <w:noProof/>
          <w:szCs w:val="28"/>
        </w:rPr>
        <w:t>IV.X. Predstavi pristope, ki se opirajo na izročilo, na znanost o človeku in na gibanja</w:t>
      </w:r>
      <w:r>
        <w:rPr>
          <w:noProof/>
        </w:rPr>
        <w:tab/>
      </w:r>
      <w:r>
        <w:rPr>
          <w:noProof/>
        </w:rPr>
        <w:fldChar w:fldCharType="begin"/>
      </w:r>
      <w:r>
        <w:rPr>
          <w:noProof/>
        </w:rPr>
        <w:instrText xml:space="preserve"> PAGEREF _Toc76821541 \h </w:instrText>
      </w:r>
      <w:r>
        <w:rPr>
          <w:noProof/>
        </w:rPr>
      </w:r>
      <w:r>
        <w:rPr>
          <w:noProof/>
        </w:rPr>
        <w:fldChar w:fldCharType="separate"/>
      </w:r>
      <w:r>
        <w:rPr>
          <w:noProof/>
        </w:rPr>
        <w:t>23</w:t>
      </w:r>
      <w:r>
        <w:rPr>
          <w:noProof/>
        </w:rPr>
        <w:fldChar w:fldCharType="end"/>
      </w:r>
    </w:p>
    <w:p w:rsidR="00000000" w:rsidRDefault="005C05AD">
      <w:pPr>
        <w:pStyle w:val="TOC2"/>
        <w:tabs>
          <w:tab w:val="right" w:leader="underscore" w:pos="9628"/>
        </w:tabs>
        <w:rPr>
          <w:b w:val="0"/>
          <w:noProof/>
          <w:sz w:val="24"/>
          <w:szCs w:val="24"/>
          <w:lang w:eastAsia="sl-SI"/>
        </w:rPr>
      </w:pPr>
      <w:r>
        <w:rPr>
          <w:noProof/>
          <w:szCs w:val="28"/>
        </w:rPr>
        <w:t>IV.XI. Kaj razumemo pod pojmom fundamentalistično branje Svetega pisma</w:t>
      </w:r>
      <w:r>
        <w:rPr>
          <w:noProof/>
        </w:rPr>
        <w:tab/>
      </w:r>
      <w:r>
        <w:rPr>
          <w:noProof/>
        </w:rPr>
        <w:fldChar w:fldCharType="begin"/>
      </w:r>
      <w:r>
        <w:rPr>
          <w:noProof/>
        </w:rPr>
        <w:instrText xml:space="preserve"> PAGEREF _Toc76821542 \h </w:instrText>
      </w:r>
      <w:r>
        <w:rPr>
          <w:noProof/>
        </w:rPr>
      </w:r>
      <w:r>
        <w:rPr>
          <w:noProof/>
        </w:rPr>
        <w:fldChar w:fldCharType="separate"/>
      </w:r>
      <w:r>
        <w:rPr>
          <w:noProof/>
        </w:rPr>
        <w:t>24</w:t>
      </w:r>
      <w:r>
        <w:rPr>
          <w:noProof/>
        </w:rPr>
        <w:fldChar w:fldCharType="end"/>
      </w:r>
    </w:p>
    <w:p w:rsidR="00000000" w:rsidRDefault="005C05AD">
      <w:pPr>
        <w:pStyle w:val="TOC2"/>
        <w:tabs>
          <w:tab w:val="right" w:leader="underscore" w:pos="9628"/>
        </w:tabs>
        <w:rPr>
          <w:b w:val="0"/>
          <w:noProof/>
          <w:sz w:val="24"/>
          <w:szCs w:val="24"/>
          <w:lang w:eastAsia="sl-SI"/>
        </w:rPr>
      </w:pPr>
      <w:r>
        <w:rPr>
          <w:noProof/>
          <w:szCs w:val="28"/>
        </w:rPr>
        <w:t>IV.XII. Opiši naloge katoliške eksegeze (ter eksegeta) in njen odnos z drugimi teološkimi vedami</w:t>
      </w:r>
      <w:r>
        <w:rPr>
          <w:noProof/>
        </w:rPr>
        <w:tab/>
      </w:r>
      <w:r>
        <w:rPr>
          <w:noProof/>
        </w:rPr>
        <w:fldChar w:fldCharType="begin"/>
      </w:r>
      <w:r>
        <w:rPr>
          <w:noProof/>
        </w:rPr>
        <w:instrText xml:space="preserve"> PAGEREF _Toc76821543 \</w:instrText>
      </w:r>
      <w:r>
        <w:rPr>
          <w:noProof/>
        </w:rPr>
        <w:instrText xml:space="preserve">h </w:instrText>
      </w:r>
      <w:r>
        <w:rPr>
          <w:noProof/>
        </w:rPr>
      </w:r>
      <w:r>
        <w:rPr>
          <w:noProof/>
        </w:rPr>
        <w:fldChar w:fldCharType="separate"/>
      </w:r>
      <w:r>
        <w:rPr>
          <w:noProof/>
        </w:rPr>
        <w:t>24</w:t>
      </w:r>
      <w:r>
        <w:rPr>
          <w:noProof/>
        </w:rPr>
        <w:fldChar w:fldCharType="end"/>
      </w:r>
    </w:p>
    <w:p w:rsidR="00000000" w:rsidRDefault="005C05AD">
      <w:pPr>
        <w:pStyle w:val="TOC2"/>
        <w:tabs>
          <w:tab w:val="right" w:leader="underscore" w:pos="9628"/>
        </w:tabs>
        <w:rPr>
          <w:b w:val="0"/>
          <w:noProof/>
          <w:sz w:val="24"/>
          <w:szCs w:val="24"/>
          <w:lang w:eastAsia="sl-SI"/>
        </w:rPr>
      </w:pPr>
      <w:r>
        <w:rPr>
          <w:noProof/>
          <w:szCs w:val="28"/>
        </w:rPr>
        <w:t>IV.XIII. Predstavi pojma aktualizacija in inkulturacija Svetega pisma v življenju Cerkve</w:t>
      </w:r>
      <w:r>
        <w:rPr>
          <w:noProof/>
        </w:rPr>
        <w:tab/>
      </w:r>
      <w:r>
        <w:rPr>
          <w:noProof/>
        </w:rPr>
        <w:fldChar w:fldCharType="begin"/>
      </w:r>
      <w:r>
        <w:rPr>
          <w:noProof/>
        </w:rPr>
        <w:instrText xml:space="preserve"> PAGEREF _Toc76821544 \h </w:instrText>
      </w:r>
      <w:r>
        <w:rPr>
          <w:noProof/>
        </w:rPr>
      </w:r>
      <w:r>
        <w:rPr>
          <w:noProof/>
        </w:rPr>
        <w:fldChar w:fldCharType="separate"/>
      </w:r>
      <w:r>
        <w:rPr>
          <w:noProof/>
        </w:rPr>
        <w:t>24</w:t>
      </w:r>
      <w:r>
        <w:rPr>
          <w:noProof/>
        </w:rPr>
        <w:fldChar w:fldCharType="end"/>
      </w:r>
    </w:p>
    <w:p w:rsidR="00000000" w:rsidRDefault="005C05AD">
      <w:pPr>
        <w:pStyle w:val="TOC1"/>
        <w:tabs>
          <w:tab w:val="right" w:leader="underscore" w:pos="9628"/>
        </w:tabs>
        <w:rPr>
          <w:b w:val="0"/>
          <w:i w:val="0"/>
          <w:noProof/>
          <w:szCs w:val="24"/>
          <w:lang w:eastAsia="sl-SI"/>
        </w:rPr>
      </w:pPr>
      <w:r>
        <w:rPr>
          <w:noProof/>
          <w:szCs w:val="36"/>
        </w:rPr>
        <w:t>KAZALO:</w:t>
      </w:r>
      <w:r>
        <w:rPr>
          <w:noProof/>
        </w:rPr>
        <w:tab/>
      </w:r>
      <w:r>
        <w:rPr>
          <w:noProof/>
        </w:rPr>
        <w:fldChar w:fldCharType="begin"/>
      </w:r>
      <w:r>
        <w:rPr>
          <w:noProof/>
        </w:rPr>
        <w:instrText xml:space="preserve"> PAGEREF _Toc76821545 \h </w:instrText>
      </w:r>
      <w:r>
        <w:rPr>
          <w:noProof/>
        </w:rPr>
      </w:r>
      <w:r>
        <w:rPr>
          <w:noProof/>
        </w:rPr>
        <w:fldChar w:fldCharType="separate"/>
      </w:r>
      <w:r>
        <w:rPr>
          <w:noProof/>
        </w:rPr>
        <w:t>25</w:t>
      </w:r>
      <w:r>
        <w:rPr>
          <w:noProof/>
        </w:rPr>
        <w:fldChar w:fldCharType="end"/>
      </w:r>
    </w:p>
    <w:p w:rsidR="00000000" w:rsidRDefault="005C05AD">
      <w:r>
        <w:fldChar w:fldCharType="end"/>
      </w:r>
    </w:p>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p w:rsidR="00000000" w:rsidRDefault="005C05AD">
      <w:r>
        <w:t xml:space="preserve">Avtor: Aleš </w:t>
      </w:r>
      <w:proofErr w:type="spellStart"/>
      <w:r>
        <w:t>Pečavar</w:t>
      </w:r>
      <w:proofErr w:type="spellEnd"/>
    </w:p>
    <w:p w:rsidR="00000000" w:rsidRDefault="005C05AD">
      <w:r>
        <w:t>Urednik: Damjan Debevec</w:t>
      </w:r>
    </w:p>
    <w:p w:rsidR="00000000" w:rsidRDefault="005C05AD">
      <w:r>
        <w:t>Zapiski za pre</w:t>
      </w:r>
      <w:r>
        <w:t>davanja I. semestra</w:t>
      </w:r>
    </w:p>
    <w:p w:rsidR="00000000" w:rsidRDefault="005C05AD">
      <w:r>
        <w:t>januar, 2004</w:t>
      </w:r>
    </w:p>
    <w:p w:rsidR="00000000" w:rsidRDefault="005C05AD"/>
    <w:p w:rsidR="00000000" w:rsidRDefault="005C05AD">
      <w:pPr>
        <w:rPr>
          <w:b/>
          <w:bCs/>
        </w:rPr>
      </w:pPr>
      <w:r>
        <w:rPr>
          <w:b/>
          <w:bCs/>
        </w:rPr>
        <w:t>VIR:</w:t>
      </w:r>
    </w:p>
    <w:p w:rsidR="00000000" w:rsidRDefault="005C05AD">
      <w:r>
        <w:t>Prof. Peklaj, Svetopisemske osnove-skripta</w:t>
      </w:r>
    </w:p>
    <w:p w:rsidR="00000000" w:rsidRDefault="005C05AD">
      <w:r>
        <w:t>Prof. Filipič, Predavanja</w:t>
      </w:r>
    </w:p>
    <w:p w:rsidR="00000000" w:rsidRDefault="005C05AD">
      <w:r>
        <w:t xml:space="preserve">Alan </w:t>
      </w:r>
      <w:proofErr w:type="spellStart"/>
      <w:r>
        <w:t>Unterman</w:t>
      </w:r>
      <w:proofErr w:type="spellEnd"/>
      <w:r>
        <w:t xml:space="preserve">, </w:t>
      </w:r>
      <w:r>
        <w:rPr>
          <w:i/>
        </w:rPr>
        <w:t>Judovstvo-Mali leksikon</w:t>
      </w:r>
      <w:r>
        <w:t>, Založba Mladinska knjiga, Ljubljana, 2001</w:t>
      </w:r>
    </w:p>
    <w:p w:rsidR="00000000" w:rsidRDefault="005C05AD"/>
    <w:p w:rsidR="00000000" w:rsidRDefault="005C05AD">
      <w:pPr>
        <w:rPr>
          <w:b/>
          <w:bCs/>
        </w:rPr>
      </w:pPr>
      <w:r>
        <w:rPr>
          <w:b/>
          <w:bCs/>
        </w:rPr>
        <w:t>OPOMBE:</w:t>
      </w:r>
    </w:p>
    <w:p w:rsidR="00000000" w:rsidRDefault="005C05AD"/>
    <w:p w:rsidR="005C05AD" w:rsidRDefault="005C05AD">
      <w:r>
        <w:t>V tekstu so možne pravopisne in pomenske napake. Uporaba</w:t>
      </w:r>
      <w:r>
        <w:t xml:space="preserve"> na lastno odgovornost.</w:t>
      </w:r>
    </w:p>
    <w:sectPr w:rsidR="005C05AD">
      <w:footerReference w:type="even" r:id="rId10"/>
      <w:footerReference w:type="default" r:id="rId11"/>
      <w:type w:val="continuous"/>
      <w:pgSz w:w="11906" w:h="16838" w:code="9"/>
      <w:pgMar w:top="1134" w:right="1134" w:bottom="1134" w:left="1134" w:header="708" w:footer="708" w:gutter="0"/>
      <w:paperSrc w:first="7" w:other="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5AD" w:rsidRDefault="005C05AD">
      <w:r>
        <w:separator/>
      </w:r>
    </w:p>
  </w:endnote>
  <w:endnote w:type="continuationSeparator" w:id="0">
    <w:p w:rsidR="005C05AD" w:rsidRDefault="005C0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ish Museum, 14th c.">
    <w:altName w:val="Trebuchet MS"/>
    <w:charset w:val="00"/>
    <w:family w:val="swiss"/>
    <w:pitch w:val="variable"/>
    <w:sig w:usb0="00000003" w:usb1="00000000" w:usb2="00000000" w:usb3="00000000" w:csb0="00000001" w:csb1="00000000"/>
  </w:font>
  <w:font w:name="Sveto pismo">
    <w:altName w:val="Courier New"/>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C05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5C05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C05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52DB">
      <w:rPr>
        <w:rStyle w:val="PageNumber"/>
        <w:noProof/>
      </w:rPr>
      <w:t>15</w:t>
    </w:r>
    <w:r>
      <w:rPr>
        <w:rStyle w:val="PageNumber"/>
      </w:rPr>
      <w:fldChar w:fldCharType="end"/>
    </w:r>
  </w:p>
  <w:p w:rsidR="00000000" w:rsidRDefault="005C05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C05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5C05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C05AD">
    <w:pPr>
      <w:pStyle w:val="Footer"/>
      <w:framePr w:wrap="around" w:vAnchor="text" w:hAnchor="margin" w:xAlign="center" w:y="1"/>
      <w:rPr>
        <w:rStyle w:val="PageNumber"/>
        <w:sz w:val="28"/>
      </w:rPr>
    </w:pPr>
    <w:r>
      <w:rPr>
        <w:rStyle w:val="PageNumber"/>
        <w:sz w:val="28"/>
      </w:rPr>
      <w:fldChar w:fldCharType="begin"/>
    </w:r>
    <w:r>
      <w:rPr>
        <w:rStyle w:val="PageNumber"/>
        <w:sz w:val="28"/>
      </w:rPr>
      <w:instrText xml:space="preserve">PAGE  </w:instrText>
    </w:r>
    <w:r>
      <w:rPr>
        <w:rStyle w:val="PageNumber"/>
        <w:sz w:val="28"/>
      </w:rPr>
      <w:fldChar w:fldCharType="separate"/>
    </w:r>
    <w:r w:rsidR="00AD52DB">
      <w:rPr>
        <w:rStyle w:val="PageNumber"/>
        <w:noProof/>
        <w:sz w:val="28"/>
      </w:rPr>
      <w:t>25</w:t>
    </w:r>
    <w:r>
      <w:rPr>
        <w:rStyle w:val="PageNumber"/>
        <w:sz w:val="28"/>
      </w:rPr>
      <w:fldChar w:fldCharType="end"/>
    </w:r>
  </w:p>
  <w:p w:rsidR="00000000" w:rsidRDefault="005C05AD">
    <w:pPr>
      <w:pStyle w:val="Footer"/>
    </w:pPr>
  </w:p>
  <w:p w:rsidR="00000000" w:rsidRDefault="005C0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5AD" w:rsidRDefault="005C05AD">
      <w:r>
        <w:separator/>
      </w:r>
    </w:p>
  </w:footnote>
  <w:footnote w:type="continuationSeparator" w:id="0">
    <w:p w:rsidR="005C05AD" w:rsidRDefault="005C05AD">
      <w:r>
        <w:continuationSeparator/>
      </w:r>
    </w:p>
  </w:footnote>
  <w:footnote w:id="1">
    <w:p w:rsidR="00000000" w:rsidRDefault="005C05AD">
      <w:pPr>
        <w:pStyle w:val="FootnoteText"/>
      </w:pPr>
      <w:r>
        <w:rPr>
          <w:rStyle w:val="FootnoteReference"/>
        </w:rPr>
        <w:footnoteRef/>
      </w:r>
      <w:r>
        <w:t xml:space="preserve"> 1 </w:t>
      </w:r>
      <w:proofErr w:type="spellStart"/>
      <w:r>
        <w:t>Mz</w:t>
      </w:r>
      <w:proofErr w:type="spellEnd"/>
      <w:r>
        <w:t xml:space="preserve"> 7-8</w:t>
      </w:r>
    </w:p>
  </w:footnote>
  <w:footnote w:id="2">
    <w:p w:rsidR="00000000" w:rsidRDefault="005C05AD">
      <w:pPr>
        <w:pStyle w:val="FootnoteText"/>
      </w:pPr>
      <w:r>
        <w:rPr>
          <w:rStyle w:val="FootnoteReference"/>
        </w:rPr>
        <w:footnoteRef/>
      </w:r>
      <w:r>
        <w:t xml:space="preserve"> </w:t>
      </w:r>
      <w:r>
        <w:t>Obsodil papež Leon XIII.</w:t>
      </w:r>
    </w:p>
  </w:footnote>
  <w:footnote w:id="3">
    <w:p w:rsidR="00000000" w:rsidRDefault="005C05AD">
      <w:pPr>
        <w:pStyle w:val="FootnoteText"/>
      </w:pPr>
      <w:r>
        <w:rPr>
          <w:rStyle w:val="FootnoteReference"/>
        </w:rPr>
        <w:footnoteRef/>
      </w:r>
      <w:r>
        <w:t xml:space="preserve"> </w:t>
      </w:r>
      <w:r>
        <w:t xml:space="preserve">1 </w:t>
      </w:r>
      <w:proofErr w:type="spellStart"/>
      <w:r>
        <w:t>Mz</w:t>
      </w:r>
      <w:proofErr w:type="spellEnd"/>
      <w:r>
        <w:t xml:space="preserve"> 1-2; Raz 21-22</w:t>
      </w:r>
    </w:p>
  </w:footnote>
  <w:footnote w:id="4">
    <w:p w:rsidR="00000000" w:rsidRDefault="005C05AD">
      <w:pPr>
        <w:pStyle w:val="FootnoteText"/>
      </w:pPr>
      <w:r>
        <w:rPr>
          <w:rStyle w:val="FootnoteReference"/>
        </w:rPr>
        <w:footnoteRef/>
      </w:r>
      <w:r>
        <w:t xml:space="preserve"> </w:t>
      </w:r>
      <w:r>
        <w:t xml:space="preserve">Ali krajše TNK (Tora, </w:t>
      </w:r>
      <w:proofErr w:type="spellStart"/>
      <w:r>
        <w:t>Nebiim</w:t>
      </w:r>
      <w:proofErr w:type="spellEnd"/>
      <w:r>
        <w:t xml:space="preserve">, </w:t>
      </w:r>
      <w:proofErr w:type="spellStart"/>
      <w:r>
        <w:t>Ketubim</w:t>
      </w:r>
      <w:proofErr w:type="spellEnd"/>
      <w:r>
        <w:t xml:space="preserve">) – izgovorjava </w:t>
      </w:r>
      <w:proofErr w:type="spellStart"/>
      <w:r>
        <w:t>Tanak</w:t>
      </w:r>
      <w:proofErr w:type="spellEnd"/>
      <w:r>
        <w:t>.</w:t>
      </w:r>
    </w:p>
  </w:footnote>
  <w:footnote w:id="5">
    <w:p w:rsidR="00000000" w:rsidRDefault="005C05AD">
      <w:pPr>
        <w:pStyle w:val="FootnoteText"/>
      </w:pPr>
      <w:r>
        <w:rPr>
          <w:rStyle w:val="FootnoteReference"/>
        </w:rPr>
        <w:footnoteRef/>
      </w:r>
      <w:r>
        <w:t xml:space="preserve"> </w:t>
      </w:r>
      <w:r>
        <w:t>Po Talmudu (nastal od 1. do 7. stol. po Kr.).</w:t>
      </w:r>
    </w:p>
  </w:footnote>
  <w:footnote w:id="6">
    <w:p w:rsidR="00000000" w:rsidRDefault="005C05AD">
      <w:pPr>
        <w:pStyle w:val="FootnoteText"/>
      </w:pPr>
      <w:r>
        <w:rPr>
          <w:rStyle w:val="FootnoteReference"/>
        </w:rPr>
        <w:footnoteRef/>
      </w:r>
      <w:r>
        <w:t xml:space="preserve"> </w:t>
      </w:r>
      <w:proofErr w:type="spellStart"/>
      <w:r>
        <w:t>Tacijan</w:t>
      </w:r>
      <w:proofErr w:type="spellEnd"/>
      <w:r>
        <w:t xml:space="preserve"> je učil oz. štiri evangelije "stlačil" v enega.</w:t>
      </w:r>
    </w:p>
  </w:footnote>
  <w:footnote w:id="7">
    <w:p w:rsidR="00000000" w:rsidRDefault="005C05AD">
      <w:pPr>
        <w:pStyle w:val="FootnoteText"/>
      </w:pPr>
      <w:r>
        <w:rPr>
          <w:rStyle w:val="FootnoteReference"/>
        </w:rPr>
        <w:footnoteRef/>
      </w:r>
      <w:r>
        <w:t xml:space="preserve"> </w:t>
      </w:r>
      <w:proofErr w:type="spellStart"/>
      <w:r>
        <w:t>Pt</w:t>
      </w:r>
      <w:r>
        <w:t>olomej</w:t>
      </w:r>
      <w:proofErr w:type="spellEnd"/>
      <w:r>
        <w:t xml:space="preserve"> II. si je zaželel prevod judovskega Svetega pisma, zato je zbral 70 judovskih strokovnjakov, po legendi so prevajali 70 dni na otoku </w:t>
      </w:r>
      <w:proofErr w:type="spellStart"/>
      <w:r>
        <w:t>Faros</w:t>
      </w:r>
      <w:proofErr w:type="spellEnd"/>
      <w:r>
        <w:t>. Iz tega vsega sledi ime sedemdeset "LXX".</w:t>
      </w:r>
    </w:p>
  </w:footnote>
  <w:footnote w:id="8">
    <w:p w:rsidR="00000000" w:rsidRDefault="005C05AD">
      <w:pPr>
        <w:pStyle w:val="FootnoteText"/>
      </w:pPr>
      <w:r>
        <w:rPr>
          <w:rStyle w:val="FootnoteReference"/>
        </w:rPr>
        <w:footnoteRef/>
      </w:r>
      <w:r>
        <w:t xml:space="preserve"> </w:t>
      </w:r>
      <w:proofErr w:type="spellStart"/>
      <w:r>
        <w:t>Midraš</w:t>
      </w:r>
      <w:proofErr w:type="spellEnd"/>
      <w:r>
        <w:t xml:space="preserve"> pomeni raziskovanje in je </w:t>
      </w:r>
      <w:proofErr w:type="spellStart"/>
      <w:r>
        <w:t>homilektična</w:t>
      </w:r>
      <w:proofErr w:type="spellEnd"/>
      <w:r>
        <w:t xml:space="preserve"> metoda biblijske in</w:t>
      </w:r>
      <w:r>
        <w:t xml:space="preserve">terpretacije, s katero se besedilo razlaga drugače od dobesednih pomenov. </w:t>
      </w:r>
      <w:proofErr w:type="spellStart"/>
      <w:r>
        <w:t>Midraš</w:t>
      </w:r>
      <w:proofErr w:type="spellEnd"/>
      <w:r>
        <w:t xml:space="preserve"> je tudi ime raznih zbirk takšnih komentarjev, nabranih v Ustni Tori. Njegovo naravo ponazarja podoba kladiva, ki lomi skalo tore na številne drobce. Ker </w:t>
      </w:r>
      <w:proofErr w:type="spellStart"/>
      <w:r>
        <w:t>midraš</w:t>
      </w:r>
      <w:proofErr w:type="spellEnd"/>
      <w:r>
        <w:t xml:space="preserve"> podaja precej f</w:t>
      </w:r>
      <w:r>
        <w:t xml:space="preserve">antastičnih trditev o bibličnih likih in dogodkih, se tudi nauki ne smejo jemati dobesedno. Sicer pa so bili tako saduceji kakor </w:t>
      </w:r>
      <w:proofErr w:type="spellStart"/>
      <w:r>
        <w:t>karaiti</w:t>
      </w:r>
      <w:proofErr w:type="spellEnd"/>
      <w:r>
        <w:t xml:space="preserve"> hudo kritični do nekaterih bizarnih </w:t>
      </w:r>
      <w:proofErr w:type="spellStart"/>
      <w:r>
        <w:t>izmislic</w:t>
      </w:r>
      <w:proofErr w:type="spellEnd"/>
      <w:r>
        <w:t xml:space="preserve">, ki jih najdemo v </w:t>
      </w:r>
      <w:proofErr w:type="spellStart"/>
      <w:r>
        <w:t>midrašu</w:t>
      </w:r>
      <w:proofErr w:type="spellEnd"/>
      <w:r>
        <w:t xml:space="preserve"> (Jakob naj ne bi umrl, čeprav je bil balzamiran)</w:t>
      </w:r>
      <w:r>
        <w:t xml:space="preserve">. Nekoč so </w:t>
      </w:r>
      <w:proofErr w:type="spellStart"/>
      <w:r>
        <w:t>midraš</w:t>
      </w:r>
      <w:proofErr w:type="spellEnd"/>
      <w:r>
        <w:t xml:space="preserve"> uporabljali za to, da so mirili protislovja v Svetem pismu, domišljijsko izražali teološke zamisli ter podajali sodobna sporočila iz bibličnih besedil navadnim ljudem.  (Iz: Alan </w:t>
      </w:r>
      <w:proofErr w:type="spellStart"/>
      <w:r>
        <w:t>Unterman</w:t>
      </w:r>
      <w:proofErr w:type="spellEnd"/>
      <w:r>
        <w:t xml:space="preserve">, </w:t>
      </w:r>
      <w:r>
        <w:rPr>
          <w:i/>
        </w:rPr>
        <w:t>Judovstvo-Mali leksikon</w:t>
      </w:r>
      <w:r>
        <w:t>, Založba Mladinska knjiga</w:t>
      </w:r>
      <w:r>
        <w:t>, Ljubljana, 2001, 178</w:t>
      </w:r>
    </w:p>
  </w:footnote>
  <w:footnote w:id="9">
    <w:p w:rsidR="00000000" w:rsidRDefault="005C05AD">
      <w:pPr>
        <w:pStyle w:val="FootnoteText"/>
      </w:pPr>
      <w:r>
        <w:rPr>
          <w:rStyle w:val="FootnoteReference"/>
        </w:rPr>
        <w:footnoteRef/>
      </w:r>
      <w:r>
        <w:t xml:space="preserve"> </w:t>
      </w:r>
      <w:proofErr w:type="spellStart"/>
      <w:r>
        <w:t>Filon</w:t>
      </w:r>
      <w:proofErr w:type="spellEnd"/>
      <w:r>
        <w:t xml:space="preserve"> Aleksandrijski (20-45 po Kr.) je predstavnik Judovske hermenevtike. </w:t>
      </w:r>
      <w:proofErr w:type="spellStart"/>
      <w:r>
        <w:t>Filon</w:t>
      </w:r>
      <w:proofErr w:type="spellEnd"/>
      <w:r>
        <w:t xml:space="preserve"> uporablja pri razlaganju alegorično metodo, ki so jo Judje prevzeli od antičnega filozofa </w:t>
      </w:r>
      <w:proofErr w:type="spellStart"/>
      <w:r>
        <w:t>Aristobula</w:t>
      </w:r>
      <w:proofErr w:type="spellEnd"/>
      <w:r>
        <w:t>.</w:t>
      </w:r>
    </w:p>
  </w:footnote>
  <w:footnote w:id="10">
    <w:p w:rsidR="00000000" w:rsidRDefault="005C05AD">
      <w:pPr>
        <w:pStyle w:val="FootnoteText"/>
      </w:pPr>
      <w:r>
        <w:rPr>
          <w:rStyle w:val="FootnoteReference"/>
        </w:rPr>
        <w:footnoteRef/>
      </w:r>
      <w:r>
        <w:t xml:space="preserve"> </w:t>
      </w:r>
      <w:r>
        <w:t>Glej stran 13.</w:t>
      </w:r>
    </w:p>
  </w:footnote>
  <w:footnote w:id="11">
    <w:p w:rsidR="00000000" w:rsidRDefault="005C05AD">
      <w:pPr>
        <w:pStyle w:val="FootnoteText"/>
      </w:pPr>
      <w:r>
        <w:rPr>
          <w:rStyle w:val="FootnoteReference"/>
        </w:rPr>
        <w:footnoteRef/>
      </w:r>
      <w:r>
        <w:t xml:space="preserve"> </w:t>
      </w:r>
      <w:r>
        <w:t>Glej stran 18.</w:t>
      </w:r>
    </w:p>
  </w:footnote>
  <w:footnote w:id="12">
    <w:p w:rsidR="00000000" w:rsidRDefault="005C05AD">
      <w:pPr>
        <w:pStyle w:val="FootnoteText"/>
      </w:pPr>
      <w:r>
        <w:rPr>
          <w:rStyle w:val="FootnoteReference"/>
        </w:rPr>
        <w:footnoteRef/>
      </w:r>
      <w:r>
        <w:t xml:space="preserve"> </w:t>
      </w:r>
      <w:r>
        <w:t>Glej stran 13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C05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5C05A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2F1"/>
    <w:multiLevelType w:val="singleLevel"/>
    <w:tmpl w:val="D9484CFC"/>
    <w:lvl w:ilvl="0">
      <w:numFmt w:val="bullet"/>
      <w:lvlText w:val=""/>
      <w:lvlJc w:val="left"/>
      <w:pPr>
        <w:tabs>
          <w:tab w:val="num" w:pos="390"/>
        </w:tabs>
        <w:ind w:left="390" w:hanging="390"/>
      </w:pPr>
      <w:rPr>
        <w:rFonts w:ascii="Symbol" w:hAnsi="Symbol" w:hint="default"/>
      </w:rPr>
    </w:lvl>
  </w:abstractNum>
  <w:abstractNum w:abstractNumId="1">
    <w:nsid w:val="019D048F"/>
    <w:multiLevelType w:val="singleLevel"/>
    <w:tmpl w:val="D9484CFC"/>
    <w:lvl w:ilvl="0">
      <w:numFmt w:val="bullet"/>
      <w:lvlText w:val=""/>
      <w:lvlJc w:val="left"/>
      <w:pPr>
        <w:tabs>
          <w:tab w:val="num" w:pos="390"/>
        </w:tabs>
        <w:ind w:left="390" w:hanging="390"/>
      </w:pPr>
      <w:rPr>
        <w:rFonts w:ascii="Symbol" w:hAnsi="Symbol" w:hint="default"/>
      </w:rPr>
    </w:lvl>
  </w:abstractNum>
  <w:abstractNum w:abstractNumId="2">
    <w:nsid w:val="01BB0068"/>
    <w:multiLevelType w:val="singleLevel"/>
    <w:tmpl w:val="D9484CFC"/>
    <w:lvl w:ilvl="0">
      <w:numFmt w:val="bullet"/>
      <w:lvlText w:val=""/>
      <w:lvlJc w:val="left"/>
      <w:pPr>
        <w:tabs>
          <w:tab w:val="num" w:pos="390"/>
        </w:tabs>
        <w:ind w:left="390" w:hanging="390"/>
      </w:pPr>
      <w:rPr>
        <w:rFonts w:ascii="Symbol" w:hAnsi="Symbol" w:hint="default"/>
      </w:rPr>
    </w:lvl>
  </w:abstractNum>
  <w:abstractNum w:abstractNumId="3">
    <w:nsid w:val="01F5396D"/>
    <w:multiLevelType w:val="singleLevel"/>
    <w:tmpl w:val="D9484CFC"/>
    <w:lvl w:ilvl="0">
      <w:numFmt w:val="bullet"/>
      <w:lvlText w:val=""/>
      <w:lvlJc w:val="left"/>
      <w:pPr>
        <w:tabs>
          <w:tab w:val="num" w:pos="390"/>
        </w:tabs>
        <w:ind w:left="390" w:hanging="390"/>
      </w:pPr>
      <w:rPr>
        <w:rFonts w:ascii="Symbol" w:hAnsi="Symbol" w:hint="default"/>
      </w:rPr>
    </w:lvl>
  </w:abstractNum>
  <w:abstractNum w:abstractNumId="4">
    <w:nsid w:val="038069A3"/>
    <w:multiLevelType w:val="singleLevel"/>
    <w:tmpl w:val="0424000F"/>
    <w:lvl w:ilvl="0">
      <w:start w:val="1"/>
      <w:numFmt w:val="decimal"/>
      <w:lvlText w:val="%1."/>
      <w:lvlJc w:val="left"/>
      <w:pPr>
        <w:tabs>
          <w:tab w:val="num" w:pos="360"/>
        </w:tabs>
        <w:ind w:left="360" w:hanging="360"/>
      </w:pPr>
    </w:lvl>
  </w:abstractNum>
  <w:abstractNum w:abstractNumId="5">
    <w:nsid w:val="09F77EF0"/>
    <w:multiLevelType w:val="singleLevel"/>
    <w:tmpl w:val="D9484CFC"/>
    <w:lvl w:ilvl="0">
      <w:numFmt w:val="bullet"/>
      <w:lvlText w:val=""/>
      <w:lvlJc w:val="left"/>
      <w:pPr>
        <w:tabs>
          <w:tab w:val="num" w:pos="390"/>
        </w:tabs>
        <w:ind w:left="390" w:hanging="390"/>
      </w:pPr>
      <w:rPr>
        <w:rFonts w:ascii="Symbol" w:hAnsi="Symbol" w:hint="default"/>
      </w:rPr>
    </w:lvl>
  </w:abstractNum>
  <w:abstractNum w:abstractNumId="6">
    <w:nsid w:val="0B695D55"/>
    <w:multiLevelType w:val="singleLevel"/>
    <w:tmpl w:val="0424000F"/>
    <w:lvl w:ilvl="0">
      <w:start w:val="1"/>
      <w:numFmt w:val="decimal"/>
      <w:lvlText w:val="%1."/>
      <w:lvlJc w:val="left"/>
      <w:pPr>
        <w:tabs>
          <w:tab w:val="num" w:pos="360"/>
        </w:tabs>
        <w:ind w:left="360" w:hanging="360"/>
      </w:pPr>
    </w:lvl>
  </w:abstractNum>
  <w:abstractNum w:abstractNumId="7">
    <w:nsid w:val="0CF70F82"/>
    <w:multiLevelType w:val="singleLevel"/>
    <w:tmpl w:val="0424000F"/>
    <w:lvl w:ilvl="0">
      <w:start w:val="1"/>
      <w:numFmt w:val="decimal"/>
      <w:lvlText w:val="%1."/>
      <w:lvlJc w:val="left"/>
      <w:pPr>
        <w:tabs>
          <w:tab w:val="num" w:pos="360"/>
        </w:tabs>
        <w:ind w:left="360" w:hanging="360"/>
      </w:pPr>
    </w:lvl>
  </w:abstractNum>
  <w:abstractNum w:abstractNumId="8">
    <w:nsid w:val="0D61076F"/>
    <w:multiLevelType w:val="singleLevel"/>
    <w:tmpl w:val="D9484CFC"/>
    <w:lvl w:ilvl="0">
      <w:numFmt w:val="bullet"/>
      <w:lvlText w:val=""/>
      <w:lvlJc w:val="left"/>
      <w:pPr>
        <w:tabs>
          <w:tab w:val="num" w:pos="390"/>
        </w:tabs>
        <w:ind w:left="390" w:hanging="390"/>
      </w:pPr>
      <w:rPr>
        <w:rFonts w:ascii="Symbol" w:hAnsi="Symbol" w:hint="default"/>
      </w:rPr>
    </w:lvl>
  </w:abstractNum>
  <w:abstractNum w:abstractNumId="9">
    <w:nsid w:val="199800C4"/>
    <w:multiLevelType w:val="singleLevel"/>
    <w:tmpl w:val="0424000F"/>
    <w:lvl w:ilvl="0">
      <w:start w:val="1"/>
      <w:numFmt w:val="decimal"/>
      <w:lvlText w:val="%1."/>
      <w:lvlJc w:val="left"/>
      <w:pPr>
        <w:tabs>
          <w:tab w:val="num" w:pos="360"/>
        </w:tabs>
        <w:ind w:left="360" w:hanging="360"/>
      </w:pPr>
    </w:lvl>
  </w:abstractNum>
  <w:abstractNum w:abstractNumId="10">
    <w:nsid w:val="1A05618B"/>
    <w:multiLevelType w:val="singleLevel"/>
    <w:tmpl w:val="0424000F"/>
    <w:lvl w:ilvl="0">
      <w:start w:val="1"/>
      <w:numFmt w:val="decimal"/>
      <w:lvlText w:val="%1."/>
      <w:lvlJc w:val="left"/>
      <w:pPr>
        <w:tabs>
          <w:tab w:val="num" w:pos="360"/>
        </w:tabs>
        <w:ind w:left="360" w:hanging="360"/>
      </w:pPr>
    </w:lvl>
  </w:abstractNum>
  <w:abstractNum w:abstractNumId="11">
    <w:nsid w:val="1BDF64B3"/>
    <w:multiLevelType w:val="singleLevel"/>
    <w:tmpl w:val="D9484CFC"/>
    <w:lvl w:ilvl="0">
      <w:numFmt w:val="bullet"/>
      <w:lvlText w:val=""/>
      <w:lvlJc w:val="left"/>
      <w:pPr>
        <w:tabs>
          <w:tab w:val="num" w:pos="390"/>
        </w:tabs>
        <w:ind w:left="390" w:hanging="390"/>
      </w:pPr>
      <w:rPr>
        <w:rFonts w:ascii="Symbol" w:hAnsi="Symbol" w:hint="default"/>
      </w:rPr>
    </w:lvl>
  </w:abstractNum>
  <w:abstractNum w:abstractNumId="12">
    <w:nsid w:val="1C4D5C00"/>
    <w:multiLevelType w:val="singleLevel"/>
    <w:tmpl w:val="D9484CFC"/>
    <w:lvl w:ilvl="0">
      <w:numFmt w:val="bullet"/>
      <w:lvlText w:val=""/>
      <w:lvlJc w:val="left"/>
      <w:pPr>
        <w:tabs>
          <w:tab w:val="num" w:pos="390"/>
        </w:tabs>
        <w:ind w:left="390" w:hanging="390"/>
      </w:pPr>
      <w:rPr>
        <w:rFonts w:ascii="Symbol" w:hAnsi="Symbol" w:hint="default"/>
      </w:rPr>
    </w:lvl>
  </w:abstractNum>
  <w:abstractNum w:abstractNumId="13">
    <w:nsid w:val="1F7F00CA"/>
    <w:multiLevelType w:val="singleLevel"/>
    <w:tmpl w:val="D9484CFC"/>
    <w:lvl w:ilvl="0">
      <w:numFmt w:val="bullet"/>
      <w:lvlText w:val=""/>
      <w:lvlJc w:val="left"/>
      <w:pPr>
        <w:tabs>
          <w:tab w:val="num" w:pos="390"/>
        </w:tabs>
        <w:ind w:left="390" w:hanging="390"/>
      </w:pPr>
      <w:rPr>
        <w:rFonts w:ascii="Symbol" w:hAnsi="Symbol" w:hint="default"/>
      </w:rPr>
    </w:lvl>
  </w:abstractNum>
  <w:abstractNum w:abstractNumId="14">
    <w:nsid w:val="20284377"/>
    <w:multiLevelType w:val="singleLevel"/>
    <w:tmpl w:val="D9484CFC"/>
    <w:lvl w:ilvl="0">
      <w:numFmt w:val="bullet"/>
      <w:lvlText w:val=""/>
      <w:lvlJc w:val="left"/>
      <w:pPr>
        <w:tabs>
          <w:tab w:val="num" w:pos="390"/>
        </w:tabs>
        <w:ind w:left="390" w:hanging="390"/>
      </w:pPr>
      <w:rPr>
        <w:rFonts w:ascii="Symbol" w:hAnsi="Symbol" w:hint="default"/>
      </w:rPr>
    </w:lvl>
  </w:abstractNum>
  <w:abstractNum w:abstractNumId="15">
    <w:nsid w:val="25E615DE"/>
    <w:multiLevelType w:val="singleLevel"/>
    <w:tmpl w:val="D9484CFC"/>
    <w:lvl w:ilvl="0">
      <w:numFmt w:val="bullet"/>
      <w:lvlText w:val=""/>
      <w:lvlJc w:val="left"/>
      <w:pPr>
        <w:tabs>
          <w:tab w:val="num" w:pos="390"/>
        </w:tabs>
        <w:ind w:left="390" w:hanging="390"/>
      </w:pPr>
      <w:rPr>
        <w:rFonts w:ascii="Symbol" w:hAnsi="Symbol" w:hint="default"/>
      </w:rPr>
    </w:lvl>
  </w:abstractNum>
  <w:abstractNum w:abstractNumId="16">
    <w:nsid w:val="26DD1A3C"/>
    <w:multiLevelType w:val="singleLevel"/>
    <w:tmpl w:val="D9484CFC"/>
    <w:lvl w:ilvl="0">
      <w:numFmt w:val="bullet"/>
      <w:lvlText w:val=""/>
      <w:lvlJc w:val="left"/>
      <w:pPr>
        <w:tabs>
          <w:tab w:val="num" w:pos="390"/>
        </w:tabs>
        <w:ind w:left="390" w:hanging="390"/>
      </w:pPr>
      <w:rPr>
        <w:rFonts w:ascii="Symbol" w:hAnsi="Symbol" w:hint="default"/>
      </w:rPr>
    </w:lvl>
  </w:abstractNum>
  <w:abstractNum w:abstractNumId="17">
    <w:nsid w:val="284356ED"/>
    <w:multiLevelType w:val="singleLevel"/>
    <w:tmpl w:val="D9484CFC"/>
    <w:lvl w:ilvl="0">
      <w:numFmt w:val="bullet"/>
      <w:lvlText w:val=""/>
      <w:lvlJc w:val="left"/>
      <w:pPr>
        <w:tabs>
          <w:tab w:val="num" w:pos="390"/>
        </w:tabs>
        <w:ind w:left="390" w:hanging="390"/>
      </w:pPr>
      <w:rPr>
        <w:rFonts w:ascii="Symbol" w:hAnsi="Symbol" w:hint="default"/>
      </w:rPr>
    </w:lvl>
  </w:abstractNum>
  <w:abstractNum w:abstractNumId="18">
    <w:nsid w:val="28810672"/>
    <w:multiLevelType w:val="singleLevel"/>
    <w:tmpl w:val="D9484CFC"/>
    <w:lvl w:ilvl="0">
      <w:numFmt w:val="bullet"/>
      <w:lvlText w:val=""/>
      <w:lvlJc w:val="left"/>
      <w:pPr>
        <w:tabs>
          <w:tab w:val="num" w:pos="390"/>
        </w:tabs>
        <w:ind w:left="390" w:hanging="390"/>
      </w:pPr>
      <w:rPr>
        <w:rFonts w:ascii="Symbol" w:hAnsi="Symbol" w:hint="default"/>
      </w:rPr>
    </w:lvl>
  </w:abstractNum>
  <w:abstractNum w:abstractNumId="19">
    <w:nsid w:val="31426BE6"/>
    <w:multiLevelType w:val="singleLevel"/>
    <w:tmpl w:val="D9484CFC"/>
    <w:lvl w:ilvl="0">
      <w:numFmt w:val="bullet"/>
      <w:lvlText w:val=""/>
      <w:lvlJc w:val="left"/>
      <w:pPr>
        <w:tabs>
          <w:tab w:val="num" w:pos="390"/>
        </w:tabs>
        <w:ind w:left="390" w:hanging="390"/>
      </w:pPr>
      <w:rPr>
        <w:rFonts w:ascii="Symbol" w:hAnsi="Symbol" w:hint="default"/>
      </w:rPr>
    </w:lvl>
  </w:abstractNum>
  <w:abstractNum w:abstractNumId="20">
    <w:nsid w:val="32F22B93"/>
    <w:multiLevelType w:val="singleLevel"/>
    <w:tmpl w:val="D9484CFC"/>
    <w:lvl w:ilvl="0">
      <w:numFmt w:val="bullet"/>
      <w:lvlText w:val=""/>
      <w:lvlJc w:val="left"/>
      <w:pPr>
        <w:tabs>
          <w:tab w:val="num" w:pos="390"/>
        </w:tabs>
        <w:ind w:left="390" w:hanging="390"/>
      </w:pPr>
      <w:rPr>
        <w:rFonts w:ascii="Symbol" w:hAnsi="Symbol" w:hint="default"/>
      </w:rPr>
    </w:lvl>
  </w:abstractNum>
  <w:abstractNum w:abstractNumId="21">
    <w:nsid w:val="39E716E4"/>
    <w:multiLevelType w:val="singleLevel"/>
    <w:tmpl w:val="D9484CFC"/>
    <w:lvl w:ilvl="0">
      <w:numFmt w:val="bullet"/>
      <w:lvlText w:val=""/>
      <w:lvlJc w:val="left"/>
      <w:pPr>
        <w:tabs>
          <w:tab w:val="num" w:pos="390"/>
        </w:tabs>
        <w:ind w:left="390" w:hanging="390"/>
      </w:pPr>
      <w:rPr>
        <w:rFonts w:ascii="Symbol" w:hAnsi="Symbol" w:hint="default"/>
      </w:rPr>
    </w:lvl>
  </w:abstractNum>
  <w:abstractNum w:abstractNumId="22">
    <w:nsid w:val="3D425841"/>
    <w:multiLevelType w:val="singleLevel"/>
    <w:tmpl w:val="D9484CFC"/>
    <w:lvl w:ilvl="0">
      <w:numFmt w:val="bullet"/>
      <w:lvlText w:val=""/>
      <w:lvlJc w:val="left"/>
      <w:pPr>
        <w:tabs>
          <w:tab w:val="num" w:pos="390"/>
        </w:tabs>
        <w:ind w:left="390" w:hanging="390"/>
      </w:pPr>
      <w:rPr>
        <w:rFonts w:ascii="Symbol" w:hAnsi="Symbol" w:hint="default"/>
      </w:rPr>
    </w:lvl>
  </w:abstractNum>
  <w:abstractNum w:abstractNumId="23">
    <w:nsid w:val="3EE21D47"/>
    <w:multiLevelType w:val="singleLevel"/>
    <w:tmpl w:val="D9484CFC"/>
    <w:lvl w:ilvl="0">
      <w:numFmt w:val="bullet"/>
      <w:lvlText w:val=""/>
      <w:lvlJc w:val="left"/>
      <w:pPr>
        <w:tabs>
          <w:tab w:val="num" w:pos="390"/>
        </w:tabs>
        <w:ind w:left="390" w:hanging="390"/>
      </w:pPr>
      <w:rPr>
        <w:rFonts w:ascii="Symbol" w:hAnsi="Symbol" w:hint="default"/>
      </w:rPr>
    </w:lvl>
  </w:abstractNum>
  <w:abstractNum w:abstractNumId="24">
    <w:nsid w:val="40931241"/>
    <w:multiLevelType w:val="singleLevel"/>
    <w:tmpl w:val="D9484CFC"/>
    <w:lvl w:ilvl="0">
      <w:numFmt w:val="bullet"/>
      <w:lvlText w:val=""/>
      <w:lvlJc w:val="left"/>
      <w:pPr>
        <w:tabs>
          <w:tab w:val="num" w:pos="390"/>
        </w:tabs>
        <w:ind w:left="390" w:hanging="390"/>
      </w:pPr>
      <w:rPr>
        <w:rFonts w:ascii="Symbol" w:hAnsi="Symbol" w:hint="default"/>
      </w:rPr>
    </w:lvl>
  </w:abstractNum>
  <w:abstractNum w:abstractNumId="25">
    <w:nsid w:val="462B189A"/>
    <w:multiLevelType w:val="singleLevel"/>
    <w:tmpl w:val="D9484CFC"/>
    <w:lvl w:ilvl="0">
      <w:numFmt w:val="bullet"/>
      <w:lvlText w:val=""/>
      <w:lvlJc w:val="left"/>
      <w:pPr>
        <w:tabs>
          <w:tab w:val="num" w:pos="390"/>
        </w:tabs>
        <w:ind w:left="390" w:hanging="390"/>
      </w:pPr>
      <w:rPr>
        <w:rFonts w:ascii="Symbol" w:hAnsi="Symbol" w:hint="default"/>
      </w:rPr>
    </w:lvl>
  </w:abstractNum>
  <w:abstractNum w:abstractNumId="26">
    <w:nsid w:val="49D770F5"/>
    <w:multiLevelType w:val="singleLevel"/>
    <w:tmpl w:val="D9484CFC"/>
    <w:lvl w:ilvl="0">
      <w:numFmt w:val="bullet"/>
      <w:lvlText w:val=""/>
      <w:lvlJc w:val="left"/>
      <w:pPr>
        <w:tabs>
          <w:tab w:val="num" w:pos="390"/>
        </w:tabs>
        <w:ind w:left="390" w:hanging="390"/>
      </w:pPr>
      <w:rPr>
        <w:rFonts w:ascii="Symbol" w:hAnsi="Symbol" w:hint="default"/>
      </w:rPr>
    </w:lvl>
  </w:abstractNum>
  <w:abstractNum w:abstractNumId="27">
    <w:nsid w:val="4CEA7C1E"/>
    <w:multiLevelType w:val="singleLevel"/>
    <w:tmpl w:val="0424000F"/>
    <w:lvl w:ilvl="0">
      <w:start w:val="1"/>
      <w:numFmt w:val="decimal"/>
      <w:lvlText w:val="%1."/>
      <w:lvlJc w:val="left"/>
      <w:pPr>
        <w:tabs>
          <w:tab w:val="num" w:pos="360"/>
        </w:tabs>
        <w:ind w:left="360" w:hanging="360"/>
      </w:pPr>
    </w:lvl>
  </w:abstractNum>
  <w:abstractNum w:abstractNumId="28">
    <w:nsid w:val="4F7A525D"/>
    <w:multiLevelType w:val="singleLevel"/>
    <w:tmpl w:val="0424000F"/>
    <w:lvl w:ilvl="0">
      <w:start w:val="1"/>
      <w:numFmt w:val="decimal"/>
      <w:lvlText w:val="%1."/>
      <w:lvlJc w:val="left"/>
      <w:pPr>
        <w:tabs>
          <w:tab w:val="num" w:pos="360"/>
        </w:tabs>
        <w:ind w:left="360" w:hanging="360"/>
      </w:pPr>
    </w:lvl>
  </w:abstractNum>
  <w:abstractNum w:abstractNumId="29">
    <w:nsid w:val="51A97B2A"/>
    <w:multiLevelType w:val="singleLevel"/>
    <w:tmpl w:val="D9484CFC"/>
    <w:lvl w:ilvl="0">
      <w:numFmt w:val="bullet"/>
      <w:lvlText w:val=""/>
      <w:lvlJc w:val="left"/>
      <w:pPr>
        <w:tabs>
          <w:tab w:val="num" w:pos="390"/>
        </w:tabs>
        <w:ind w:left="390" w:hanging="390"/>
      </w:pPr>
      <w:rPr>
        <w:rFonts w:ascii="Symbol" w:hAnsi="Symbol" w:hint="default"/>
      </w:rPr>
    </w:lvl>
  </w:abstractNum>
  <w:abstractNum w:abstractNumId="30">
    <w:nsid w:val="5362178A"/>
    <w:multiLevelType w:val="singleLevel"/>
    <w:tmpl w:val="D9484CFC"/>
    <w:lvl w:ilvl="0">
      <w:numFmt w:val="bullet"/>
      <w:lvlText w:val=""/>
      <w:lvlJc w:val="left"/>
      <w:pPr>
        <w:tabs>
          <w:tab w:val="num" w:pos="390"/>
        </w:tabs>
        <w:ind w:left="390" w:hanging="390"/>
      </w:pPr>
      <w:rPr>
        <w:rFonts w:ascii="Symbol" w:hAnsi="Symbol" w:hint="default"/>
      </w:rPr>
    </w:lvl>
  </w:abstractNum>
  <w:abstractNum w:abstractNumId="31">
    <w:nsid w:val="59FB28C3"/>
    <w:multiLevelType w:val="singleLevel"/>
    <w:tmpl w:val="D9484CFC"/>
    <w:lvl w:ilvl="0">
      <w:numFmt w:val="bullet"/>
      <w:lvlText w:val=""/>
      <w:lvlJc w:val="left"/>
      <w:pPr>
        <w:tabs>
          <w:tab w:val="num" w:pos="390"/>
        </w:tabs>
        <w:ind w:left="390" w:hanging="390"/>
      </w:pPr>
      <w:rPr>
        <w:rFonts w:ascii="Symbol" w:hAnsi="Symbol" w:hint="default"/>
      </w:rPr>
    </w:lvl>
  </w:abstractNum>
  <w:abstractNum w:abstractNumId="32">
    <w:nsid w:val="5CCE0FC4"/>
    <w:multiLevelType w:val="singleLevel"/>
    <w:tmpl w:val="0424000F"/>
    <w:lvl w:ilvl="0">
      <w:start w:val="1"/>
      <w:numFmt w:val="decimal"/>
      <w:lvlText w:val="%1."/>
      <w:lvlJc w:val="left"/>
      <w:pPr>
        <w:tabs>
          <w:tab w:val="num" w:pos="360"/>
        </w:tabs>
        <w:ind w:left="360" w:hanging="360"/>
      </w:pPr>
    </w:lvl>
  </w:abstractNum>
  <w:abstractNum w:abstractNumId="33">
    <w:nsid w:val="5CF60C2F"/>
    <w:multiLevelType w:val="singleLevel"/>
    <w:tmpl w:val="D9484CFC"/>
    <w:lvl w:ilvl="0">
      <w:numFmt w:val="bullet"/>
      <w:lvlText w:val=""/>
      <w:lvlJc w:val="left"/>
      <w:pPr>
        <w:tabs>
          <w:tab w:val="num" w:pos="390"/>
        </w:tabs>
        <w:ind w:left="390" w:hanging="390"/>
      </w:pPr>
      <w:rPr>
        <w:rFonts w:ascii="Symbol" w:hAnsi="Symbol" w:hint="default"/>
      </w:rPr>
    </w:lvl>
  </w:abstractNum>
  <w:abstractNum w:abstractNumId="34">
    <w:nsid w:val="62C7283B"/>
    <w:multiLevelType w:val="singleLevel"/>
    <w:tmpl w:val="D9484CFC"/>
    <w:lvl w:ilvl="0">
      <w:numFmt w:val="bullet"/>
      <w:lvlText w:val=""/>
      <w:lvlJc w:val="left"/>
      <w:pPr>
        <w:tabs>
          <w:tab w:val="num" w:pos="390"/>
        </w:tabs>
        <w:ind w:left="390" w:hanging="390"/>
      </w:pPr>
      <w:rPr>
        <w:rFonts w:ascii="Symbol" w:hAnsi="Symbol" w:hint="default"/>
      </w:rPr>
    </w:lvl>
  </w:abstractNum>
  <w:abstractNum w:abstractNumId="35">
    <w:nsid w:val="6436351B"/>
    <w:multiLevelType w:val="singleLevel"/>
    <w:tmpl w:val="D9484CFC"/>
    <w:lvl w:ilvl="0">
      <w:numFmt w:val="bullet"/>
      <w:lvlText w:val=""/>
      <w:lvlJc w:val="left"/>
      <w:pPr>
        <w:tabs>
          <w:tab w:val="num" w:pos="390"/>
        </w:tabs>
        <w:ind w:left="390" w:hanging="390"/>
      </w:pPr>
      <w:rPr>
        <w:rFonts w:ascii="Symbol" w:hAnsi="Symbol" w:hint="default"/>
      </w:rPr>
    </w:lvl>
  </w:abstractNum>
  <w:abstractNum w:abstractNumId="36">
    <w:nsid w:val="66C26D68"/>
    <w:multiLevelType w:val="singleLevel"/>
    <w:tmpl w:val="D9484CFC"/>
    <w:lvl w:ilvl="0">
      <w:numFmt w:val="bullet"/>
      <w:lvlText w:val=""/>
      <w:lvlJc w:val="left"/>
      <w:pPr>
        <w:tabs>
          <w:tab w:val="num" w:pos="390"/>
        </w:tabs>
        <w:ind w:left="390" w:hanging="390"/>
      </w:pPr>
      <w:rPr>
        <w:rFonts w:ascii="Symbol" w:hAnsi="Symbol" w:hint="default"/>
      </w:rPr>
    </w:lvl>
  </w:abstractNum>
  <w:abstractNum w:abstractNumId="37">
    <w:nsid w:val="6AF76117"/>
    <w:multiLevelType w:val="singleLevel"/>
    <w:tmpl w:val="0424000F"/>
    <w:lvl w:ilvl="0">
      <w:start w:val="1"/>
      <w:numFmt w:val="decimal"/>
      <w:lvlText w:val="%1."/>
      <w:lvlJc w:val="left"/>
      <w:pPr>
        <w:tabs>
          <w:tab w:val="num" w:pos="360"/>
        </w:tabs>
        <w:ind w:left="360" w:hanging="360"/>
      </w:pPr>
    </w:lvl>
  </w:abstractNum>
  <w:abstractNum w:abstractNumId="38">
    <w:nsid w:val="6C1F29B9"/>
    <w:multiLevelType w:val="singleLevel"/>
    <w:tmpl w:val="D9484CFC"/>
    <w:lvl w:ilvl="0">
      <w:numFmt w:val="bullet"/>
      <w:lvlText w:val=""/>
      <w:lvlJc w:val="left"/>
      <w:pPr>
        <w:tabs>
          <w:tab w:val="num" w:pos="390"/>
        </w:tabs>
        <w:ind w:left="390" w:hanging="390"/>
      </w:pPr>
      <w:rPr>
        <w:rFonts w:ascii="Symbol" w:hAnsi="Symbol" w:hint="default"/>
      </w:rPr>
    </w:lvl>
  </w:abstractNum>
  <w:abstractNum w:abstractNumId="39">
    <w:nsid w:val="74B050B0"/>
    <w:multiLevelType w:val="singleLevel"/>
    <w:tmpl w:val="D9484CFC"/>
    <w:lvl w:ilvl="0">
      <w:numFmt w:val="bullet"/>
      <w:lvlText w:val=""/>
      <w:lvlJc w:val="left"/>
      <w:pPr>
        <w:tabs>
          <w:tab w:val="num" w:pos="390"/>
        </w:tabs>
        <w:ind w:left="390" w:hanging="390"/>
      </w:pPr>
      <w:rPr>
        <w:rFonts w:ascii="Symbol" w:hAnsi="Symbol" w:hint="default"/>
      </w:rPr>
    </w:lvl>
  </w:abstractNum>
  <w:abstractNum w:abstractNumId="40">
    <w:nsid w:val="74D02069"/>
    <w:multiLevelType w:val="singleLevel"/>
    <w:tmpl w:val="D9484CFC"/>
    <w:lvl w:ilvl="0">
      <w:numFmt w:val="bullet"/>
      <w:lvlText w:val=""/>
      <w:lvlJc w:val="left"/>
      <w:pPr>
        <w:tabs>
          <w:tab w:val="num" w:pos="390"/>
        </w:tabs>
        <w:ind w:left="390" w:hanging="390"/>
      </w:pPr>
      <w:rPr>
        <w:rFonts w:ascii="Symbol" w:hAnsi="Symbol" w:hint="default"/>
      </w:rPr>
    </w:lvl>
  </w:abstractNum>
  <w:abstractNum w:abstractNumId="41">
    <w:nsid w:val="7D700DF2"/>
    <w:multiLevelType w:val="singleLevel"/>
    <w:tmpl w:val="0424000F"/>
    <w:lvl w:ilvl="0">
      <w:start w:val="1"/>
      <w:numFmt w:val="decimal"/>
      <w:lvlText w:val="%1."/>
      <w:lvlJc w:val="left"/>
      <w:pPr>
        <w:tabs>
          <w:tab w:val="num" w:pos="360"/>
        </w:tabs>
        <w:ind w:left="360" w:hanging="360"/>
      </w:pPr>
    </w:lvl>
  </w:abstractNum>
  <w:abstractNum w:abstractNumId="42">
    <w:nsid w:val="7F2A4322"/>
    <w:multiLevelType w:val="singleLevel"/>
    <w:tmpl w:val="D9484CFC"/>
    <w:lvl w:ilvl="0">
      <w:numFmt w:val="bullet"/>
      <w:lvlText w:val=""/>
      <w:lvlJc w:val="left"/>
      <w:pPr>
        <w:tabs>
          <w:tab w:val="num" w:pos="390"/>
        </w:tabs>
        <w:ind w:left="390" w:hanging="390"/>
      </w:pPr>
      <w:rPr>
        <w:rFonts w:ascii="Symbol" w:hAnsi="Symbol" w:hint="default"/>
      </w:rPr>
    </w:lvl>
  </w:abstractNum>
  <w:num w:numId="1">
    <w:abstractNumId w:val="30"/>
  </w:num>
  <w:num w:numId="2">
    <w:abstractNumId w:val="25"/>
  </w:num>
  <w:num w:numId="3">
    <w:abstractNumId w:val="39"/>
  </w:num>
  <w:num w:numId="4">
    <w:abstractNumId w:val="17"/>
  </w:num>
  <w:num w:numId="5">
    <w:abstractNumId w:val="11"/>
  </w:num>
  <w:num w:numId="6">
    <w:abstractNumId w:val="34"/>
  </w:num>
  <w:num w:numId="7">
    <w:abstractNumId w:val="1"/>
  </w:num>
  <w:num w:numId="8">
    <w:abstractNumId w:val="3"/>
  </w:num>
  <w:num w:numId="9">
    <w:abstractNumId w:val="21"/>
  </w:num>
  <w:num w:numId="10">
    <w:abstractNumId w:val="28"/>
  </w:num>
  <w:num w:numId="11">
    <w:abstractNumId w:val="41"/>
  </w:num>
  <w:num w:numId="12">
    <w:abstractNumId w:val="8"/>
  </w:num>
  <w:num w:numId="13">
    <w:abstractNumId w:val="15"/>
  </w:num>
  <w:num w:numId="14">
    <w:abstractNumId w:val="16"/>
  </w:num>
  <w:num w:numId="15">
    <w:abstractNumId w:val="13"/>
  </w:num>
  <w:num w:numId="16">
    <w:abstractNumId w:val="38"/>
  </w:num>
  <w:num w:numId="17">
    <w:abstractNumId w:val="31"/>
  </w:num>
  <w:num w:numId="18">
    <w:abstractNumId w:val="40"/>
  </w:num>
  <w:num w:numId="19">
    <w:abstractNumId w:val="12"/>
  </w:num>
  <w:num w:numId="20">
    <w:abstractNumId w:val="33"/>
  </w:num>
  <w:num w:numId="21">
    <w:abstractNumId w:val="18"/>
  </w:num>
  <w:num w:numId="22">
    <w:abstractNumId w:val="24"/>
  </w:num>
  <w:num w:numId="23">
    <w:abstractNumId w:val="36"/>
  </w:num>
  <w:num w:numId="24">
    <w:abstractNumId w:val="5"/>
  </w:num>
  <w:num w:numId="25">
    <w:abstractNumId w:val="29"/>
  </w:num>
  <w:num w:numId="26">
    <w:abstractNumId w:val="14"/>
  </w:num>
  <w:num w:numId="27">
    <w:abstractNumId w:val="23"/>
  </w:num>
  <w:num w:numId="28">
    <w:abstractNumId w:val="35"/>
  </w:num>
  <w:num w:numId="29">
    <w:abstractNumId w:val="4"/>
  </w:num>
  <w:num w:numId="30">
    <w:abstractNumId w:val="0"/>
  </w:num>
  <w:num w:numId="31">
    <w:abstractNumId w:val="6"/>
  </w:num>
  <w:num w:numId="32">
    <w:abstractNumId w:val="22"/>
  </w:num>
  <w:num w:numId="33">
    <w:abstractNumId w:val="42"/>
  </w:num>
  <w:num w:numId="34">
    <w:abstractNumId w:val="19"/>
  </w:num>
  <w:num w:numId="35">
    <w:abstractNumId w:val="20"/>
  </w:num>
  <w:num w:numId="36">
    <w:abstractNumId w:val="37"/>
  </w:num>
  <w:num w:numId="37">
    <w:abstractNumId w:val="2"/>
  </w:num>
  <w:num w:numId="38">
    <w:abstractNumId w:val="27"/>
  </w:num>
  <w:num w:numId="39">
    <w:abstractNumId w:val="32"/>
  </w:num>
  <w:num w:numId="40">
    <w:abstractNumId w:val="7"/>
  </w:num>
  <w:num w:numId="41">
    <w:abstractNumId w:val="9"/>
  </w:num>
  <w:num w:numId="42">
    <w:abstractNumId w:val="10"/>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52DB"/>
    <w:rsid w:val="005C05AD"/>
    <w:rsid w:val="00AD52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pacing w:before="240" w:after="60"/>
      <w:outlineLvl w:val="0"/>
    </w:pPr>
    <w:rPr>
      <w:b/>
      <w:caps/>
      <w:kern w:val="28"/>
      <w:sz w:val="36"/>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 w:type="paragraph" w:styleId="TOC1">
    <w:name w:val="toc 1"/>
    <w:basedOn w:val="Normal"/>
    <w:next w:val="Normal"/>
    <w:autoRedefine/>
    <w:semiHidden/>
    <w:pPr>
      <w:spacing w:before="120"/>
    </w:pPr>
    <w:rPr>
      <w:rFonts w:ascii="Times New Roman" w:hAnsi="Times New Roman"/>
      <w:b/>
      <w:i/>
    </w:rPr>
  </w:style>
  <w:style w:type="paragraph" w:styleId="TOC2">
    <w:name w:val="toc 2"/>
    <w:basedOn w:val="Normal"/>
    <w:next w:val="Normal"/>
    <w:autoRedefine/>
    <w:semiHidden/>
    <w:pPr>
      <w:spacing w:before="120"/>
      <w:ind w:left="240"/>
    </w:pPr>
    <w:rPr>
      <w:rFonts w:ascii="Times New Roman" w:hAnsi="Times New Roman"/>
      <w:b/>
      <w:sz w:val="22"/>
    </w:rPr>
  </w:style>
  <w:style w:type="paragraph" w:styleId="TOC3">
    <w:name w:val="toc 3"/>
    <w:basedOn w:val="Normal"/>
    <w:next w:val="Normal"/>
    <w:autoRedefine/>
    <w:semiHidden/>
    <w:pPr>
      <w:ind w:left="480"/>
    </w:pPr>
    <w:rPr>
      <w:rFonts w:ascii="Times New Roman" w:hAnsi="Times New Roman"/>
      <w:sz w:val="20"/>
    </w:rPr>
  </w:style>
  <w:style w:type="paragraph" w:styleId="TOC4">
    <w:name w:val="toc 4"/>
    <w:basedOn w:val="Normal"/>
    <w:next w:val="Normal"/>
    <w:autoRedefine/>
    <w:semiHidden/>
    <w:pPr>
      <w:ind w:left="720"/>
    </w:pPr>
    <w:rPr>
      <w:rFonts w:ascii="Times New Roman" w:hAnsi="Times New Roman"/>
      <w:sz w:val="20"/>
    </w:rPr>
  </w:style>
  <w:style w:type="paragraph" w:styleId="TOC5">
    <w:name w:val="toc 5"/>
    <w:basedOn w:val="Normal"/>
    <w:next w:val="Normal"/>
    <w:autoRedefine/>
    <w:semiHidden/>
    <w:pPr>
      <w:ind w:left="960"/>
    </w:pPr>
    <w:rPr>
      <w:rFonts w:ascii="Times New Roman" w:hAnsi="Times New Roman"/>
      <w:sz w:val="20"/>
    </w:rPr>
  </w:style>
  <w:style w:type="paragraph" w:styleId="TOC6">
    <w:name w:val="toc 6"/>
    <w:basedOn w:val="Normal"/>
    <w:next w:val="Normal"/>
    <w:autoRedefine/>
    <w:semiHidden/>
    <w:pPr>
      <w:ind w:left="1200"/>
    </w:pPr>
    <w:rPr>
      <w:rFonts w:ascii="Times New Roman" w:hAnsi="Times New Roman"/>
      <w:sz w:val="20"/>
    </w:rPr>
  </w:style>
  <w:style w:type="paragraph" w:styleId="TOC7">
    <w:name w:val="toc 7"/>
    <w:basedOn w:val="Normal"/>
    <w:next w:val="Normal"/>
    <w:autoRedefine/>
    <w:semiHidden/>
    <w:pPr>
      <w:ind w:left="1440"/>
    </w:pPr>
    <w:rPr>
      <w:rFonts w:ascii="Times New Roman" w:hAnsi="Times New Roman"/>
      <w:sz w:val="20"/>
    </w:rPr>
  </w:style>
  <w:style w:type="paragraph" w:styleId="TOC8">
    <w:name w:val="toc 8"/>
    <w:basedOn w:val="Normal"/>
    <w:next w:val="Normal"/>
    <w:autoRedefine/>
    <w:semiHidden/>
    <w:pPr>
      <w:ind w:left="1680"/>
    </w:pPr>
    <w:rPr>
      <w:rFonts w:ascii="Times New Roman" w:hAnsi="Times New Roman"/>
      <w:sz w:val="20"/>
    </w:rPr>
  </w:style>
  <w:style w:type="paragraph" w:styleId="TOC9">
    <w:name w:val="toc 9"/>
    <w:basedOn w:val="Normal"/>
    <w:next w:val="Normal"/>
    <w:autoRedefine/>
    <w:semiHidden/>
    <w:pPr>
      <w:ind w:left="1920"/>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8083</Words>
  <Characters>46079</Characters>
  <Application>Microsoft Office Word</Application>
  <DocSecurity>0</DocSecurity>
  <Lines>383</Lines>
  <Paragraphs>108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dc:creator>
  <cp:lastModifiedBy>Jaka</cp:lastModifiedBy>
  <cp:revision>2</cp:revision>
  <cp:lastPrinted>2004-01-17T17:22:00Z</cp:lastPrinted>
  <dcterms:created xsi:type="dcterms:W3CDTF">2014-03-12T07:17:00Z</dcterms:created>
  <dcterms:modified xsi:type="dcterms:W3CDTF">2014-03-12T07:17:00Z</dcterms:modified>
</cp:coreProperties>
</file>