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2C" w:rsidRDefault="00A7042C" w:rsidP="00A7042C">
      <w:pPr>
        <w:pStyle w:val="Heading2"/>
        <w:jc w:val="both"/>
      </w:pPr>
      <w:r>
        <w:t>Jan Hus in husiti</w:t>
      </w:r>
    </w:p>
    <w:p w:rsidR="00A7042C" w:rsidRDefault="00A7042C" w:rsidP="00A7042C">
      <w:pPr>
        <w:jc w:val="both"/>
      </w:pPr>
    </w:p>
    <w:p w:rsidR="00A7042C" w:rsidRDefault="00A7042C" w:rsidP="00A7042C">
      <w:pPr>
        <w:jc w:val="both"/>
      </w:pPr>
      <w:r>
        <w:t xml:space="preserve">Pod cesarjem Karlom IV. se začne na Češkem živahna gospodarska in kulturna dejavnost. Čehi dobe univerzo v Pragi. Hitro se seznanjajo z različnimi miselnostmi, posebno priljubljen postane med njimi </w:t>
      </w:r>
      <w:proofErr w:type="spellStart"/>
      <w:r>
        <w:rPr>
          <w:b/>
        </w:rPr>
        <w:t>Wiclif</w:t>
      </w:r>
      <w:proofErr w:type="spellEnd"/>
      <w:r>
        <w:t xml:space="preserve">. </w:t>
      </w:r>
    </w:p>
    <w:p w:rsidR="00A7042C" w:rsidRDefault="00A7042C" w:rsidP="00A7042C">
      <w:pPr>
        <w:jc w:val="both"/>
      </w:pPr>
    </w:p>
    <w:p w:rsidR="00A7042C" w:rsidRDefault="00A7042C" w:rsidP="00A7042C">
      <w:pPr>
        <w:jc w:val="both"/>
      </w:pPr>
      <w:r>
        <w:t xml:space="preserve">Ta oxfordski profesor uči, da je Cerkev zgolj nevidna družba </w:t>
      </w:r>
      <w:proofErr w:type="spellStart"/>
      <w:r>
        <w:t>predestinirank</w:t>
      </w:r>
      <w:proofErr w:type="spellEnd"/>
      <w:r>
        <w:t xml:space="preserve">, da je edini papež Kristus sam, sveto pismo edini temelj vere, učiteljstvo pa nepotrebno, zavrže tudi nauk o evharistiji (zanika spremenjenje). Te misli širi tudi </w:t>
      </w:r>
      <w:r>
        <w:rPr>
          <w:b/>
        </w:rPr>
        <w:t>Jan Hus</w:t>
      </w:r>
      <w:r>
        <w:t xml:space="preserve">, rojen okoli 1370 v </w:t>
      </w:r>
      <w:proofErr w:type="spellStart"/>
      <w:r>
        <w:t>Husincu</w:t>
      </w:r>
      <w:proofErr w:type="spellEnd"/>
      <w:r>
        <w:t xml:space="preserve">, od 1402 pridigar v Betlehemski kapeli v Pragi. Le glede evharistije ohrani nauk o </w:t>
      </w:r>
      <w:proofErr w:type="spellStart"/>
      <w:r>
        <w:t>transubstanciaciji</w:t>
      </w:r>
      <w:proofErr w:type="spellEnd"/>
      <w:r>
        <w:t xml:space="preserve">. </w:t>
      </w:r>
    </w:p>
    <w:p w:rsidR="00A7042C" w:rsidRDefault="00A7042C" w:rsidP="00A7042C">
      <w:pPr>
        <w:jc w:val="both"/>
      </w:pPr>
    </w:p>
    <w:p w:rsidR="00A7042C" w:rsidRDefault="00A7042C" w:rsidP="00A7042C">
      <w:pPr>
        <w:jc w:val="both"/>
      </w:pPr>
      <w:r>
        <w:t xml:space="preserve">Leta 1403 Praška univerza obsodi 45 </w:t>
      </w:r>
      <w:proofErr w:type="spellStart"/>
      <w:r>
        <w:t>Wiclifovih</w:t>
      </w:r>
      <w:proofErr w:type="spellEnd"/>
      <w:r>
        <w:t xml:space="preserve"> stavkov. Hus kljub temu še naprej širi </w:t>
      </w:r>
      <w:proofErr w:type="spellStart"/>
      <w:r>
        <w:t>Wiclifove</w:t>
      </w:r>
      <w:proofErr w:type="spellEnd"/>
      <w:r>
        <w:t xml:space="preserve"> misli. Škof </w:t>
      </w:r>
      <w:proofErr w:type="spellStart"/>
      <w:r>
        <w:t>Zbinek</w:t>
      </w:r>
      <w:proofErr w:type="spellEnd"/>
      <w:r>
        <w:t xml:space="preserve"> na papeževo zahtevo prepove Husovo pridiganje. Husa pokličejo v Rim; ker se ne odzove, ga izobčijo. </w:t>
      </w:r>
    </w:p>
    <w:p w:rsidR="00A7042C" w:rsidRDefault="00A7042C" w:rsidP="00A7042C">
      <w:pPr>
        <w:jc w:val="both"/>
      </w:pPr>
    </w:p>
    <w:p w:rsidR="00A7042C" w:rsidRDefault="00A7042C" w:rsidP="00A7042C">
      <w:pPr>
        <w:jc w:val="both"/>
      </w:pPr>
      <w:r>
        <w:t xml:space="preserve">Od leta 1409 je na Husovi strani tudi češki kralj Vaclav, na praški univerzi pride do razdora, </w:t>
      </w:r>
      <w:proofErr w:type="spellStart"/>
      <w:r>
        <w:t>nakar</w:t>
      </w:r>
      <w:proofErr w:type="spellEnd"/>
      <w:r>
        <w:t xml:space="preserve"> 1000 študentov in profesorjev zapusti Prago in ustanove novo univerzo v Leipzigu. Hus postane idejni vodja praške univerze.</w:t>
      </w:r>
    </w:p>
    <w:p w:rsidR="00A7042C" w:rsidRDefault="00A7042C" w:rsidP="00A7042C">
      <w:pPr>
        <w:jc w:val="both"/>
      </w:pPr>
    </w:p>
    <w:p w:rsidR="00A7042C" w:rsidRDefault="00A7042C" w:rsidP="00A7042C">
      <w:pPr>
        <w:jc w:val="both"/>
      </w:pPr>
      <w:r>
        <w:t xml:space="preserve">Napetost na Češkem poveča še papež Janez XXIII., ki za vojno proti Ladislavu iz Neaplja rabi denar in 1412 oznani na Češkem </w:t>
      </w:r>
      <w:r>
        <w:rPr>
          <w:i/>
        </w:rPr>
        <w:t>križarski odpustek</w:t>
      </w:r>
      <w:r>
        <w:t>. Da bi se vprašanju Husa dokončno uredilo, ga pokličejo na koncil v Basel. Kljub temu, da mu cesar zagotovi varen prihod in odhod, da ga papež reši izobčenja, ga na pritisk kardinalov zapro.</w:t>
      </w:r>
    </w:p>
    <w:p w:rsidR="00A7042C" w:rsidRDefault="00A7042C" w:rsidP="00A7042C">
      <w:pPr>
        <w:jc w:val="both"/>
      </w:pPr>
    </w:p>
    <w:p w:rsidR="00A7042C" w:rsidRDefault="00A7042C" w:rsidP="00A7042C">
      <w:pPr>
        <w:jc w:val="both"/>
      </w:pPr>
      <w:r>
        <w:t xml:space="preserve">Proces proti Husu začno leta 1415, skoraj neposredno po tem, ko koncil izda dekret </w:t>
      </w:r>
      <w:proofErr w:type="spellStart"/>
      <w:r>
        <w:rPr>
          <w:i/>
        </w:rPr>
        <w:t>Haec</w:t>
      </w:r>
      <w:proofErr w:type="spellEnd"/>
      <w:r>
        <w:rPr>
          <w:i/>
        </w:rPr>
        <w:t xml:space="preserve"> </w:t>
      </w:r>
      <w:proofErr w:type="spellStart"/>
      <w:r>
        <w:rPr>
          <w:i/>
        </w:rPr>
        <w:t>sancta</w:t>
      </w:r>
      <w:proofErr w:type="spellEnd"/>
      <w:r>
        <w:t xml:space="preserve">. Proces vodijo v glavnem </w:t>
      </w:r>
      <w:proofErr w:type="spellStart"/>
      <w:r>
        <w:rPr>
          <w:i/>
        </w:rPr>
        <w:t>konciliaristi</w:t>
      </w:r>
      <w:proofErr w:type="spellEnd"/>
      <w:r>
        <w:t xml:space="preserve">. Imajo premalo vpogleda v stvar in so preveč pristranski. Hus energično zavrne očitek, da je krivoverec. Iz njegovih del </w:t>
      </w:r>
      <w:proofErr w:type="spellStart"/>
      <w:r>
        <w:t>predlože</w:t>
      </w:r>
      <w:proofErr w:type="spellEnd"/>
      <w:r>
        <w:t xml:space="preserve"> 30 "heretičnih" stavkov. Hus prizna, da so njegovi, vendar zanika, da bi bilo v njem kaj krivoverskega. Ko ga silijo, naj se odpove njihovemu krivoverskemu smislu, jih zavrača, da ne more zanikati tistega, česar nikoli ni učil ali mislil. 6. junija 1415 ga kot krivoverca obsodijo na smrt.</w:t>
      </w:r>
    </w:p>
    <w:p w:rsidR="00A7042C" w:rsidRDefault="00A7042C" w:rsidP="00A7042C">
      <w:pPr>
        <w:jc w:val="both"/>
      </w:pPr>
    </w:p>
    <w:p w:rsidR="00A7042C" w:rsidRDefault="00A7042C" w:rsidP="00A7042C">
      <w:pPr>
        <w:jc w:val="both"/>
      </w:pPr>
      <w:r>
        <w:t xml:space="preserve">V Husovem življenju in smrti tiči presenetljiva tragika. Hoče biti živ ud Cerkve in je vseskozi moralno neoporečen, pogumen, čist v svojih namerah, plemenit človek in zvest narodnjak. Žal pa ni globok mislec, v verskih vprašanjih je bistveno odvisen od </w:t>
      </w:r>
      <w:proofErr w:type="spellStart"/>
      <w:r>
        <w:t>Wiclifa</w:t>
      </w:r>
      <w:proofErr w:type="spellEnd"/>
      <w:r>
        <w:t>. Bori se zoper napake v Cerkvi. Sodobniki so prezrli njegovo moralno resnobo in zamenjali njegovo osebno krivdo, prezrli pa zlasti njegov pomen za Čehe.</w:t>
      </w:r>
    </w:p>
    <w:p w:rsidR="00A7042C" w:rsidRDefault="00A7042C" w:rsidP="00A7042C">
      <w:pPr>
        <w:jc w:val="both"/>
      </w:pPr>
    </w:p>
    <w:p w:rsidR="00CB5B30" w:rsidRDefault="00A7042C" w:rsidP="00A7042C">
      <w:pPr>
        <w:jc w:val="both"/>
      </w:pPr>
      <w:r>
        <w:t xml:space="preserve">Čehi smatrajo usmrtitev Husa za žalitev naroda. Tudi njegovi idejni nasprotniki na univerzi soglašajo, ko ga univerza proglasi za narodnega mučenca in svetnika. </w:t>
      </w:r>
      <w:proofErr w:type="spellStart"/>
      <w:r>
        <w:t>Netaktične</w:t>
      </w:r>
      <w:proofErr w:type="spellEnd"/>
      <w:r>
        <w:t xml:space="preserve"> poteze papeža Martina V. in cesarja Sigmunda pa povzroča nemire, ki se kmalu sprevržejo v husitske vojne (14</w:t>
      </w:r>
      <w:r>
        <w:t>20-1431)</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24"/>
    <w:rsid w:val="00270737"/>
    <w:rsid w:val="00440E24"/>
    <w:rsid w:val="005E07E7"/>
    <w:rsid w:val="00A7042C"/>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2C"/>
    <w:pPr>
      <w:spacing w:after="0" w:line="240" w:lineRule="auto"/>
    </w:pPr>
    <w:rPr>
      <w:rFonts w:ascii="Arial" w:eastAsia="Times New Roman" w:hAnsi="Arial" w:cs="Times New Roman"/>
      <w:sz w:val="24"/>
      <w:szCs w:val="20"/>
      <w:lang w:eastAsia="sl-SI"/>
    </w:rPr>
  </w:style>
  <w:style w:type="paragraph" w:styleId="Heading2">
    <w:name w:val="heading 2"/>
    <w:basedOn w:val="Normal"/>
    <w:next w:val="Normal"/>
    <w:link w:val="Heading2Char"/>
    <w:qFormat/>
    <w:rsid w:val="00A7042C"/>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042C"/>
    <w:rPr>
      <w:rFonts w:ascii="Times New Roman" w:eastAsia="Times New Roman" w:hAnsi="Times New Roman" w:cs="Times New Roman"/>
      <w:b/>
      <w:sz w:val="36"/>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2C"/>
    <w:pPr>
      <w:spacing w:after="0" w:line="240" w:lineRule="auto"/>
    </w:pPr>
    <w:rPr>
      <w:rFonts w:ascii="Arial" w:eastAsia="Times New Roman" w:hAnsi="Arial" w:cs="Times New Roman"/>
      <w:sz w:val="24"/>
      <w:szCs w:val="20"/>
      <w:lang w:eastAsia="sl-SI"/>
    </w:rPr>
  </w:style>
  <w:style w:type="paragraph" w:styleId="Heading2">
    <w:name w:val="heading 2"/>
    <w:basedOn w:val="Normal"/>
    <w:next w:val="Normal"/>
    <w:link w:val="Heading2Char"/>
    <w:qFormat/>
    <w:rsid w:val="00A7042C"/>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042C"/>
    <w:rPr>
      <w:rFonts w:ascii="Times New Roman" w:eastAsia="Times New Roman" w:hAnsi="Times New Roman" w:cs="Times New Roman"/>
      <w:b/>
      <w:sz w:val="3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2014-03-12T07:25:00Z</dcterms:created>
  <dcterms:modified xsi:type="dcterms:W3CDTF">2014-03-12T07:25:00Z</dcterms:modified>
</cp:coreProperties>
</file>