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5DB">
      <w:pPr>
        <w:pStyle w:val="Title"/>
      </w:pPr>
      <w:bookmarkStart w:id="0" w:name="_GoBack"/>
      <w:bookmarkEnd w:id="0"/>
      <w:r>
        <w:t>REOVIRUSNE INFEKCIJE</w:t>
      </w:r>
    </w:p>
    <w:p w:rsidR="00000000" w:rsidRDefault="00DA25DB">
      <w:pPr>
        <w:rPr>
          <w:sz w:val="24"/>
        </w:rPr>
      </w:pP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respiratory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enteritis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orophon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poznamo: </w:t>
      </w:r>
      <w:proofErr w:type="spellStart"/>
      <w:r>
        <w:rPr>
          <w:sz w:val="24"/>
        </w:rPr>
        <w:t>sesalski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reovirusi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reovirusi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reo</w:t>
      </w:r>
      <w:proofErr w:type="spellEnd"/>
      <w:r>
        <w:rPr>
          <w:sz w:val="24"/>
        </w:rPr>
        <w:t xml:space="preserve"> virusi so bili izolirani iz piščancev z različnimi bolezenskimi znaki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artritis / </w:t>
      </w:r>
      <w:proofErr w:type="spellStart"/>
      <w:r>
        <w:rPr>
          <w:sz w:val="24"/>
        </w:rPr>
        <w:t>tendovaginitis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stunting</w:t>
      </w:r>
      <w:proofErr w:type="spellEnd"/>
      <w:r>
        <w:rPr>
          <w:sz w:val="24"/>
        </w:rPr>
        <w:t xml:space="preserve"> sindrom (</w:t>
      </w:r>
      <w:proofErr w:type="spellStart"/>
      <w:r>
        <w:rPr>
          <w:sz w:val="24"/>
        </w:rPr>
        <w:t>maloabsorbcija</w:t>
      </w:r>
      <w:proofErr w:type="spellEnd"/>
      <w:r>
        <w:rPr>
          <w:sz w:val="24"/>
        </w:rPr>
        <w:t>)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respiratorne</w:t>
      </w:r>
      <w:proofErr w:type="spellEnd"/>
      <w:r>
        <w:rPr>
          <w:sz w:val="24"/>
        </w:rPr>
        <w:t xml:space="preserve"> b</w:t>
      </w:r>
      <w:r>
        <w:rPr>
          <w:sz w:val="24"/>
        </w:rPr>
        <w:t>olezni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enterične</w:t>
      </w:r>
      <w:proofErr w:type="spellEnd"/>
      <w:r>
        <w:rPr>
          <w:sz w:val="24"/>
        </w:rPr>
        <w:t xml:space="preserve"> bolezni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malobsorbcijski</w:t>
      </w:r>
      <w:proofErr w:type="spellEnd"/>
      <w:r>
        <w:rPr>
          <w:sz w:val="24"/>
        </w:rPr>
        <w:t xml:space="preserve"> sindrom</w:t>
      </w:r>
    </w:p>
    <w:p w:rsidR="00000000" w:rsidRDefault="00DA25DB">
      <w:pPr>
        <w:ind w:left="708"/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zgodovinski podatki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1954 (</w:t>
      </w:r>
      <w:proofErr w:type="spellStart"/>
      <w:r>
        <w:rPr>
          <w:sz w:val="24"/>
        </w:rPr>
        <w:t>Fahley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Crawley</w:t>
      </w:r>
      <w:proofErr w:type="spellEnd"/>
      <w:r>
        <w:rPr>
          <w:sz w:val="24"/>
        </w:rPr>
        <w:t xml:space="preserve">) izolacija agensa – blagi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znaki obolenja, nekroze jeter, </w:t>
      </w:r>
      <w:proofErr w:type="spellStart"/>
      <w:r>
        <w:rPr>
          <w:sz w:val="24"/>
        </w:rPr>
        <w:t>vnezje</w:t>
      </w:r>
      <w:proofErr w:type="spellEnd"/>
      <w:r>
        <w:rPr>
          <w:sz w:val="24"/>
        </w:rPr>
        <w:t xml:space="preserve"> tetiv in sklepov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Petek (</w:t>
      </w:r>
      <w:proofErr w:type="spellStart"/>
      <w:r>
        <w:rPr>
          <w:sz w:val="24"/>
        </w:rPr>
        <w:t>viral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arthritis</w:t>
      </w:r>
      <w:proofErr w:type="spellEnd"/>
      <w:r>
        <w:rPr>
          <w:sz w:val="24"/>
        </w:rPr>
        <w:t xml:space="preserve"> agent)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razširjenost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ubikvitarni</w:t>
      </w:r>
      <w:proofErr w:type="spellEnd"/>
      <w:r>
        <w:rPr>
          <w:sz w:val="24"/>
        </w:rPr>
        <w:t xml:space="preserve"> virus, </w:t>
      </w:r>
      <w:r>
        <w:rPr>
          <w:sz w:val="24"/>
        </w:rPr>
        <w:t>razširjen po celem svetu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primarno pri mesnem tipu piščancev, potrjen pa je tudi pri nesnicah in puranih, goseh, racah, golobih in papagajih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značilnosti virusa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reovirus</w:t>
      </w:r>
      <w:proofErr w:type="spellEnd"/>
      <w:r>
        <w:rPr>
          <w:sz w:val="24"/>
        </w:rPr>
        <w:t xml:space="preserve"> – več </w:t>
      </w:r>
      <w:proofErr w:type="spellStart"/>
      <w:r>
        <w:rPr>
          <w:sz w:val="24"/>
        </w:rPr>
        <w:t>serotipov</w:t>
      </w:r>
      <w:proofErr w:type="spellEnd"/>
      <w:r>
        <w:rPr>
          <w:sz w:val="24"/>
        </w:rPr>
        <w:t xml:space="preserve">, ki imajo isti </w:t>
      </w:r>
      <w:proofErr w:type="spellStart"/>
      <w:r>
        <w:rPr>
          <w:sz w:val="24"/>
        </w:rPr>
        <w:t>precipitacijski</w:t>
      </w:r>
      <w:proofErr w:type="spellEnd"/>
      <w:r>
        <w:rPr>
          <w:sz w:val="24"/>
        </w:rPr>
        <w:t xml:space="preserve"> antigen (za </w:t>
      </w:r>
      <w:proofErr w:type="spellStart"/>
      <w:r>
        <w:rPr>
          <w:sz w:val="24"/>
        </w:rPr>
        <w:t>detekcijo</w:t>
      </w:r>
      <w:proofErr w:type="spellEnd"/>
      <w:r>
        <w:rPr>
          <w:sz w:val="24"/>
        </w:rPr>
        <w:t xml:space="preserve"> zato lahko uporabi</w:t>
      </w:r>
      <w:r>
        <w:rPr>
          <w:sz w:val="24"/>
        </w:rPr>
        <w:t xml:space="preserve">mo agar - ? </w:t>
      </w:r>
      <w:proofErr w:type="spellStart"/>
      <w:r>
        <w:rPr>
          <w:sz w:val="24"/>
        </w:rPr>
        <w:t>precipitacijski</w:t>
      </w:r>
      <w:proofErr w:type="spellEnd"/>
      <w:r>
        <w:rPr>
          <w:sz w:val="24"/>
        </w:rPr>
        <w:t xml:space="preserve"> test)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76 </w:t>
      </w:r>
      <w:proofErr w:type="spellStart"/>
      <w:r>
        <w:rPr>
          <w:sz w:val="24"/>
        </w:rPr>
        <w:t>nm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dvojna RNA vijačnica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brez ovojnice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rezisteneten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kloroform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3, </w:t>
      </w:r>
      <w:proofErr w:type="spellStart"/>
      <w:r>
        <w:rPr>
          <w:sz w:val="24"/>
        </w:rPr>
        <w:t>tripsin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odporen na 60°C 8-10 ur, 4°C 3 leta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patogenost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virulentnost</w:t>
      </w:r>
      <w:proofErr w:type="spellEnd"/>
      <w:r>
        <w:rPr>
          <w:sz w:val="24"/>
        </w:rPr>
        <w:t xml:space="preserve"> virusa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načina okužbe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starost ob okužbi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vzporedno delovanje drugih infekcijskih </w:t>
      </w:r>
      <w:r>
        <w:rPr>
          <w:sz w:val="24"/>
        </w:rPr>
        <w:t xml:space="preserve">ali </w:t>
      </w:r>
      <w:proofErr w:type="spellStart"/>
      <w:r>
        <w:rPr>
          <w:sz w:val="24"/>
        </w:rPr>
        <w:t>neinfekcijskih</w:t>
      </w:r>
      <w:proofErr w:type="spellEnd"/>
      <w:r>
        <w:rPr>
          <w:sz w:val="24"/>
        </w:rPr>
        <w:t xml:space="preserve"> agensov (</w:t>
      </w:r>
      <w:proofErr w:type="spellStart"/>
      <w:r>
        <w:rPr>
          <w:sz w:val="24"/>
        </w:rPr>
        <w:t>kokcidioza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mikoplazmoza</w:t>
      </w:r>
      <w:proofErr w:type="spellEnd"/>
      <w:r>
        <w:rPr>
          <w:sz w:val="24"/>
        </w:rPr>
        <w:t xml:space="preserve">, bakterijske infekcije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anemija, atipična kokošja kuga)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najpogosteje se okužijo piščanci od 1-7 dneva starosti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patogeneza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dovzetnost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piščanci in purani, tudi gosi, golobi, race, eksoti</w:t>
      </w:r>
      <w:r>
        <w:rPr>
          <w:sz w:val="24"/>
        </w:rPr>
        <w:t>čne ptice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najvišja v prvih dneh po izvalitvi, v dveh tednih </w:t>
      </w:r>
      <w:proofErr w:type="spellStart"/>
      <w:r>
        <w:rPr>
          <w:sz w:val="24"/>
        </w:rPr>
        <w:t>rezistenca</w:t>
      </w:r>
      <w:proofErr w:type="spellEnd"/>
      <w:r>
        <w:rPr>
          <w:sz w:val="24"/>
        </w:rPr>
        <w:t xml:space="preserve"> na okužbo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bolezen je najpogostejša pri 4-6 tednov starih piščancih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matične jate 9-13 tednov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poti okužbe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horizontalna infekcija – hitro širjenje, izločanje preko </w:t>
      </w:r>
      <w:proofErr w:type="spellStart"/>
      <w:r>
        <w:rPr>
          <w:sz w:val="24"/>
        </w:rPr>
        <w:t>respiratornega</w:t>
      </w:r>
      <w:proofErr w:type="spellEnd"/>
      <w:r>
        <w:rPr>
          <w:sz w:val="24"/>
        </w:rPr>
        <w:t xml:space="preserve"> i</w:t>
      </w:r>
      <w:r>
        <w:rPr>
          <w:sz w:val="24"/>
        </w:rPr>
        <w:t xml:space="preserve">n prebavnega 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     trakta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redkeje vertikalni prenos (1,7 %)</w:t>
      </w:r>
    </w:p>
    <w:p w:rsidR="00000000" w:rsidRDefault="00DA25DB">
      <w:pPr>
        <w:ind w:left="708"/>
        <w:rPr>
          <w:sz w:val="24"/>
        </w:rPr>
      </w:pP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inkubacija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odvisna od patogenosti virusa, starosti živali, načina okužbe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1-11 dni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obolevnost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do 100 %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mortalnost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do 20 %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patotip</w:t>
      </w:r>
      <w:proofErr w:type="spellEnd"/>
      <w:r>
        <w:rPr>
          <w:sz w:val="24"/>
        </w:rPr>
        <w:t xml:space="preserve"> določamo z biološkim poskusom – ali ima </w:t>
      </w:r>
      <w:proofErr w:type="spellStart"/>
      <w:r>
        <w:rPr>
          <w:sz w:val="24"/>
        </w:rPr>
        <w:t>sposobost</w:t>
      </w:r>
      <w:proofErr w:type="spellEnd"/>
      <w:r>
        <w:rPr>
          <w:sz w:val="24"/>
        </w:rPr>
        <w:t xml:space="preserve"> gibanj</w:t>
      </w:r>
      <w:r>
        <w:rPr>
          <w:sz w:val="24"/>
        </w:rPr>
        <w:t xml:space="preserve">a </w:t>
      </w:r>
      <w:proofErr w:type="spellStart"/>
      <w:r>
        <w:rPr>
          <w:sz w:val="24"/>
        </w:rPr>
        <w:t>tarzalnih</w:t>
      </w:r>
      <w:proofErr w:type="spellEnd"/>
      <w:r>
        <w:rPr>
          <w:sz w:val="24"/>
        </w:rPr>
        <w:t xml:space="preserve"> sklepov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klinični znaki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 jati je prizadetih veliko število živali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odvisni od </w:t>
      </w:r>
    </w:p>
    <w:p w:rsidR="00000000" w:rsidRDefault="00DA25DB">
      <w:pPr>
        <w:ind w:firstLine="708"/>
        <w:rPr>
          <w:sz w:val="24"/>
        </w:rPr>
      </w:pPr>
      <w:r>
        <w:rPr>
          <w:sz w:val="24"/>
        </w:rPr>
        <w:t>→ starosti živali</w:t>
      </w:r>
    </w:p>
    <w:p w:rsidR="00000000" w:rsidRDefault="00DA25DB">
      <w:pPr>
        <w:ind w:firstLine="708"/>
        <w:rPr>
          <w:sz w:val="24"/>
        </w:rPr>
      </w:pPr>
      <w:r>
        <w:rPr>
          <w:sz w:val="24"/>
        </w:rPr>
        <w:t>→ patogenosti virusa (</w:t>
      </w:r>
      <w:proofErr w:type="spellStart"/>
      <w:r>
        <w:rPr>
          <w:sz w:val="24"/>
        </w:rPr>
        <w:t>imonosupresivno</w:t>
      </w:r>
      <w:proofErr w:type="spellEnd"/>
      <w:r>
        <w:rPr>
          <w:sz w:val="24"/>
        </w:rPr>
        <w:t xml:space="preserve"> – problem sekundarne okužbe)</w:t>
      </w:r>
    </w:p>
    <w:p w:rsidR="00000000" w:rsidRDefault="00DA25DB">
      <w:pPr>
        <w:ind w:firstLine="708"/>
        <w:rPr>
          <w:sz w:val="24"/>
        </w:rPr>
      </w:pPr>
      <w:r>
        <w:rPr>
          <w:sz w:val="24"/>
        </w:rPr>
        <w:t xml:space="preserve">→ sočasnih okužb z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kokcidiji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reo</w:t>
      </w:r>
      <w:proofErr w:type="spellEnd"/>
      <w:r>
        <w:rPr>
          <w:sz w:val="24"/>
        </w:rPr>
        <w:t xml:space="preserve"> virus postane bolj patogen), </w:t>
      </w:r>
      <w:proofErr w:type="spellStart"/>
      <w:r>
        <w:rPr>
          <w:sz w:val="24"/>
        </w:rPr>
        <w:t>aviarna</w:t>
      </w:r>
      <w:proofErr w:type="spellEnd"/>
      <w:r>
        <w:rPr>
          <w:sz w:val="24"/>
        </w:rPr>
        <w:t xml:space="preserve"> </w:t>
      </w:r>
      <w:r>
        <w:rPr>
          <w:sz w:val="24"/>
        </w:rPr>
        <w:t>anemija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sinovitis</w:t>
      </w:r>
      <w:proofErr w:type="spellEnd"/>
      <w:r>
        <w:rPr>
          <w:sz w:val="24"/>
        </w:rPr>
        <w:t xml:space="preserve"> – virusni </w:t>
      </w:r>
      <w:proofErr w:type="spellStart"/>
      <w:r>
        <w:rPr>
          <w:sz w:val="24"/>
        </w:rPr>
        <w:t>arteritis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otežkočena</w:t>
      </w:r>
      <w:proofErr w:type="spellEnd"/>
      <w:r>
        <w:rPr>
          <w:sz w:val="24"/>
        </w:rPr>
        <w:t xml:space="preserve"> hoja, posedanje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otekli in boleči sklepi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oteklina m. </w:t>
      </w:r>
      <w:proofErr w:type="spellStart"/>
      <w:r>
        <w:rPr>
          <w:sz w:val="24"/>
        </w:rPr>
        <w:t>gastrocnemiusa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oteklina tetiv digitalnih </w:t>
      </w:r>
      <w:proofErr w:type="spellStart"/>
      <w:r>
        <w:rPr>
          <w:sz w:val="24"/>
        </w:rPr>
        <w:t>fleksorjev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metatarzalnih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ekstenzorjev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rupture</w:t>
      </w:r>
      <w:proofErr w:type="spellEnd"/>
      <w:r>
        <w:rPr>
          <w:sz w:val="24"/>
        </w:rPr>
        <w:t xml:space="preserve"> tetiv (noga ne more biti iztegnjena, žival </w:t>
      </w:r>
      <w:r>
        <w:rPr>
          <w:sz w:val="24"/>
        </w:rPr>
        <w:t xml:space="preserve">težko hodi, ne more prenašati teže 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     na prizadeti nogi); nad mesto </w:t>
      </w:r>
      <w:proofErr w:type="spellStart"/>
      <w:r>
        <w:rPr>
          <w:sz w:val="24"/>
        </w:rPr>
        <w:t>rupture</w:t>
      </w:r>
      <w:proofErr w:type="spellEnd"/>
      <w:r>
        <w:rPr>
          <w:sz w:val="24"/>
        </w:rPr>
        <w:t xml:space="preserve"> je oteklina in razbarvana koža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zasuk m. </w:t>
      </w:r>
      <w:proofErr w:type="spellStart"/>
      <w:r>
        <w:rPr>
          <w:sz w:val="24"/>
        </w:rPr>
        <w:t>gastrocnemiusa</w:t>
      </w:r>
      <w:proofErr w:type="spellEnd"/>
      <w:r>
        <w:rPr>
          <w:sz w:val="24"/>
        </w:rPr>
        <w:t xml:space="preserve"> – lahko dobijo kravjo ali buldog stojo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patološke spremembe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akutni potek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oteklina in vnetni proces na ovojnicah tetiv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spremembe so </w:t>
      </w:r>
      <w:proofErr w:type="spellStart"/>
      <w:r>
        <w:rPr>
          <w:sz w:val="24"/>
        </w:rPr>
        <w:t>lokalizirane</w:t>
      </w:r>
      <w:proofErr w:type="spellEnd"/>
      <w:r>
        <w:rPr>
          <w:sz w:val="24"/>
        </w:rPr>
        <w:t xml:space="preserve"> nad </w:t>
      </w:r>
      <w:proofErr w:type="spellStart"/>
      <w:r>
        <w:rPr>
          <w:sz w:val="24"/>
        </w:rPr>
        <w:t>tarzalnim</w:t>
      </w:r>
      <w:proofErr w:type="spellEnd"/>
      <w:r>
        <w:rPr>
          <w:sz w:val="24"/>
        </w:rPr>
        <w:t xml:space="preserve"> sklepom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tetive so </w:t>
      </w:r>
      <w:proofErr w:type="spellStart"/>
      <w:r>
        <w:rPr>
          <w:sz w:val="24"/>
        </w:rPr>
        <w:t>edematozne</w:t>
      </w:r>
      <w:proofErr w:type="spellEnd"/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serozni do </w:t>
      </w:r>
      <w:proofErr w:type="spellStart"/>
      <w:r>
        <w:rPr>
          <w:sz w:val="24"/>
        </w:rPr>
        <w:t>seropurulentni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eksudat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infekciozni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sinovitis</w:t>
      </w:r>
      <w:proofErr w:type="spellEnd"/>
      <w:r>
        <w:rPr>
          <w:sz w:val="24"/>
        </w:rPr>
        <w:t>)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petehialne</w:t>
      </w:r>
      <w:proofErr w:type="spellEnd"/>
      <w:r>
        <w:rPr>
          <w:sz w:val="24"/>
        </w:rPr>
        <w:t xml:space="preserve"> krvavitve na ovojnicah tetiv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ruptura</w:t>
      </w:r>
      <w:proofErr w:type="spellEnd"/>
      <w:r>
        <w:rPr>
          <w:sz w:val="24"/>
        </w:rPr>
        <w:t xml:space="preserve"> tetiv (</w:t>
      </w:r>
      <w:proofErr w:type="spellStart"/>
      <w:r>
        <w:rPr>
          <w:sz w:val="24"/>
        </w:rPr>
        <w:t>podlivi</w:t>
      </w:r>
      <w:proofErr w:type="spellEnd"/>
      <w:r>
        <w:rPr>
          <w:sz w:val="24"/>
        </w:rPr>
        <w:t xml:space="preserve"> krvi – hematomi)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kronični potek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>→ manjše erozije na hrus</w:t>
      </w:r>
      <w:r>
        <w:rPr>
          <w:sz w:val="24"/>
        </w:rPr>
        <w:t xml:space="preserve">tancu sklepov, nenormalna rast sklepnega hrustanca 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     (nastanek </w:t>
      </w:r>
      <w:proofErr w:type="spellStart"/>
      <w:r>
        <w:rPr>
          <w:sz w:val="24"/>
        </w:rPr>
        <w:t>panusa</w:t>
      </w:r>
      <w:proofErr w:type="spellEnd"/>
      <w:r>
        <w:rPr>
          <w:sz w:val="24"/>
        </w:rPr>
        <w:t>)</w:t>
      </w:r>
    </w:p>
    <w:p w:rsidR="00000000" w:rsidRDefault="00DA25DB">
      <w:pPr>
        <w:ind w:left="708"/>
        <w:rPr>
          <w:sz w:val="24"/>
        </w:rPr>
      </w:pPr>
      <w:r>
        <w:rPr>
          <w:sz w:val="24"/>
        </w:rPr>
        <w:t xml:space="preserve">→ razjede – </w:t>
      </w:r>
      <w:proofErr w:type="spellStart"/>
      <w:r>
        <w:rPr>
          <w:sz w:val="24"/>
        </w:rPr>
        <w:t>ulceracije</w:t>
      </w:r>
      <w:proofErr w:type="spellEnd"/>
      <w:r>
        <w:rPr>
          <w:sz w:val="24"/>
        </w:rPr>
        <w:t xml:space="preserve"> tetiv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enteritis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akutni in kronični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procesi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perikarditis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ulcerativni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gastritis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anemija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hepatitis</w:t>
      </w:r>
      <w:proofErr w:type="spellEnd"/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histološke spremembe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edem, </w:t>
      </w:r>
      <w:proofErr w:type="spellStart"/>
      <w:r>
        <w:rPr>
          <w:sz w:val="24"/>
        </w:rPr>
        <w:t>akumolacija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heterofil</w:t>
      </w:r>
      <w:r>
        <w:rPr>
          <w:sz w:val="24"/>
        </w:rPr>
        <w:t>cev</w:t>
      </w:r>
      <w:proofErr w:type="spellEnd"/>
      <w:r>
        <w:rPr>
          <w:sz w:val="24"/>
        </w:rPr>
        <w:t xml:space="preserve">, hipertrofija in </w:t>
      </w:r>
      <w:proofErr w:type="spellStart"/>
      <w:r>
        <w:rPr>
          <w:sz w:val="24"/>
        </w:rPr>
        <w:t>hiperplazija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sinovilanih</w:t>
      </w:r>
      <w:proofErr w:type="spellEnd"/>
      <w:r>
        <w:rPr>
          <w:sz w:val="24"/>
        </w:rPr>
        <w:t xml:space="preserve"> celic z </w:t>
      </w:r>
      <w:proofErr w:type="spellStart"/>
      <w:r>
        <w:rPr>
          <w:sz w:val="24"/>
        </w:rPr>
        <w:t>infiltracijo</w:t>
      </w:r>
      <w:proofErr w:type="spellEnd"/>
      <w:r>
        <w:rPr>
          <w:sz w:val="24"/>
        </w:rPr>
        <w:t xml:space="preserve"> limfocitov in </w:t>
      </w:r>
      <w:proofErr w:type="spellStart"/>
      <w:r>
        <w:rPr>
          <w:sz w:val="24"/>
        </w:rPr>
        <w:t>makrofagov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kronični procesi: </w:t>
      </w:r>
      <w:proofErr w:type="spellStart"/>
      <w:r>
        <w:rPr>
          <w:sz w:val="24"/>
        </w:rPr>
        <w:t>preraslost</w:t>
      </w:r>
      <w:proofErr w:type="spellEnd"/>
      <w:r>
        <w:rPr>
          <w:sz w:val="24"/>
        </w:rPr>
        <w:t xml:space="preserve"> tetiv z </w:t>
      </w:r>
      <w:proofErr w:type="spellStart"/>
      <w:r>
        <w:rPr>
          <w:sz w:val="24"/>
        </w:rPr>
        <w:t>granulacijskim</w:t>
      </w:r>
      <w:proofErr w:type="spellEnd"/>
      <w:r>
        <w:rPr>
          <w:sz w:val="24"/>
        </w:rPr>
        <w:t xml:space="preserve"> tkivom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periostitis</w:t>
      </w:r>
      <w:proofErr w:type="spellEnd"/>
      <w:r>
        <w:rPr>
          <w:sz w:val="24"/>
        </w:rPr>
        <w:t xml:space="preserve">, ↑ aktivnost </w:t>
      </w:r>
      <w:proofErr w:type="spellStart"/>
      <w:r>
        <w:rPr>
          <w:sz w:val="24"/>
        </w:rPr>
        <w:t>osteoklastov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granulozno</w:t>
      </w:r>
      <w:proofErr w:type="spellEnd"/>
      <w:r>
        <w:rPr>
          <w:sz w:val="24"/>
        </w:rPr>
        <w:t xml:space="preserve"> tkivo prerašča funkcionalno tkivo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miokard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infiltracija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heterofilcev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mononukleranih</w:t>
      </w:r>
      <w:proofErr w:type="spellEnd"/>
      <w:r>
        <w:rPr>
          <w:sz w:val="24"/>
        </w:rPr>
        <w:t xml:space="preserve"> celic in </w:t>
      </w:r>
      <w:proofErr w:type="spellStart"/>
      <w:r>
        <w:rPr>
          <w:sz w:val="24"/>
        </w:rPr>
        <w:t>retikularnih</w:t>
      </w:r>
      <w:proofErr w:type="spellEnd"/>
      <w:r>
        <w:rPr>
          <w:sz w:val="24"/>
        </w:rPr>
        <w:t xml:space="preserve"> celic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reovirusne</w:t>
      </w:r>
      <w:proofErr w:type="spellEnd"/>
      <w:r>
        <w:rPr>
          <w:sz w:val="24"/>
        </w:rPr>
        <w:t xml:space="preserve"> okužbe mlade perutnine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poljska: akutni izbruh </w:t>
      </w:r>
      <w:proofErr w:type="spellStart"/>
      <w:r>
        <w:rPr>
          <w:sz w:val="24"/>
        </w:rPr>
        <w:t>reoviroze</w:t>
      </w:r>
      <w:proofErr w:type="spellEnd"/>
      <w:r>
        <w:rPr>
          <w:sz w:val="24"/>
        </w:rPr>
        <w:t xml:space="preserve"> pri mladih piščancih (kljub </w:t>
      </w:r>
      <w:proofErr w:type="spellStart"/>
      <w:r>
        <w:rPr>
          <w:sz w:val="24"/>
        </w:rPr>
        <w:t>vakcinaciji</w:t>
      </w:r>
      <w:proofErr w:type="spellEnd"/>
      <w:r>
        <w:rPr>
          <w:sz w:val="24"/>
        </w:rPr>
        <w:t xml:space="preserve">), nov </w:t>
      </w:r>
      <w:proofErr w:type="spellStart"/>
      <w:r>
        <w:rPr>
          <w:sz w:val="24"/>
        </w:rPr>
        <w:t>sev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visoka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pri 6-10 dni starih piščancih </w:t>
      </w:r>
      <w:proofErr w:type="spellStart"/>
      <w:r>
        <w:rPr>
          <w:sz w:val="24"/>
        </w:rPr>
        <w:t>brojlerjih</w:t>
      </w:r>
      <w:proofErr w:type="spellEnd"/>
      <w:r>
        <w:rPr>
          <w:sz w:val="24"/>
        </w:rPr>
        <w:t xml:space="preserve"> 50-80 %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dovzetnost: pi</w:t>
      </w:r>
      <w:r>
        <w:rPr>
          <w:sz w:val="24"/>
        </w:rPr>
        <w:t>ščanci, gosi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nekroza jeter, </w:t>
      </w:r>
      <w:proofErr w:type="spellStart"/>
      <w:r>
        <w:rPr>
          <w:sz w:val="24"/>
        </w:rPr>
        <w:t>perikarditis</w:t>
      </w:r>
      <w:proofErr w:type="spellEnd"/>
      <w:r>
        <w:rPr>
          <w:sz w:val="24"/>
        </w:rPr>
        <w:t>, slabša rastnost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razvoj imunosti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razvoja protiteles 5-8 dni po okužbi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precipitacijska</w:t>
      </w:r>
      <w:proofErr w:type="spellEnd"/>
      <w:r>
        <w:rPr>
          <w:sz w:val="24"/>
        </w:rPr>
        <w:t xml:space="preserve"> metoda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nevtralizacijska</w:t>
      </w:r>
      <w:proofErr w:type="spellEnd"/>
      <w:r>
        <w:rPr>
          <w:sz w:val="24"/>
        </w:rPr>
        <w:t xml:space="preserve"> metoda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maternalna</w:t>
      </w:r>
      <w:proofErr w:type="spellEnd"/>
      <w:r>
        <w:rPr>
          <w:sz w:val="24"/>
        </w:rPr>
        <w:t xml:space="preserve"> imunost ščiti piščance v določeni meri pred okužbo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 (masovn</w:t>
      </w:r>
      <w:r>
        <w:rPr>
          <w:sz w:val="24"/>
        </w:rPr>
        <w:t xml:space="preserve">i pojav na </w:t>
      </w:r>
      <w:proofErr w:type="spellStart"/>
      <w:r>
        <w:rPr>
          <w:sz w:val="24"/>
        </w:rPr>
        <w:t>metatarzusu</w:t>
      </w:r>
      <w:proofErr w:type="spellEnd"/>
      <w:r>
        <w:rPr>
          <w:sz w:val="24"/>
        </w:rPr>
        <w:t xml:space="preserve"> in digitalnih </w:t>
      </w:r>
      <w:proofErr w:type="spellStart"/>
      <w:r>
        <w:rPr>
          <w:sz w:val="24"/>
        </w:rPr>
        <w:t>fleksorjih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ekstezorjih</w:t>
      </w:r>
      <w:proofErr w:type="spellEnd"/>
      <w:r>
        <w:rPr>
          <w:sz w:val="24"/>
        </w:rPr>
        <w:t>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 anatomske spremembe (spremembe na jetrih)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dokaz virusa (aplikacija na tetive – začnejo šepati)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dokaz protiteles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izolacija virusa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vzorci: </w:t>
      </w:r>
      <w:proofErr w:type="spellStart"/>
      <w:r>
        <w:rPr>
          <w:sz w:val="24"/>
        </w:rPr>
        <w:t>feces</w:t>
      </w:r>
      <w:proofErr w:type="spellEnd"/>
      <w:r>
        <w:rPr>
          <w:sz w:val="24"/>
        </w:rPr>
        <w:t xml:space="preserve">, vranica, prizadete tetive, </w:t>
      </w:r>
      <w:proofErr w:type="spellStart"/>
      <w:r>
        <w:rPr>
          <w:sz w:val="24"/>
        </w:rPr>
        <w:t>sinuvialna</w:t>
      </w:r>
      <w:proofErr w:type="spellEnd"/>
      <w:r>
        <w:rPr>
          <w:sz w:val="24"/>
        </w:rPr>
        <w:t xml:space="preserve"> tekočina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horioalantoisna</w:t>
      </w:r>
      <w:proofErr w:type="spellEnd"/>
      <w:r>
        <w:rPr>
          <w:sz w:val="24"/>
        </w:rPr>
        <w:t xml:space="preserve"> membrana kokošjih </w:t>
      </w:r>
      <w:proofErr w:type="spellStart"/>
      <w:r>
        <w:rPr>
          <w:sz w:val="24"/>
        </w:rPr>
        <w:t>embrijev</w:t>
      </w:r>
      <w:proofErr w:type="spellEnd"/>
      <w:r>
        <w:rPr>
          <w:sz w:val="24"/>
        </w:rPr>
        <w:t xml:space="preserve"> 9-11 dni stari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inokulacija</w:t>
      </w:r>
      <w:proofErr w:type="spellEnd"/>
      <w:r>
        <w:rPr>
          <w:sz w:val="24"/>
        </w:rPr>
        <w:t xml:space="preserve"> v rumenjakovo vrečko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tkivne kulture </w:t>
      </w:r>
      <w:proofErr w:type="spellStart"/>
      <w:r>
        <w:rPr>
          <w:sz w:val="24"/>
        </w:rPr>
        <w:t>fibroblastov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embrionalne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jeterne</w:t>
      </w:r>
      <w:proofErr w:type="spellEnd"/>
      <w:r>
        <w:rPr>
          <w:sz w:val="24"/>
        </w:rPr>
        <w:t xml:space="preserve"> celice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biološki poskus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IF – direktna v </w:t>
      </w:r>
      <w:proofErr w:type="spellStart"/>
      <w:r>
        <w:rPr>
          <w:sz w:val="24"/>
        </w:rPr>
        <w:t>sinuvialni</w:t>
      </w:r>
      <w:proofErr w:type="spellEnd"/>
      <w:r>
        <w:rPr>
          <w:sz w:val="24"/>
        </w:rPr>
        <w:t xml:space="preserve"> tekočini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PCR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serološka diagnostika: AGP (ne vemo za kater</w:t>
      </w:r>
      <w:r>
        <w:rPr>
          <w:sz w:val="24"/>
        </w:rPr>
        <w:t xml:space="preserve">i </w:t>
      </w:r>
      <w:proofErr w:type="spellStart"/>
      <w:r>
        <w:rPr>
          <w:sz w:val="24"/>
        </w:rPr>
        <w:t>patotip</w:t>
      </w:r>
      <w:proofErr w:type="spellEnd"/>
      <w:r>
        <w:rPr>
          <w:sz w:val="24"/>
        </w:rPr>
        <w:t xml:space="preserve"> gre), IIF, ELISA (ne vemo za kateri </w:t>
      </w:r>
      <w:proofErr w:type="spellStart"/>
      <w:r>
        <w:rPr>
          <w:sz w:val="24"/>
        </w:rPr>
        <w:t>patotip</w:t>
      </w:r>
      <w:proofErr w:type="spellEnd"/>
      <w:r>
        <w:rPr>
          <w:sz w:val="24"/>
        </w:rPr>
        <w:t xml:space="preserve"> gre), SNT</w:t>
      </w:r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diferencialna diagnostika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mikoplazmozne</w:t>
      </w:r>
      <w:proofErr w:type="spellEnd"/>
      <w:r>
        <w:rPr>
          <w:sz w:val="24"/>
        </w:rPr>
        <w:t xml:space="preserve"> infekcije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stafilokoki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streptokoki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pasteroloza</w:t>
      </w:r>
      <w:proofErr w:type="spellEnd"/>
      <w:r>
        <w:rPr>
          <w:sz w:val="24"/>
        </w:rPr>
        <w:t xml:space="preserve"> (podobne spremembe na sklepu)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malosorbcijski</w:t>
      </w:r>
      <w:proofErr w:type="spellEnd"/>
      <w:r>
        <w:rPr>
          <w:sz w:val="24"/>
        </w:rPr>
        <w:t xml:space="preserve"> sindrom – presnovne motnje (</w:t>
      </w:r>
      <w:proofErr w:type="spellStart"/>
      <w:r>
        <w:rPr>
          <w:sz w:val="24"/>
        </w:rPr>
        <w:t>rhota</w:t>
      </w:r>
      <w:proofErr w:type="spellEnd"/>
      <w:r>
        <w:rPr>
          <w:sz w:val="24"/>
        </w:rPr>
        <w:t xml:space="preserve"> virusi)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salmoneloze</w:t>
      </w:r>
      <w:proofErr w:type="spellEnd"/>
    </w:p>
    <w:p w:rsidR="00000000" w:rsidRDefault="00DA25DB">
      <w:pPr>
        <w:rPr>
          <w:sz w:val="24"/>
        </w:rPr>
      </w:pPr>
    </w:p>
    <w:p w:rsidR="00000000" w:rsidRDefault="00DA25DB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im</w:t>
      </w:r>
      <w:r>
        <w:rPr>
          <w:sz w:val="24"/>
        </w:rPr>
        <w:t>unoprofilaksa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žive </w:t>
      </w:r>
      <w:proofErr w:type="spellStart"/>
      <w:r>
        <w:rPr>
          <w:sz w:val="24"/>
        </w:rPr>
        <w:t>atenuirane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S 1133 s/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oz. i/m metodi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inaktivirane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sev</w:t>
      </w:r>
      <w:proofErr w:type="spellEnd"/>
      <w:r>
        <w:rPr>
          <w:sz w:val="24"/>
        </w:rPr>
        <w:t xml:space="preserve"> 1733 in 2408 s/</w:t>
      </w:r>
      <w:proofErr w:type="spellStart"/>
      <w:r>
        <w:rPr>
          <w:sz w:val="24"/>
        </w:rPr>
        <w:t>c</w:t>
      </w:r>
      <w:proofErr w:type="spellEnd"/>
      <w:r>
        <w:rPr>
          <w:sz w:val="24"/>
        </w:rPr>
        <w:t xml:space="preserve"> oz. i/m metodi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prva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mora biti izvedena čim prej, najbolje 1 dan oz. v 1 tednu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matične jate: 5 dan i/m živa, 11 teden i/m </w:t>
      </w:r>
      <w:proofErr w:type="spellStart"/>
      <w:r>
        <w:rPr>
          <w:sz w:val="24"/>
        </w:rPr>
        <w:t>inaktivirana</w:t>
      </w:r>
      <w:proofErr w:type="spellEnd"/>
      <w:r>
        <w:rPr>
          <w:sz w:val="24"/>
        </w:rPr>
        <w:t>, 16-18 teden i</w:t>
      </w:r>
      <w:r>
        <w:rPr>
          <w:sz w:val="24"/>
        </w:rPr>
        <w:t xml:space="preserve">/m </w:t>
      </w:r>
      <w:proofErr w:type="spellStart"/>
      <w:r>
        <w:rPr>
          <w:sz w:val="24"/>
        </w:rPr>
        <w:t>inaktivirana</w:t>
      </w:r>
      <w:proofErr w:type="spellEnd"/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cepimo samo še 11 in 18 teden, vendar se zmanjša proizvodnja 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sistem</w:t>
      </w:r>
    </w:p>
    <w:p w:rsidR="00000000" w:rsidRDefault="00DA25D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zdravljenja ni</w:t>
      </w:r>
    </w:p>
    <w:p w:rsidR="00000000" w:rsidRDefault="00DA25DB">
      <w:pPr>
        <w:rPr>
          <w:sz w:val="24"/>
        </w:rPr>
      </w:pPr>
    </w:p>
    <w:p w:rsidR="00DA25DB" w:rsidRDefault="00DA25DB">
      <w:pPr>
        <w:rPr>
          <w:sz w:val="24"/>
        </w:rPr>
      </w:pPr>
    </w:p>
    <w:sectPr w:rsidR="00DA25D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51EE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095299F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A24E26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9FA"/>
    <w:rsid w:val="005E29FA"/>
    <w:rsid w:val="00DA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REOVIRUSNE INFEKCIJE</vt:lpstr>
      <vt:lpstr>REOVIRUSNE INFEKCIJE</vt:lpstr>
    </vt:vector>
  </TitlesOfParts>
  <Company>Siva Čaplja d.o.o.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REOVIRUSNE INFEKCIJE</dc:title>
  <dc:creator>Cvetka</dc:creator>
  <cp:lastModifiedBy>Jaka</cp:lastModifiedBy>
  <cp:revision>2</cp:revision>
  <dcterms:created xsi:type="dcterms:W3CDTF">2014-01-12T11:36:00Z</dcterms:created>
  <dcterms:modified xsi:type="dcterms:W3CDTF">2014-01-12T11:36:00Z</dcterms:modified>
</cp:coreProperties>
</file>