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FA0">
      <w:pPr>
        <w:pStyle w:val="Title"/>
      </w:pPr>
      <w:bookmarkStart w:id="0" w:name="_GoBack"/>
      <w:bookmarkEnd w:id="0"/>
      <w:r>
        <w:t>VZREJA PETELINOV</w:t>
      </w:r>
    </w:p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vzreja</w:t>
      </w:r>
      <w:proofErr w:type="spellEnd"/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ločeno od </w:t>
      </w:r>
      <w:proofErr w:type="spellStart"/>
      <w:r>
        <w:rPr>
          <w:sz w:val="24"/>
        </w:rPr>
        <w:t>jarčk</w:t>
      </w:r>
      <w:proofErr w:type="spellEnd"/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kontrola zdravstvenega stanja in fizičnih sposobnosti: v 6 tednu starosti in pred preselitvijo</w:t>
      </w:r>
    </w:p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 reprodukcijo mora imeti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primerno težo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dobra </w:t>
      </w:r>
      <w:proofErr w:type="spellStart"/>
      <w:r>
        <w:rPr>
          <w:sz w:val="24"/>
        </w:rPr>
        <w:t>operjenost</w:t>
      </w:r>
      <w:proofErr w:type="spellEnd"/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ravne noge (naskok)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primerno izraženi sekundarni spolni znaki</w:t>
      </w:r>
      <w:r>
        <w:rPr>
          <w:sz w:val="24"/>
        </w:rPr>
        <w:t xml:space="preserve"> (greben, podbradek)</w:t>
      </w:r>
    </w:p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faze proizvodnje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spolna zrelost pri jatah težkih </w:t>
      </w:r>
      <w:proofErr w:type="spellStart"/>
      <w:r>
        <w:rPr>
          <w:sz w:val="24"/>
        </w:rPr>
        <w:t>hibridov</w:t>
      </w:r>
      <w:proofErr w:type="spellEnd"/>
      <w:r>
        <w:rPr>
          <w:sz w:val="24"/>
        </w:rPr>
        <w:t xml:space="preserve"> med 20 in 24 tednom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razmerje petelin : kokoš = 9 : 100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preselitev 20/21 teden (velik stres)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7 dni po preselitvi: 14 ur svetlobe (svetloba se povečuje z </w:t>
      </w:r>
      <w:proofErr w:type="spellStart"/>
      <w:r>
        <w:rPr>
          <w:sz w:val="24"/>
        </w:rPr>
        <w:t>nesnostjo</w:t>
      </w:r>
      <w:proofErr w:type="spellEnd"/>
      <w:r>
        <w:rPr>
          <w:sz w:val="24"/>
        </w:rPr>
        <w:t>), sprememba hrane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: </w:t>
      </w:r>
    </w:p>
    <w:p w:rsidR="00000000" w:rsidRDefault="00444FA0">
      <w:pPr>
        <w:ind w:left="708"/>
        <w:rPr>
          <w:sz w:val="24"/>
        </w:rPr>
      </w:pPr>
      <w:r>
        <w:rPr>
          <w:sz w:val="24"/>
        </w:rPr>
        <w:t>→ 24 t</w:t>
      </w:r>
      <w:r>
        <w:rPr>
          <w:sz w:val="24"/>
        </w:rPr>
        <w:t xml:space="preserve">eden 1%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(24 teden so spolno zreli)</w:t>
      </w:r>
    </w:p>
    <w:p w:rsidR="00000000" w:rsidRDefault="00444FA0">
      <w:pPr>
        <w:ind w:firstLine="708"/>
        <w:rPr>
          <w:sz w:val="24"/>
        </w:rPr>
      </w:pPr>
      <w:r>
        <w:rPr>
          <w:sz w:val="24"/>
        </w:rPr>
        <w:t xml:space="preserve">→ 25 teden </w:t>
      </w: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10% kokoši</w:t>
      </w:r>
      <w:r>
        <w:rPr>
          <w:sz w:val="24"/>
        </w:rPr>
        <w:t>, 15 ur svetlobe</w:t>
      </w:r>
    </w:p>
    <w:p w:rsidR="00000000" w:rsidRDefault="00444FA0">
      <w:pPr>
        <w:ind w:firstLine="708"/>
        <w:rPr>
          <w:sz w:val="24"/>
        </w:rPr>
      </w:pPr>
      <w:r>
        <w:rPr>
          <w:sz w:val="24"/>
        </w:rPr>
        <w:t xml:space="preserve">→ vsakih </w:t>
      </w:r>
      <w:proofErr w:type="spellStart"/>
      <w:r>
        <w:rPr>
          <w:sz w:val="24"/>
        </w:rPr>
        <w:t>nadaljnih</w:t>
      </w:r>
      <w:proofErr w:type="spellEnd"/>
      <w:r>
        <w:rPr>
          <w:sz w:val="24"/>
        </w:rPr>
        <w:t xml:space="preserve"> 5 %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se poveča obrok od 127 g  (kokoši 165 g/kg)</w:t>
      </w:r>
      <w:r>
        <w:rPr>
          <w:sz w:val="24"/>
        </w:rPr>
        <w:t xml:space="preserve"> do 60%</w:t>
      </w:r>
      <w:proofErr w:type="spellStart"/>
    </w:p>
    <w:p w:rsidR="00000000" w:rsidRDefault="00444FA0">
      <w:pPr>
        <w:ind w:firstLine="708"/>
        <w:rPr>
          <w:sz w:val="24"/>
        </w:rPr>
      </w:pP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(povprečje 1,8 g/dan/kokoš)</w:t>
      </w:r>
    </w:p>
    <w:p w:rsidR="00000000" w:rsidRDefault="00444FA0">
      <w:pPr>
        <w:ind w:firstLine="708"/>
        <w:rPr>
          <w:sz w:val="24"/>
        </w:rPr>
      </w:pPr>
      <w:r>
        <w:rPr>
          <w:sz w:val="24"/>
        </w:rPr>
        <w:t xml:space="preserve">→ 60 %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>, 16 ur svetlobe</w:t>
      </w:r>
    </w:p>
    <w:p w:rsidR="00000000" w:rsidRDefault="00444FA0">
      <w:pPr>
        <w:ind w:firstLine="708"/>
        <w:rPr>
          <w:sz w:val="24"/>
        </w:rPr>
      </w:pPr>
      <w:r>
        <w:rPr>
          <w:sz w:val="24"/>
        </w:rPr>
        <w:t xml:space="preserve">→ najvišja med 28 in 35 tednom (85%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>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vsaka jata ima svojo kartoteko (spremljamo vse parametre)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spremljanje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(vpliv svetlobe in vode) in </w:t>
      </w:r>
      <w:proofErr w:type="spellStart"/>
      <w:r>
        <w:rPr>
          <w:sz w:val="24"/>
        </w:rPr>
        <w:t>mortalnosti</w:t>
      </w:r>
      <w:proofErr w:type="spellEnd"/>
      <w:r>
        <w:rPr>
          <w:sz w:val="24"/>
        </w:rPr>
        <w:t xml:space="preserve"> (vpliv mikroorganizmov,</w:t>
      </w:r>
      <w:r>
        <w:rPr>
          <w:sz w:val="24"/>
        </w:rPr>
        <w:t xml:space="preserve"> izpad energije)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pri nesnicah je do 10%, pri petelinih do 15%</w:t>
      </w:r>
    </w:p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ločeno krmljenje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pravilna prehrana petelinov</w:t>
      </w:r>
      <w:r>
        <w:rPr>
          <w:sz w:val="24"/>
        </w:rPr>
        <w:t xml:space="preserve"> (količinsko manj kot nesnice)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krmilni sistem za kokoši onemogoča petelinom jemanje krmilnih mešanic in obratno</w:t>
      </w:r>
      <w:r>
        <w:rPr>
          <w:sz w:val="24"/>
        </w:rPr>
        <w:t xml:space="preserve"> (z višino 50-55 cm nad steljo se kokošim onemogoči hranjenje)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komponenta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>
              <w:rPr>
                <w:sz w:val="24"/>
              </w:rPr>
              <w:t>tarter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z w:val="24"/>
              </w:rPr>
              <w:t>-3 tedne)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</w:t>
            </w:r>
            <w:r>
              <w:rPr>
                <w:sz w:val="24"/>
              </w:rPr>
              <w:t>rower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(4-7 tednov)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red </w:t>
            </w:r>
            <w:proofErr w:type="spellStart"/>
            <w:r>
              <w:rPr>
                <w:sz w:val="24"/>
              </w:rPr>
              <w:t>nesnostjo</w:t>
            </w:r>
            <w:proofErr w:type="spellEnd"/>
            <w:r>
              <w:rPr>
                <w:sz w:val="24"/>
              </w:rPr>
              <w:t xml:space="preserve"> (18-22 tednov)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fazi </w:t>
            </w:r>
            <w:proofErr w:type="spellStart"/>
            <w:r>
              <w:rPr>
                <w:sz w:val="24"/>
              </w:rPr>
              <w:t>nesnosti</w:t>
            </w:r>
            <w:proofErr w:type="spellEnd"/>
          </w:p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(23-65 tednov)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proteini</w:t>
            </w:r>
            <w:proofErr w:type="spellEnd"/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et.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kcal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laknine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 xml:space="preserve">aščobe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Ca %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0,9-1,1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0,9-1,1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2,9-3,1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P %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Na %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>
              <w:rPr>
                <w:sz w:val="24"/>
              </w:rPr>
              <w:t>reatinin</w:t>
            </w:r>
            <w:proofErr w:type="spellEnd"/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</w:t>
            </w:r>
            <w:r>
              <w:rPr>
                <w:sz w:val="24"/>
              </w:rPr>
              <w:t>izin</w:t>
            </w:r>
            <w:proofErr w:type="spellEnd"/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</w:rPr>
              <w:t>riptofan</w:t>
            </w:r>
            <w:proofErr w:type="spellEnd"/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A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D</w:t>
            </w:r>
            <w:r>
              <w:rPr>
                <w:sz w:val="16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44FA0">
            <w:pPr>
              <w:pStyle w:val="Heading1"/>
              <w:jc w:val="left"/>
            </w:pPr>
            <w:r>
              <w:lastRenderedPageBreak/>
              <w:t>V</w:t>
            </w:r>
            <w:r>
              <w:t xml:space="preserve">it </w:t>
            </w:r>
            <w:r>
              <w:t>E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00000" w:rsidRDefault="00444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mlade živali rabijo več vlaknin kot starej</w:t>
      </w:r>
      <w:r>
        <w:rPr>
          <w:sz w:val="24"/>
        </w:rPr>
        <w:t>š</w:t>
      </w:r>
      <w:r>
        <w:rPr>
          <w:sz w:val="24"/>
        </w:rPr>
        <w:t>e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vit E in Ca sta pomembna v fazi </w:t>
      </w:r>
      <w:proofErr w:type="spellStart"/>
      <w:r>
        <w:rPr>
          <w:sz w:val="24"/>
        </w:rPr>
        <w:t>nesnosti</w:t>
      </w:r>
      <w:proofErr w:type="spellEnd"/>
    </w:p>
    <w:p w:rsidR="00000000" w:rsidRDefault="00444FA0">
      <w:pPr>
        <w:rPr>
          <w:sz w:val="24"/>
        </w:rPr>
      </w:pPr>
    </w:p>
    <w:p w:rsidR="00000000" w:rsidRDefault="00444F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gnezda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razpored: ob zidu ali v sredini objekta</w:t>
      </w:r>
    </w:p>
    <w:p w:rsidR="00000000" w:rsidRDefault="00444FA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konvenci</w:t>
      </w:r>
      <w:r>
        <w:rPr>
          <w:sz w:val="24"/>
        </w:rPr>
        <w:t>onalna</w:t>
      </w:r>
      <w:proofErr w:type="spellEnd"/>
      <w:r>
        <w:rPr>
          <w:sz w:val="24"/>
        </w:rPr>
        <w:t xml:space="preserve"> gnezda: čista </w:t>
      </w:r>
      <w:proofErr w:type="spellStart"/>
      <w:r>
        <w:rPr>
          <w:sz w:val="24"/>
        </w:rPr>
        <w:t>oblovina</w:t>
      </w:r>
      <w:proofErr w:type="spellEnd"/>
    </w:p>
    <w:p w:rsidR="00000000" w:rsidRDefault="00444F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umetni materiali</w:t>
      </w:r>
    </w:p>
    <w:p w:rsidR="00444FA0" w:rsidRDefault="00444FA0">
      <w:pPr>
        <w:rPr>
          <w:sz w:val="24"/>
        </w:rPr>
      </w:pPr>
    </w:p>
    <w:sectPr w:rsidR="00444F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B09"/>
    <w:multiLevelType w:val="singleLevel"/>
    <w:tmpl w:val="2AD6DB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C8096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3B7"/>
    <w:rsid w:val="00444FA0"/>
    <w:rsid w:val="00E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VZREJA PETELINOV</vt:lpstr>
    </vt:vector>
  </TitlesOfParts>
  <Company>Siva Čaplja d.o.o.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VZREJA PETELINOV</dc:title>
  <dc:creator>Cvetka</dc:creator>
  <cp:lastModifiedBy>Jaka</cp:lastModifiedBy>
  <cp:revision>2</cp:revision>
  <cp:lastPrinted>2005-02-03T14:26:00Z</cp:lastPrinted>
  <dcterms:created xsi:type="dcterms:W3CDTF">2014-01-12T11:23:00Z</dcterms:created>
  <dcterms:modified xsi:type="dcterms:W3CDTF">2014-01-12T11:23:00Z</dcterms:modified>
</cp:coreProperties>
</file>