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2B2E" w:rsidP="003C30EA">
      <w:pPr>
        <w:pStyle w:val="Title"/>
      </w:pPr>
      <w:r>
        <w:t>DINAMOMETRIJA</w:t>
      </w:r>
    </w:p>
    <w:p w:rsidR="003C30EA" w:rsidRPr="003C30EA" w:rsidRDefault="003C30EA" w:rsidP="003C30EA"/>
    <w:p w:rsidR="00000000" w:rsidRDefault="00542B2E">
      <w:r>
        <w:t>Z dinamometrom merimo mehanično silo ali navor.</w:t>
      </w:r>
    </w:p>
    <w:p w:rsidR="00000000" w:rsidRDefault="00542B2E">
      <w:pPr>
        <w:rPr>
          <w:b/>
        </w:rPr>
      </w:pPr>
      <w:r>
        <w:rPr>
          <w:b/>
        </w:rPr>
        <w:t>Izometrična zmogljivost mišic;</w:t>
      </w:r>
    </w:p>
    <w:p w:rsidR="00000000" w:rsidRDefault="00542B2E">
      <w:r>
        <w:t>Kaže max potencial mišice, da proizvede statično silo. Dinamometre uporabljamo za prikaz trenutnega stanja mišične zmogljivosti, spremembe, zmožnosti, izidi. Vrste</w:t>
      </w:r>
      <w:r>
        <w:t xml:space="preserve"> dinamometrov pa so; d za merjenje zmogljivosti prijema, ročni d, fiksni d, </w:t>
      </w:r>
      <w:proofErr w:type="spellStart"/>
      <w:r>
        <w:t>izokinetični</w:t>
      </w:r>
      <w:proofErr w:type="spellEnd"/>
      <w:r>
        <w:t xml:space="preserve"> d.</w:t>
      </w:r>
    </w:p>
    <w:p w:rsidR="00000000" w:rsidRDefault="00542B2E">
      <w:r>
        <w:t xml:space="preserve">Prijem, katere ocenjujemo so sferični in cilindrični, ki vključujejo </w:t>
      </w:r>
      <w:proofErr w:type="spellStart"/>
      <w:r>
        <w:t>add</w:t>
      </w:r>
      <w:proofErr w:type="spellEnd"/>
      <w:r>
        <w:t xml:space="preserve"> palca in prstov, </w:t>
      </w:r>
      <w:proofErr w:type="spellStart"/>
      <w:r>
        <w:t>flex</w:t>
      </w:r>
      <w:proofErr w:type="spellEnd"/>
      <w:r>
        <w:t xml:space="preserve"> prstov in izravnava dlanskega loka. </w:t>
      </w:r>
    </w:p>
    <w:p w:rsidR="00000000" w:rsidRDefault="00542B2E">
      <w:r>
        <w:t xml:space="preserve">Pomemben je položaj ( </w:t>
      </w:r>
      <w:proofErr w:type="spellStart"/>
      <w:r>
        <w:t>flex</w:t>
      </w:r>
      <w:proofErr w:type="spellEnd"/>
      <w:r>
        <w:t xml:space="preserve"> komol</w:t>
      </w:r>
      <w:r>
        <w:t xml:space="preserve">ca 90 stopinj) in čas ( zjutraj, popoldan) testiranja. </w:t>
      </w:r>
    </w:p>
    <w:p w:rsidR="00000000" w:rsidRDefault="00542B2E">
      <w:r>
        <w:t xml:space="preserve">Pri ročni </w:t>
      </w:r>
      <w:proofErr w:type="spellStart"/>
      <w:r>
        <w:t>dinamometriji</w:t>
      </w:r>
      <w:proofErr w:type="spellEnd"/>
      <w:r>
        <w:t xml:space="preserve"> poznamo </w:t>
      </w:r>
      <w:proofErr w:type="spellStart"/>
      <w:r>
        <w:t>breake</w:t>
      </w:r>
      <w:proofErr w:type="spellEnd"/>
      <w:r>
        <w:t xml:space="preserve"> test ( potisk d v nasprotni smeri giba ) in make test ( kjer je d na </w:t>
      </w:r>
      <w:proofErr w:type="spellStart"/>
      <w:r>
        <w:t>distalnem</w:t>
      </w:r>
      <w:proofErr w:type="spellEnd"/>
      <w:r>
        <w:t xml:space="preserve"> delu fiksiran).</w:t>
      </w:r>
    </w:p>
    <w:p w:rsidR="00000000" w:rsidRDefault="00542B2E">
      <w:pPr>
        <w:rPr>
          <w:b/>
        </w:rPr>
      </w:pPr>
      <w:r>
        <w:rPr>
          <w:b/>
        </w:rPr>
        <w:t xml:space="preserve">Izotonična zmogljivost </w:t>
      </w:r>
      <w:proofErr w:type="spellStart"/>
      <w:r>
        <w:rPr>
          <w:b/>
        </w:rPr>
        <w:t>mičic</w:t>
      </w:r>
      <w:proofErr w:type="spellEnd"/>
      <w:r>
        <w:rPr>
          <w:b/>
        </w:rPr>
        <w:t>;</w:t>
      </w:r>
    </w:p>
    <w:p w:rsidR="00000000" w:rsidRDefault="00542B2E">
      <w:r>
        <w:t xml:space="preserve">To je dvigovanje bremen v nasprotni </w:t>
      </w:r>
      <w:r>
        <w:t>smeri delovanja gravitacije. Upor se spreminja, kotna hitrost je konstantna.</w:t>
      </w:r>
    </w:p>
    <w:p w:rsidR="00000000" w:rsidRDefault="00542B2E">
      <w:pPr>
        <w:rPr>
          <w:b/>
        </w:rPr>
      </w:pPr>
      <w:proofErr w:type="spellStart"/>
      <w:r>
        <w:rPr>
          <w:b/>
        </w:rPr>
        <w:t>Izokinetična</w:t>
      </w:r>
      <w:proofErr w:type="spellEnd"/>
      <w:r>
        <w:rPr>
          <w:b/>
        </w:rPr>
        <w:t xml:space="preserve"> zmogljivost mišic;</w:t>
      </w:r>
    </w:p>
    <w:p w:rsidR="00000000" w:rsidRDefault="00542B2E">
      <w:r>
        <w:t>Tu je upor konstanten.</w:t>
      </w:r>
    </w:p>
    <w:p w:rsidR="00000000" w:rsidRDefault="00542B2E">
      <w:pPr>
        <w:rPr>
          <w:b/>
        </w:rPr>
      </w:pPr>
      <w:r>
        <w:rPr>
          <w:b/>
        </w:rPr>
        <w:t>Funkcijsko testiranje mišic;</w:t>
      </w:r>
    </w:p>
    <w:p w:rsidR="00000000" w:rsidRDefault="00542B2E">
      <w:r>
        <w:t xml:space="preserve">Določa posameznikove sposobnosti hotene </w:t>
      </w:r>
      <w:proofErr w:type="spellStart"/>
      <w:r>
        <w:t>kontrakcije</w:t>
      </w:r>
      <w:proofErr w:type="spellEnd"/>
      <w:r>
        <w:t>. Namen je določanje stopnje okvare, potrebe</w:t>
      </w:r>
      <w:r>
        <w:t xml:space="preserve"> po </w:t>
      </w:r>
      <w:proofErr w:type="spellStart"/>
      <w:r>
        <w:t>ft</w:t>
      </w:r>
      <w:proofErr w:type="spellEnd"/>
      <w:r>
        <w:t xml:space="preserve"> itd.</w:t>
      </w:r>
    </w:p>
    <w:p w:rsidR="00000000" w:rsidRDefault="00542B2E">
      <w:r>
        <w:t xml:space="preserve">Poznamo veliko testov kot npr; Testiranje DA, merjenje kognitivnih </w:t>
      </w:r>
      <w:proofErr w:type="spellStart"/>
      <w:r>
        <w:t>okavar</w:t>
      </w:r>
      <w:proofErr w:type="spellEnd"/>
      <w:r>
        <w:t xml:space="preserve"> itd.</w:t>
      </w:r>
    </w:p>
    <w:p w:rsidR="00000000" w:rsidRDefault="00542B2E">
      <w:r>
        <w:t>Ostali testi:</w:t>
      </w:r>
    </w:p>
    <w:p w:rsidR="00000000" w:rsidRDefault="00542B2E">
      <w:r>
        <w:t xml:space="preserve"> - dvigovanje na prste za triceps </w:t>
      </w:r>
      <w:proofErr w:type="spellStart"/>
      <w:r>
        <w:t>surae</w:t>
      </w:r>
      <w:proofErr w:type="spellEnd"/>
      <w:r>
        <w:t xml:space="preserve">, </w:t>
      </w:r>
      <w:proofErr w:type="spellStart"/>
      <w:r>
        <w:t>plantarne</w:t>
      </w:r>
      <w:proofErr w:type="spellEnd"/>
      <w:r>
        <w:t xml:space="preserve"> </w:t>
      </w:r>
      <w:proofErr w:type="spellStart"/>
      <w:r>
        <w:t>fleksorje</w:t>
      </w:r>
      <w:proofErr w:type="spellEnd"/>
      <w:r>
        <w:t xml:space="preserve">, </w:t>
      </w:r>
      <w:proofErr w:type="spellStart"/>
      <w:r>
        <w:t>fleksor</w:t>
      </w:r>
      <w:proofErr w:type="spellEnd"/>
      <w:r>
        <w:t xml:space="preserve">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in </w:t>
      </w:r>
      <w:proofErr w:type="spellStart"/>
      <w:r>
        <w:t>fleksor</w:t>
      </w:r>
      <w:proofErr w:type="spellEnd"/>
      <w:r>
        <w:t xml:space="preserve">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longus</w:t>
      </w:r>
      <w:proofErr w:type="spellEnd"/>
      <w:r>
        <w:t>.</w:t>
      </w:r>
    </w:p>
    <w:p w:rsidR="00000000" w:rsidRDefault="00542B2E">
      <w:pPr>
        <w:numPr>
          <w:ilvl w:val="0"/>
          <w:numId w:val="1"/>
        </w:numPr>
      </w:pPr>
      <w:r>
        <w:t>vstani in pojdi test za fizično mobi</w:t>
      </w:r>
      <w:r>
        <w:t>lnost starostnikov</w:t>
      </w:r>
    </w:p>
    <w:p w:rsidR="00000000" w:rsidRDefault="00542B2E">
      <w:pPr>
        <w:numPr>
          <w:ilvl w:val="0"/>
          <w:numId w:val="1"/>
        </w:numPr>
      </w:pPr>
      <w:r>
        <w:t xml:space="preserve">modificiran test funkcijskega dosega za </w:t>
      </w:r>
      <w:proofErr w:type="spellStart"/>
      <w:r>
        <w:t>ravnozežje</w:t>
      </w:r>
      <w:proofErr w:type="spellEnd"/>
    </w:p>
    <w:p w:rsidR="00000000" w:rsidRDefault="00542B2E">
      <w:pPr>
        <w:numPr>
          <w:ilvl w:val="0"/>
          <w:numId w:val="1"/>
        </w:numPr>
      </w:pPr>
      <w:r>
        <w:t xml:space="preserve">test statičnega </w:t>
      </w:r>
      <w:proofErr w:type="spellStart"/>
      <w:r>
        <w:t>ravnozežja</w:t>
      </w:r>
      <w:proofErr w:type="spellEnd"/>
    </w:p>
    <w:p w:rsidR="00000000" w:rsidRDefault="00542B2E">
      <w:pPr>
        <w:numPr>
          <w:ilvl w:val="0"/>
          <w:numId w:val="1"/>
        </w:numPr>
      </w:pPr>
      <w:r>
        <w:t>test devetih zatičev</w:t>
      </w:r>
    </w:p>
    <w:p w:rsidR="00000000" w:rsidRDefault="00542B2E" w:rsidP="003C30EA">
      <w:pPr>
        <w:numPr>
          <w:ilvl w:val="0"/>
          <w:numId w:val="1"/>
        </w:numPr>
      </w:pPr>
      <w:r>
        <w:t>standardni postopki merjenja zmogljivosti prijema</w:t>
      </w:r>
    </w:p>
    <w:p w:rsidR="00000000" w:rsidRDefault="00542B2E"/>
    <w:p w:rsidR="00000000" w:rsidRDefault="00542B2E">
      <w:r>
        <w:t>PRIDOBIVANJE SUBJEKTIVNIH PODATKOV (ANAMNEZA)</w:t>
      </w:r>
    </w:p>
    <w:p w:rsidR="00000000" w:rsidRDefault="00542B2E">
      <w:pPr>
        <w:numPr>
          <w:ilvl w:val="0"/>
          <w:numId w:val="1"/>
        </w:numPr>
      </w:pPr>
      <w:r>
        <w:t>sedanje težave</w:t>
      </w:r>
    </w:p>
    <w:p w:rsidR="00000000" w:rsidRDefault="00542B2E">
      <w:pPr>
        <w:numPr>
          <w:ilvl w:val="0"/>
          <w:numId w:val="1"/>
        </w:numPr>
      </w:pPr>
      <w:r>
        <w:t>dosedanji potek</w:t>
      </w:r>
    </w:p>
    <w:p w:rsidR="00000000" w:rsidRDefault="00542B2E">
      <w:pPr>
        <w:numPr>
          <w:ilvl w:val="0"/>
          <w:numId w:val="1"/>
        </w:numPr>
      </w:pPr>
      <w:r>
        <w:t>predhod</w:t>
      </w:r>
      <w:r>
        <w:t>na obolenja, bolezni, težave</w:t>
      </w:r>
    </w:p>
    <w:p w:rsidR="00000000" w:rsidRDefault="00542B2E">
      <w:pPr>
        <w:numPr>
          <w:ilvl w:val="0"/>
          <w:numId w:val="1"/>
        </w:numPr>
      </w:pPr>
      <w:r>
        <w:t>socialna anamneza</w:t>
      </w:r>
    </w:p>
    <w:p w:rsidR="00000000" w:rsidRDefault="00542B2E">
      <w:pPr>
        <w:numPr>
          <w:ilvl w:val="0"/>
          <w:numId w:val="1"/>
        </w:numPr>
      </w:pPr>
      <w:r>
        <w:t>družinska anamneza</w:t>
      </w:r>
    </w:p>
    <w:p w:rsidR="00000000" w:rsidRDefault="00542B2E"/>
    <w:p w:rsidR="00000000" w:rsidRDefault="00542B2E">
      <w:r>
        <w:t>PRIDOBIVANJE OBJEKTIVNIH PODATKOV (FIZIKALNI PREGLED)</w:t>
      </w:r>
    </w:p>
    <w:p w:rsidR="00000000" w:rsidRDefault="00542B2E">
      <w:pPr>
        <w:numPr>
          <w:ilvl w:val="0"/>
          <w:numId w:val="1"/>
        </w:numPr>
      </w:pPr>
      <w:proofErr w:type="spellStart"/>
      <w:r>
        <w:t>inspekcija</w:t>
      </w:r>
      <w:proofErr w:type="spellEnd"/>
    </w:p>
    <w:p w:rsidR="00000000" w:rsidRDefault="00542B2E">
      <w:pPr>
        <w:numPr>
          <w:ilvl w:val="0"/>
          <w:numId w:val="1"/>
        </w:numPr>
      </w:pPr>
      <w:proofErr w:type="spellStart"/>
      <w:r>
        <w:t>palpacija</w:t>
      </w:r>
      <w:proofErr w:type="spellEnd"/>
    </w:p>
    <w:p w:rsidR="00000000" w:rsidRDefault="00542B2E">
      <w:pPr>
        <w:numPr>
          <w:ilvl w:val="0"/>
          <w:numId w:val="1"/>
        </w:numPr>
      </w:pPr>
      <w:r>
        <w:t>ocena aktivne in pasivne sklepne gibljivosti</w:t>
      </w:r>
    </w:p>
    <w:p w:rsidR="00000000" w:rsidRDefault="00542B2E">
      <w:pPr>
        <w:numPr>
          <w:ilvl w:val="0"/>
          <w:numId w:val="1"/>
        </w:numPr>
      </w:pPr>
      <w:r>
        <w:t xml:space="preserve">testi </w:t>
      </w:r>
      <w:proofErr w:type="spellStart"/>
      <w:r>
        <w:t>artrokinematičnega</w:t>
      </w:r>
      <w:proofErr w:type="spellEnd"/>
      <w:r>
        <w:t xml:space="preserve"> gibanja</w:t>
      </w:r>
    </w:p>
    <w:p w:rsidR="00000000" w:rsidRDefault="00542B2E">
      <w:pPr>
        <w:numPr>
          <w:ilvl w:val="0"/>
          <w:numId w:val="1"/>
        </w:numPr>
      </w:pPr>
      <w:r>
        <w:t>testiranje mišic</w:t>
      </w:r>
    </w:p>
    <w:p w:rsidR="00000000" w:rsidRDefault="00542B2E"/>
    <w:p w:rsidR="00000000" w:rsidRDefault="00542B2E">
      <w:r>
        <w:rPr>
          <w:b/>
        </w:rPr>
        <w:t xml:space="preserve">1. </w:t>
      </w:r>
      <w:proofErr w:type="spellStart"/>
      <w:r>
        <w:rPr>
          <w:b/>
        </w:rPr>
        <w:t>Inspekcija</w:t>
      </w:r>
      <w:proofErr w:type="spellEnd"/>
      <w:r>
        <w:rPr>
          <w:b/>
        </w:rPr>
        <w:t xml:space="preserve">; </w:t>
      </w:r>
      <w:r>
        <w:t>Opa</w:t>
      </w:r>
      <w:r>
        <w:t>zujemo in ogledujemo si takoj ko pacient vstopi v prostor (oblačenje, slačenje, gibanje, trik gibi pri oblačenju…)</w:t>
      </w:r>
    </w:p>
    <w:p w:rsidR="00000000" w:rsidRDefault="00542B2E">
      <w:r>
        <w:lastRenderedPageBreak/>
        <w:t>Ogledovanje poteka pri dnevni svetlobi tako da vidimo vidne morfološke nepravilnosti v mirovanju in funkcionalne motnje med gibanjem. Preveri</w:t>
      </w:r>
      <w:r>
        <w:t>mo kostne strukture in njihov položaj, podkožje ( otekline, atrofije…), koža in nohti ( barva, tekstura, brazgotine).</w:t>
      </w:r>
    </w:p>
    <w:p w:rsidR="00000000" w:rsidRDefault="00542B2E">
      <w:r>
        <w:rPr>
          <w:b/>
        </w:rPr>
        <w:t xml:space="preserve">2. </w:t>
      </w:r>
      <w:proofErr w:type="spellStart"/>
      <w:r>
        <w:rPr>
          <w:b/>
        </w:rPr>
        <w:t>Palpacija</w:t>
      </w:r>
      <w:proofErr w:type="spellEnd"/>
      <w:r>
        <w:rPr>
          <w:b/>
        </w:rPr>
        <w:t>;</w:t>
      </w:r>
      <w:r>
        <w:t xml:space="preserve"> Je taktilna preiskava s katero se ocenjuje kvaliteto in občutljivost tipnih morfoloških sprememb v mirovanju in funkcionalni</w:t>
      </w:r>
      <w:r>
        <w:t xml:space="preserve">h motenj med gibanjem. Tipamo kožo in podkožje ( temperatura, vlažnost, globoka </w:t>
      </w:r>
      <w:proofErr w:type="spellStart"/>
      <w:r>
        <w:t>palpacija</w:t>
      </w:r>
      <w:proofErr w:type="spellEnd"/>
      <w:r>
        <w:t>, kjer ugotavljamo mobilnost  in občutljivost struktur, otekline mišični tonus, fibrozne spremembe…), mišice in tetive ( tonus v mirovanju in med gibanjem, občutljivos</w:t>
      </w:r>
      <w:r>
        <w:t xml:space="preserve">t narastišč in prijemališč, hipertonična ali </w:t>
      </w:r>
      <w:proofErr w:type="spellStart"/>
      <w:r>
        <w:t>hipotonična</w:t>
      </w:r>
      <w:proofErr w:type="spellEnd"/>
      <w:r>
        <w:t xml:space="preserve"> mišica), tetivne ovojnice in burze (bolečina, oteklina, </w:t>
      </w:r>
      <w:proofErr w:type="spellStart"/>
      <w:r>
        <w:t>krepitus</w:t>
      </w:r>
      <w:proofErr w:type="spellEnd"/>
      <w:r>
        <w:t>), kosti in sklepi ( ligamenti, meniskusi, igra sklepa, deformacija…), živci in ožilje ( občutljivost, pulzi), otekline (napetost kože,</w:t>
      </w:r>
      <w:r>
        <w:t xml:space="preserve"> ali je oteklina mehka ali trda in ali je </w:t>
      </w:r>
      <w:proofErr w:type="spellStart"/>
      <w:r>
        <w:t>intraartikularno</w:t>
      </w:r>
      <w:proofErr w:type="spellEnd"/>
      <w:r>
        <w:t xml:space="preserve"> ali </w:t>
      </w:r>
      <w:proofErr w:type="spellStart"/>
      <w:r>
        <w:t>ekstraartikularno</w:t>
      </w:r>
      <w:proofErr w:type="spellEnd"/>
      <w:r>
        <w:t>).</w:t>
      </w:r>
    </w:p>
    <w:p w:rsidR="00000000" w:rsidRDefault="00542B2E"/>
    <w:p w:rsidR="00000000" w:rsidRDefault="00542B2E">
      <w:r>
        <w:t xml:space="preserve">Po </w:t>
      </w:r>
      <w:proofErr w:type="spellStart"/>
      <w:r>
        <w:t>Frischu</w:t>
      </w:r>
      <w:proofErr w:type="spellEnd"/>
      <w:r>
        <w:t xml:space="preserve"> ločimo 5 tehnik otipavanja; otipavanje z dotikom v mirovanju, otipavanje med gibanjem izvajamo med aktivnimi, pasivnimi in segmentnimi testnimi gibi, med testom</w:t>
      </w:r>
      <w:r>
        <w:t xml:space="preserve"> igre sklepa in testi proti uporu, tipanje s pritiskom, sunkom in udarjanjem za </w:t>
      </w:r>
      <w:proofErr w:type="spellStart"/>
      <w:r>
        <w:t>občutljovost</w:t>
      </w:r>
      <w:proofErr w:type="spellEnd"/>
      <w:r>
        <w:t xml:space="preserve">, </w:t>
      </w:r>
      <w:proofErr w:type="spellStart"/>
      <w:r>
        <w:t>Kibljerjev</w:t>
      </w:r>
      <w:proofErr w:type="spellEnd"/>
      <w:r>
        <w:t xml:space="preserve"> test kožne gube, </w:t>
      </w:r>
      <w:proofErr w:type="spellStart"/>
      <w:r>
        <w:t>Leubejev</w:t>
      </w:r>
      <w:proofErr w:type="spellEnd"/>
      <w:r>
        <w:t xml:space="preserve"> in </w:t>
      </w:r>
      <w:proofErr w:type="spellStart"/>
      <w:r>
        <w:t>Dickejev</w:t>
      </w:r>
      <w:proofErr w:type="spellEnd"/>
      <w:r>
        <w:t xml:space="preserve"> test vezivnega tkiva z udarcem.</w:t>
      </w:r>
    </w:p>
    <w:p w:rsidR="00000000" w:rsidRDefault="00542B2E">
      <w:r>
        <w:rPr>
          <w:b/>
        </w:rPr>
        <w:t>3. Ocena aktivne in pasivne gibljivosti;</w:t>
      </w:r>
      <w:r>
        <w:t xml:space="preserve"> </w:t>
      </w:r>
    </w:p>
    <w:p w:rsidR="00000000" w:rsidRDefault="00542B2E">
      <w:r>
        <w:t xml:space="preserve">Aktivno ocenjujemo pojavnost bolečini, </w:t>
      </w:r>
      <w:r>
        <w:t xml:space="preserve">obseg giba, </w:t>
      </w:r>
      <w:proofErr w:type="spellStart"/>
      <w:r>
        <w:t>krepitus</w:t>
      </w:r>
      <w:proofErr w:type="spellEnd"/>
      <w:r>
        <w:t>.</w:t>
      </w:r>
    </w:p>
    <w:p w:rsidR="00000000" w:rsidRDefault="00542B2E">
      <w:r>
        <w:t xml:space="preserve">Pasivno ocenjujemo obseg giba, </w:t>
      </w:r>
      <w:proofErr w:type="spellStart"/>
      <w:r>
        <w:t>kapsularni</w:t>
      </w:r>
      <w:proofErr w:type="spellEnd"/>
      <w:r>
        <w:t xml:space="preserve"> in </w:t>
      </w:r>
      <w:proofErr w:type="spellStart"/>
      <w:r>
        <w:t>nekapsularni</w:t>
      </w:r>
      <w:proofErr w:type="spellEnd"/>
      <w:r>
        <w:t xml:space="preserve"> vzorec, občutek na koncu giba in bolečino. </w:t>
      </w:r>
    </w:p>
    <w:p w:rsidR="00000000" w:rsidRDefault="00542B2E">
      <w:r>
        <w:rPr>
          <w:b/>
        </w:rPr>
        <w:t xml:space="preserve">4. Testi </w:t>
      </w:r>
      <w:proofErr w:type="spellStart"/>
      <w:r>
        <w:rPr>
          <w:b/>
        </w:rPr>
        <w:t>artrokinematičnega</w:t>
      </w:r>
      <w:proofErr w:type="spellEnd"/>
      <w:r>
        <w:rPr>
          <w:b/>
        </w:rPr>
        <w:t xml:space="preserve"> gibanja; </w:t>
      </w:r>
      <w:r>
        <w:t xml:space="preserve">Gre za teste </w:t>
      </w:r>
      <w:proofErr w:type="spellStart"/>
      <w:r>
        <w:t>dklepnega</w:t>
      </w:r>
      <w:proofErr w:type="spellEnd"/>
      <w:r>
        <w:t xml:space="preserve"> drsenja, kjer ocenjujemo prisotnost bolečine, mišični spazem in amplitud</w:t>
      </w:r>
      <w:r>
        <w:t>o gibljivosti.</w:t>
      </w:r>
    </w:p>
    <w:p w:rsidR="00000000" w:rsidRDefault="00542B2E">
      <w:r>
        <w:rPr>
          <w:b/>
        </w:rPr>
        <w:t>5. Testiranje mišic;</w:t>
      </w:r>
      <w:r>
        <w:t xml:space="preserve"> </w:t>
      </w:r>
    </w:p>
    <w:p w:rsidR="00000000" w:rsidRDefault="00542B2E">
      <w:r>
        <w:t xml:space="preserve">Kadar to ne zadošča za postavitev </w:t>
      </w:r>
      <w:proofErr w:type="spellStart"/>
      <w:r>
        <w:t>ft</w:t>
      </w:r>
      <w:proofErr w:type="spellEnd"/>
      <w:r>
        <w:t xml:space="preserve"> diagnoze, pacienta pošljemo na dodatne preiskave kot so nevrološke, radiološke, laboratorijske…</w:t>
      </w:r>
    </w:p>
    <w:p w:rsidR="00000000" w:rsidRDefault="00542B2E"/>
    <w:p w:rsidR="00000000" w:rsidRDefault="00542B2E">
      <w:r>
        <w:t>DOLOČANJE SOMATOTIPA</w:t>
      </w:r>
    </w:p>
    <w:p w:rsidR="00000000" w:rsidRDefault="00542B2E">
      <w:pPr>
        <w:numPr>
          <w:ilvl w:val="0"/>
          <w:numId w:val="1"/>
        </w:numPr>
      </w:pPr>
      <w:r>
        <w:t>ENDK;  telo je okroglo, mehko, globina prevlada nad širino, treb</w:t>
      </w:r>
      <w:r>
        <w:t>uh prevladuje nad prsnim košem, vrat je kratek in širok, glava je velika in okrogla, obris mišic ni opazen, koža mehka, presnova počasna</w:t>
      </w:r>
    </w:p>
    <w:p w:rsidR="00000000" w:rsidRDefault="00542B2E">
      <w:pPr>
        <w:numPr>
          <w:ilvl w:val="0"/>
          <w:numId w:val="1"/>
        </w:numPr>
      </w:pPr>
      <w:r>
        <w:t>MEZK;  telo daje oglat in trd vtis, mišice so masivne in izrazite, prevladuje širina telesa nad globino, prsni koš prev</w:t>
      </w:r>
      <w:r>
        <w:t>laduje nad trebuhom, vrat je normalno dolg in močan, koža je debela in hrapava, vidne pore in dlake, presnova uravnotežena</w:t>
      </w:r>
    </w:p>
    <w:p w:rsidR="00000000" w:rsidRDefault="00542B2E">
      <w:pPr>
        <w:numPr>
          <w:ilvl w:val="0"/>
          <w:numId w:val="1"/>
        </w:numPr>
      </w:pPr>
      <w:r>
        <w:t>EKTK; telo je krhko, kosti drobne, višina prevladuje nad širino in globino, ni izrazitih mišic, prsni koš je dolg in prevladuje nad t</w:t>
      </w:r>
      <w:r>
        <w:t>rebuhom, vrat je dolg in tanek, presnova je hitra</w:t>
      </w:r>
    </w:p>
    <w:p w:rsidR="00000000" w:rsidRDefault="00542B2E"/>
    <w:p w:rsidR="00000000" w:rsidRDefault="00542B2E">
      <w:r>
        <w:t>OCENA ADIPOZNOSTI</w:t>
      </w:r>
    </w:p>
    <w:p w:rsidR="00000000" w:rsidRDefault="00542B2E">
      <w:r>
        <w:t xml:space="preserve">Dobimo z vsoto vseh 6 kožnih gub (triceps, hrbet, </w:t>
      </w:r>
      <w:proofErr w:type="spellStart"/>
      <w:r>
        <w:t>supraspinalna</w:t>
      </w:r>
      <w:proofErr w:type="spellEnd"/>
      <w:r>
        <w:t xml:space="preserve">, trebuh, stegno spredaj, meča </w:t>
      </w:r>
      <w:proofErr w:type="spellStart"/>
      <w:r>
        <w:t>medialno</w:t>
      </w:r>
      <w:proofErr w:type="spellEnd"/>
      <w:r>
        <w:t xml:space="preserve">), prilagoditvijo velikosti posameznika, primerjava teh vrednosti z normami. </w:t>
      </w:r>
    </w:p>
    <w:p w:rsidR="00000000" w:rsidRDefault="00542B2E"/>
    <w:p w:rsidR="00000000" w:rsidRDefault="00542B2E">
      <w:r>
        <w:t>BMI</w:t>
      </w:r>
    </w:p>
    <w:p w:rsidR="00000000" w:rsidRDefault="00542B2E">
      <w:r>
        <w:t>Te</w:t>
      </w:r>
      <w:r>
        <w:t>lesna teža v kg deljeno z telesno višino na kvadrat.</w:t>
      </w:r>
    </w:p>
    <w:p w:rsidR="00000000" w:rsidRDefault="00542B2E"/>
    <w:p w:rsidR="00000000" w:rsidRDefault="00542B2E">
      <w:r>
        <w:t>RPB</w:t>
      </w:r>
    </w:p>
    <w:p w:rsidR="00000000" w:rsidRDefault="00542B2E">
      <w:r>
        <w:t>Obseg pasu deljeno z obsegom bokov.</w:t>
      </w:r>
    </w:p>
    <w:p w:rsidR="003C30EA" w:rsidRDefault="003C30EA">
      <w:bookmarkStart w:id="0" w:name="_GoBack"/>
      <w:bookmarkEnd w:id="0"/>
    </w:p>
    <w:p w:rsidR="00000000" w:rsidRDefault="00542B2E">
      <w:r>
        <w:t>OCENJEVANJE BOLEČINE</w:t>
      </w:r>
    </w:p>
    <w:p w:rsidR="00000000" w:rsidRDefault="00542B2E">
      <w:r>
        <w:t>Bolečina je neprijetna, čutna in čustvena izkušnja, ki je povezana z dejansko ali potencialno okvaro tkiva. Vprašamo kako močna je b, kje bo</w:t>
      </w:r>
      <w:r>
        <w:t>li, kako boli oz. kakšna vrsta b, trajanje b in aktivnosti ob katerih se pojavi oz se umiri. Uporabljamo različne lestvice kot npr VAL…</w:t>
      </w:r>
    </w:p>
    <w:p w:rsidR="00542B2E" w:rsidRDefault="00542B2E"/>
    <w:sectPr w:rsidR="00542B2E">
      <w:pgSz w:w="11906" w:h="16838"/>
      <w:pgMar w:top="1985" w:right="1418" w:bottom="1701" w:left="1701" w:header="851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23E"/>
    <w:multiLevelType w:val="singleLevel"/>
    <w:tmpl w:val="5F722A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0EA"/>
    <w:rsid w:val="003C30EA"/>
    <w:rsid w:val="005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0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30E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DINAMOMETRIJA</vt:lpstr>
      <vt:lpstr>DINAMOMETRIJA</vt:lpstr>
    </vt:vector>
  </TitlesOfParts>
  <Company>UNIVERZA V LJUBLJANI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DINAMOMETRIJA</dc:title>
  <dc:creator>Visoka šola za zdravstvo</dc:creator>
  <cp:lastModifiedBy>Jaka</cp:lastModifiedBy>
  <cp:revision>2</cp:revision>
  <dcterms:created xsi:type="dcterms:W3CDTF">2014-01-29T12:50:00Z</dcterms:created>
  <dcterms:modified xsi:type="dcterms:W3CDTF">2014-01-29T12:50:00Z</dcterms:modified>
</cp:coreProperties>
</file>