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5" w:rsidRPr="00864DB5" w:rsidRDefault="00864DB5" w:rsidP="00864DB5">
      <w:pPr>
        <w:spacing w:line="188" w:lineRule="atLeast"/>
        <w:rPr>
          <w:rFonts w:ascii="Arial Narrow" w:hAnsi="Arial Narrow" w:cs="Arial"/>
          <w:color w:val="444444"/>
          <w:sz w:val="20"/>
          <w:szCs w:val="20"/>
        </w:rPr>
      </w:pPr>
      <w:r>
        <w:rPr>
          <w:rFonts w:ascii="Arial Narrow" w:hAnsi="Arial Narrow" w:cs="Arial"/>
          <w:b/>
          <w:i/>
          <w:color w:val="444444"/>
          <w:sz w:val="20"/>
          <w:szCs w:val="20"/>
          <w:u w:val="single"/>
        </w:rPr>
        <w:t xml:space="preserve">KIRURGIJA – 70 VPRAŠANJ </w:t>
      </w:r>
      <w:r>
        <w:rPr>
          <w:rFonts w:ascii="Arial Narrow" w:hAnsi="Arial Narrow" w:cs="Arial"/>
          <w:color w:val="444444"/>
          <w:sz w:val="20"/>
          <w:szCs w:val="20"/>
        </w:rPr>
        <w:t xml:space="preserve"> </w:t>
      </w:r>
      <w:r w:rsidRPr="00864DB5">
        <w:rPr>
          <w:rFonts w:ascii="Arial Narrow" w:hAnsi="Arial Narrow" w:cs="Arial"/>
          <w:color w:val="444444"/>
          <w:sz w:val="20"/>
          <w:szCs w:val="20"/>
        </w:rPr>
        <w:sym w:font="Wingdings" w:char="F04A"/>
      </w:r>
    </w:p>
    <w:p w:rsidR="00864DB5" w:rsidRDefault="00864DB5" w:rsidP="00864DB5">
      <w:pPr>
        <w:spacing w:line="188" w:lineRule="atLeast"/>
        <w:ind w:left="720"/>
        <w:rPr>
          <w:rFonts w:ascii="Arial Narrow" w:hAnsi="Arial Narrow" w:cs="Arial"/>
          <w:i/>
          <w:color w:val="444444"/>
          <w:sz w:val="16"/>
          <w:szCs w:val="16"/>
        </w:rPr>
      </w:pPr>
      <w:r>
        <w:rPr>
          <w:rFonts w:ascii="Arial Narrow" w:hAnsi="Arial Narrow" w:cs="Arial"/>
          <w:i/>
          <w:color w:val="444444"/>
          <w:sz w:val="16"/>
          <w:szCs w:val="16"/>
        </w:rPr>
        <w:t xml:space="preserve">Srečno vsem – Mario! </w:t>
      </w:r>
    </w:p>
    <w:p w:rsidR="00864DB5" w:rsidRDefault="00864DB5" w:rsidP="00864DB5">
      <w:pPr>
        <w:spacing w:line="188" w:lineRule="atLeast"/>
        <w:ind w:left="720"/>
        <w:rPr>
          <w:rFonts w:ascii="Arial Narrow" w:hAnsi="Arial Narrow" w:cs="Arial"/>
          <w:i/>
          <w:color w:val="444444"/>
          <w:sz w:val="16"/>
          <w:szCs w:val="16"/>
        </w:rPr>
      </w:pPr>
    </w:p>
    <w:p w:rsidR="00864DB5" w:rsidRDefault="00864DB5" w:rsidP="00864DB5">
      <w:pPr>
        <w:spacing w:line="188" w:lineRule="atLeast"/>
        <w:ind w:left="720"/>
        <w:rPr>
          <w:rFonts w:ascii="Arial Narrow" w:hAnsi="Arial Narrow" w:cs="Arial"/>
          <w:i/>
          <w:color w:val="444444"/>
          <w:sz w:val="16"/>
          <w:szCs w:val="16"/>
        </w:rPr>
      </w:pP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Temeljna značilnost kirurškega metabolizma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Porušeno ravnovesje med vnosom in porabo kalorij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Vnos kalorij je običajno zmanjšan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Vnos kalorij je običajno povečan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Poraba kalorij je zmanjšana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Poraba kalorij pri kirurškem bolniku je povečana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velikih operacijah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stradanju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opeklinah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septičnem stanju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Glavni vir energije v telesu, ki ga lahko uporabljajo vsi organi so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Maščobe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Proteini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Glukoza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Voda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Glavno skladišče energije v telesu so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Glikogen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Beljakovine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Mišice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Maščoba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zgodnjo fazo prilagoditve na stradanje je značilna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Povečana razgradnja glikogena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Povečana razgradnja glukoze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Povečana lipoliza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Povečana glukoneogeneza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Ketoni se uporabljajo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 zgodnji fazi stradanja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 kasni fazi stradanja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Kot vir energije jih uporabljajo možgani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kot vir energije jih uporablja črevesje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Stanje prehranjenosti ocenimo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z obsegom trebuha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 kožno gubo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 obsegom nadlahti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razmerje med obsegom trebuha in višino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Dušikova bilanca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da bolnik izgublja maščobe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da bolnik izgublja elektrolite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razmerje med vnosom beljakovin in izločanjem elektrolitov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razmerje med vnosom in izločanjem dušika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Ocena energetske potrebe je sestavljena iz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kožne gube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bazalnega metabolizma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dejavnika aktivnosti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ocene stresnega dejavnik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Kirurškega bolnika ne hranimo po enteralni poti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če je dosegljiva centralna vena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težkih operacijah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hudih opeklinah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 šokovnem stanju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če prebavna pot ni prosta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Enteralno hranjenje</w:t>
      </w:r>
    </w:p>
    <w:p w:rsidR="00864DB5" w:rsidRDefault="00864DB5" w:rsidP="00864DB5">
      <w:pPr>
        <w:numPr>
          <w:ilvl w:val="1"/>
          <w:numId w:val="2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izvajamo vedno ko je to mogoče</w:t>
      </w:r>
    </w:p>
    <w:p w:rsidR="00864DB5" w:rsidRDefault="00864DB5" w:rsidP="00864DB5">
      <w:pPr>
        <w:numPr>
          <w:ilvl w:val="1"/>
          <w:numId w:val="2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nikoli ne izvajamo po jejunostomi</w:t>
      </w:r>
    </w:p>
    <w:p w:rsidR="00864DB5" w:rsidRDefault="00864DB5" w:rsidP="00864DB5">
      <w:pPr>
        <w:numPr>
          <w:ilvl w:val="1"/>
          <w:numId w:val="2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samo kontinuirano do največ 20ml/h</w:t>
      </w:r>
    </w:p>
    <w:p w:rsidR="00864DB5" w:rsidRDefault="00864DB5" w:rsidP="00864DB5">
      <w:pPr>
        <w:numPr>
          <w:ilvl w:val="1"/>
          <w:numId w:val="2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ne začnemo pred tretjim pooperativnim dnevom pri operacijam na želodcu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Parenteralno hranjenje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izvajamo samo preko centralnega venskega katetra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z raztopinami v katerih so maščobe ne uporabljamo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izvajamo samo pri operacijah na prebavilih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nujno pri zapori v prebavni cevi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hanging="72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Septični bolnik na zdravljenju v intenzivni enoti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834" w:hanging="72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lastRenderedPageBreak/>
        <w:t>potrebuje manj kot 30 Kcal/kg telesne teže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potrebuje centralno vensko pot za enteralno hranjenje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potrebuje povečan vnos kalorij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potrebuje hranilno sondo za parenteralno hranjenje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akutni sindrom povezan z nezadostno prekrvavitvijo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sindrom, ki nastane pri akutnem stresu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vodi v ireverzibilno stanje ob zakasnelem zdravljenju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nastane pri nesrečah, kjer je poškodovano centralno živčevje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Zaradi šoka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zaradi znižanja arterijskega tlaka zmanjšana perfuzija organov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povečana perfuzija trebušnih organov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zmanjšana ultrafiltracija v ledvicah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povečana oskrba s kisikom v perifernih tkivih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zmanjšana perfuzija mišičja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Hipovolemični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Nastane zaradi zmanjšanja perifernega upora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Povzroči zmanjšan venski dotok v srce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Nastane po izgubi krvi večji kot 50%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najpogosteje hemoragični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posledica zmanjšanega volumna v ožilju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Pri poškodbah je najverjetnejši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Hipervolemični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Hipovolemični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Kardiogeni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Šok zaradi izgube plazme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Pri hipovolemičnem šoku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Hitro nadomeščanje tekočin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Primarno se dajo koloidi in nato transfuzija krvi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Oksigenacijo tkiv zagotovimo z dodajanjem kisika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Do 45% izgube lahko nadomestimo s koloidi in kristaloidi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Septični 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Nastane zaradi povišanja perifernega upora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Nastane zaradi zmanjšanja perifernega upora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posledica septikemije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 združen s povišano temperaturo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izboljša po transfuziji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Avtologna kri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sveža kri krvodajalca z enako krvno skupino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Si jo bolnik daruje sam pred operacijo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primerna za korekcijo protrombinskega časa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uporablja kot avtotransfuzija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Koncentrirani trombociti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uporabljajo pri vseh velikih operacijah, kjer se pričakuje velika izguba krvi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vračajo s posebno napravo med posegom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So izbrani od več krvodajalcev iste krvne skupine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ne uporabljajo pri bolezenskih stanjih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pomanjkanje dejavnikov strjevanja krvi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sveža kri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odvzame avtotransfuzija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uporablja sveža zmrznjena plazma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naredi venepunkcija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Okužba povzroča naslednje lokalne znake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Šok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Pordelost kože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Bolečina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Edem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Najpogostejši izvor okužbe za kirurškega pacienta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Sosedni pacient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Koža bolnika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Postelja in nočna omarica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Stranišče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gnojno okužbo kirurške rane so najpomembnejši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Prioni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Spore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lastRenderedPageBreak/>
        <w:t>Virusi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Koki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Glive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Dezinfekcija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razkuževanje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izvaja pred čiščenjem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najbolj uporabna je s kuhanjem (100 stopinj C)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za inštrumente je najprimernejša z UV žarki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odstrani vse klice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Sterilnost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pomeni prisotnost samo pacientovih mikrobov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odsotnost MRSA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pomeni odsotnost vseh mikrobov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odsotnost mikrobov in možna prisotnost spor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sinonim za asepso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V operacijskih dvoranah veljajo pravila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antisepse in asepse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uporabe samo sterilnih inštrumentov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prisotnost čim manjšega, a potrebnega tima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razkuževanje se ne uporablja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antisepsa ne uporablja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higiensko razkuževanje rok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običajno uporabljamo alkoholne raztopine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velja, da so roke po razkuženju sterilne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da se uporablja po vsakem kontaktu s pacientovimi izločki, razen s kožo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se pri obsežni kontaminaciji uporablja dva krat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Kirurška rana je potencialno mesto za okužbo</w:t>
      </w:r>
    </w:p>
    <w:p w:rsidR="00864DB5" w:rsidRPr="00CF1204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 w:rsidRPr="00CF1204"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vsakem operativnem posegu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če je bližje spolovilu ali zadnjiku je okužba pogostejša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slabo odpornih bolnikih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ker koža nikoli ni brez bakterij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Votlina napolnjena z gnojem je absces. Zanj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ima pseudomembrano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zdravi edino z antibiotikom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ga je potrebno vedno izprazniti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lahko nastane le v koži in podkožju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Razlika med abscesom in empiemom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abscesu odstranimo gnoj, empiem pa zdravimo z antibiotikom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 mestu nastanka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drenaža je potrebna pri empiemu, ne pa pri abscesu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drenaža je potrebna pri obeh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flegmono in absces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oboje je vnetno dogajanje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flegmono zdravimi z incizijo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absces zdravimo z incizijo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obeh je gnojni izcedek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flegmona se praviloma razvije v sepso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Paronihija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vnetje sklepa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vnetje prsta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vnetje obnohtja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vnetje slinavke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tur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Pri prevezi rane opazite gnojen iztok iz rane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rano obložite z ledenimi obkladki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obvestite zdravnika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rano tuširate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rano sterilno pokrijete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Ko se vnetje pojavlja vzdolž  limfnih poti to imenujemo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limfadenitis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limfom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limfangitis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limfangia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tetanus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bolezen, ki jo povzroča Clostridium tetani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povzroča jo anaerobni virus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lastRenderedPageBreak/>
        <w:t>povzroča jo anaerobna bakterija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simptome povzroča nevrotoksin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se preprečiti s cepljenjem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Antibiotična profilaksa v kirurgiji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zmanjša tveganje za okužbo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traja celotno hospitalizacijo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uporabljajo se bakteriostatični antibiotiki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ni smiselna pri aseptičnih operacijah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Celjenje kirurške rane traja v več fazah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rezolucija, organizacija, regeneracija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regeneracija, rezolucija, organizacija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regeneracija, organizacija, rezolucija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rezolucija, regeneracija, organizacija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Na celjenje rane vplivajo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prekrvavitev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starost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zdravljenje s sterodi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pomanjkanje Mg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Operacijo, kjer odstranimo vzrok bolezni oziroma oboleli organ imenujemo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paliativna operacija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eksplorativna operacija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radikalna operacija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elektivna operacija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Pristanek na operativni poseg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uzakonjen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obvezen samo pri programskih operacijah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pomemben zaradi svojcev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pomemben zaradi možne tožbe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 potreben pri otrocih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oceno tveganja pri operaciji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točkovnik Glasgow coma scale (GCS)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uporablja ASA (American Society of Anesthesiologists)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sestava operativne ekipe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količnik med starostjo in telesno težo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Nezmožnost požiranja kot posledica motenj pri gibljivosti požiralnika imenujemo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dispepsija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ezofagitis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disfagija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perkusija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Naraščanje in padanje jakosti bolečine kot v valovih imenujemo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intermitentna klavdikacija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kolika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kolitis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dermatomska bolečina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Perkusija in avskultacija se uporablja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pregledovanju prsnega koša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pregledovanju sklepa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pri ginekološkem pregledu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pri pregledu abdomna</w:t>
      </w:r>
    </w:p>
    <w:p w:rsidR="00864DB5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Protrombinski čas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označi s kratico PČ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označi s kratico APTČ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označi s kratico INR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označi s kratico KKS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Testi, ki kažejo funkcijo ledvic so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kreatinin, alkalna fosfataza, hematokrit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urea, bilirubin, alkalna fosfataza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lipaza, urea, kratinin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urea, kreatinin, elektroliti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potrditev infekcije se vzamejo naslednje krvne preiskave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Amilaza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Diferencialno krvno sliko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C reaktivni protein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Albumini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lastRenderedPageBreak/>
        <w:t>Kreatinin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oceno jetrne funkcije se uporablja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Bilirubin, eritrociti, kreatinin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Urea, bilirubin, alkalna fosfataza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alkalna fosfataza, bilirubin, proteini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bilirubin, urea, amilaza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Katera od preiskav ne sodi med kontrastne preiskave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retrogradna urologija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koronarografija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irigografija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mielografija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Katera od naštetih diagnostičnih metod je tomografija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RTG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CT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UZ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MR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Katera od naštetih metod sodi med interventno radiologijo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</w:rPr>
        <w:t>Perkutana nefrostoma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Perkutana transluminalna angioplastika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Endoultrazvočna preiskava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Ezofagogastroduodenoskopija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Ultrazvočna preiskava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Uporablja za osnovo odboj, lom in absorbcijo zvoka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invazivna preiskava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Uporablja odbite valove , ki se pretvorijo v sliko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škodljiva za nosečnice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najprimernejša za pregled kostnih struktur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Scintigrafija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invazivna metoda za oceno velikosti organa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za oceno velikosti fetusa v zgodnji nosečnosti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Naj pogosteje se uporablja za ugotavljanje bolezenskih sprememb na skeletu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ne uporablja za iskanje vnetnih žarišč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Magnetna resonanca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Uporablja za preiskavo izotope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Slika je odvisna od porazdelitev vodikovih jeder v telesu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škodljiva za nosečnice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Za prikaz velikih žil in srčnih votlin ne potrebuje kontrasta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Kužnine za mikrobiološke preiskave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Odvzamemo sterilno pri punkciji sklepa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So pomembne za identifikacijo bakterij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Niso pomembne za identifikacijo gliv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Odvzamemo pred pričetkom antibiotičnega zdravljenja</w:t>
      </w:r>
    </w:p>
    <w:p w:rsidR="00864DB5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Katera od naštetih endoskopskih metod uporablja</w:t>
      </w:r>
      <w:r>
        <w:rPr>
          <w:rFonts w:ascii="Arial" w:hAnsi="Arial" w:cs="Arial"/>
          <w:color w:val="444444"/>
          <w:sz w:val="13"/>
          <w:szCs w:val="13"/>
        </w:rPr>
        <w:t xml:space="preserve"> naravne odprtine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</w:rPr>
        <w:t>Bronhoskopija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Laparoskopija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Artroskopija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</w:rPr>
        <w:t>Kolonoskopija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</w:rPr>
        <w:t>Ureterocistoskopija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rektoskopijo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gre za rigidno endoskopijo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Da se preiskuje debelo črevo do lienalne fleksure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je mogoče sočasno izvajati posege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Da se zaradi težav s čiščenjem uporablja le rektoskop za enkratno uporabo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Ekscizija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odstranitev dela stopala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izrez kožne tvorbe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sinonim za incizijo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Pomeni vrez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Pomeni izrezati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Kateri od naslednjih izrazov pomeni odstranitev celotnega organa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Splenektomija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Laparotomija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Holecistektomija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lastRenderedPageBreak/>
        <w:t>Enukleacija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Punkcija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Označi anastomozo med želodcem in ozkim črevesom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Ezofagojejuno anastomoza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Gastrokolična anastomoza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Gastroentero anastomoza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Ileorektalna anastomoza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Držalo, ki se uporablja pri operaciji se imenuje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Pean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Retraktor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Spekulum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Klip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Za spojitev mehkih tkiv se uporablja šivanje. Velja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Vedno uporabljamo najdebelejše niti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Da uporabljano resorbilne in nerosorbile niti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Nepletena nit je monofilamentna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Za tekoči šiv se uporablja samo neresorbilna nit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Spajalnik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uporablja v ortopedski kirurgiji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Vsebuje kovinske sponke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imenuje tudi stepler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Pogosto se uporablja pri velikih abdominalnih operacijah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Običajno gre za inštrumente za spajanje kosti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Najpogostejša prirojena kila je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Pooperativna kila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Indirektna dimeljska kila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Nereponibilna kila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Vkleščena kila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Vkleščena kila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Povzroči zastoj urina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naroči na elektivni poseg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Nastane ko kilni vrat stisne vsebino kile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ne poskuša reponirati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Operativna korekcija dimeljske kile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potrebna zaradi možnih elektrolitskih motenj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 potrebna, če gre za indirektno kilo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Se običajno izvede z mrežico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Ni potrebna pri ženskah, ki še niso rodile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Želodec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Je vrečast organ v hipogastriju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Služi kot zbiralnik hrane in v njem se ne odvija prebava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nadaljuje preko kardije v dvanajstnik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 izločanje želodčnega soka vpliva vagus</w:t>
      </w:r>
    </w:p>
    <w:p w:rsidR="00864DB5" w:rsidRPr="00CF1204" w:rsidRDefault="00864DB5" w:rsidP="00864DB5">
      <w:pPr>
        <w:numPr>
          <w:ilvl w:val="0"/>
          <w:numId w:val="1"/>
        </w:numPr>
        <w:tabs>
          <w:tab w:val="clear" w:pos="720"/>
          <w:tab w:val="num" w:pos="284"/>
        </w:tabs>
        <w:spacing w:line="188" w:lineRule="atLeast"/>
        <w:ind w:left="284" w:hanging="170"/>
        <w:rPr>
          <w:rFonts w:ascii="Arial Narrow" w:hAnsi="Arial Narrow" w:cs="Arial"/>
          <w:i/>
          <w:color w:val="444444"/>
          <w:sz w:val="16"/>
          <w:szCs w:val="16"/>
        </w:rPr>
      </w:pPr>
      <w:r w:rsidRPr="00CF1204">
        <w:rPr>
          <w:rFonts w:ascii="Arial Narrow" w:hAnsi="Arial Narrow" w:cs="Arial"/>
          <w:i/>
          <w:color w:val="444444"/>
          <w:sz w:val="16"/>
          <w:szCs w:val="16"/>
        </w:rPr>
        <w:t>Peptična razjeda želodca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Nastane zaradi delovanja kisline in pepsina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Pogosta je v predelu ileuma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Je povezana z bakterijo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Fonts w:ascii="Arial" w:hAnsi="Arial" w:cs="Arial"/>
          <w:color w:val="444444"/>
          <w:sz w:val="13"/>
          <w:szCs w:val="13"/>
        </w:rPr>
        <w:t>Se dokaže z ultrazvokom</w:t>
      </w:r>
    </w:p>
    <w:p w:rsidR="00864DB5" w:rsidRDefault="00864DB5" w:rsidP="00864DB5">
      <w:pPr>
        <w:numPr>
          <w:ilvl w:val="1"/>
          <w:numId w:val="1"/>
        </w:numPr>
        <w:tabs>
          <w:tab w:val="num" w:pos="284"/>
        </w:tabs>
        <w:spacing w:line="188" w:lineRule="atLeast"/>
        <w:ind w:left="284" w:hanging="170"/>
        <w:rPr>
          <w:rFonts w:ascii="Arial" w:hAnsi="Arial" w:cs="Arial"/>
          <w:color w:val="444444"/>
          <w:sz w:val="13"/>
          <w:szCs w:val="13"/>
        </w:rPr>
      </w:pPr>
      <w:r>
        <w:rPr>
          <w:rStyle w:val="Strong"/>
          <w:rFonts w:ascii="Arial" w:hAnsi="Arial" w:cs="Arial"/>
          <w:color w:val="444444"/>
          <w:sz w:val="13"/>
          <w:szCs w:val="13"/>
          <w:u w:val="single"/>
        </w:rPr>
        <w:t>Potrebuje endoskopsko kontrolo</w:t>
      </w:r>
    </w:p>
    <w:p w:rsidR="00864DB5" w:rsidRDefault="00864DB5" w:rsidP="00864DB5">
      <w:pPr>
        <w:tabs>
          <w:tab w:val="num" w:pos="284"/>
        </w:tabs>
        <w:ind w:left="284" w:hanging="170"/>
        <w:sectPr w:rsidR="00864DB5" w:rsidSect="00864DB5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290C6A" w:rsidRDefault="00864DB5"/>
    <w:sectPr w:rsidR="00290C6A" w:rsidSect="00F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75"/>
    <w:multiLevelType w:val="multilevel"/>
    <w:tmpl w:val="EC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3958"/>
    <w:multiLevelType w:val="multilevel"/>
    <w:tmpl w:val="442A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DB5"/>
    <w:rsid w:val="00385069"/>
    <w:rsid w:val="00631931"/>
    <w:rsid w:val="00864DB5"/>
    <w:rsid w:val="00F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4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1681</Words>
  <Characters>9584</Characters>
  <Application>Microsoft Office Word</Application>
  <DocSecurity>0</DocSecurity>
  <Lines>79</Lines>
  <Paragraphs>22</Paragraphs>
  <ScaleCrop>false</ScaleCrop>
  <Company>TOSHIBA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 Алексић</dc:creator>
  <cp:lastModifiedBy>Марио Алексић</cp:lastModifiedBy>
  <cp:revision>1</cp:revision>
  <dcterms:created xsi:type="dcterms:W3CDTF">2011-01-29T15:35:00Z</dcterms:created>
  <dcterms:modified xsi:type="dcterms:W3CDTF">2011-01-29T15:37:00Z</dcterms:modified>
</cp:coreProperties>
</file>