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E" w:rsidRPr="00AC239C" w:rsidRDefault="00D51324">
      <w:pPr>
        <w:pStyle w:val="Naslov"/>
      </w:pPr>
      <w:r>
        <w:t>Zasloni</w:t>
      </w:r>
    </w:p>
    <w:p w:rsidR="00CB57FE" w:rsidRPr="00AC239C" w:rsidRDefault="00D51324">
      <w:pPr>
        <w:pStyle w:val="Naslov1"/>
      </w:pPr>
      <w:r>
        <w:t>Vrste</w:t>
      </w:r>
    </w:p>
    <w:p w:rsidR="00CB57FE" w:rsidRDefault="00D51324" w:rsidP="00D51324">
      <w:pPr>
        <w:pStyle w:val="Odstavekseznama"/>
        <w:numPr>
          <w:ilvl w:val="0"/>
          <w:numId w:val="1"/>
        </w:numPr>
      </w:pPr>
      <w:r>
        <w:t>CRT</w:t>
      </w:r>
    </w:p>
    <w:p w:rsidR="00D51324" w:rsidRDefault="00D51324" w:rsidP="00D51324">
      <w:pPr>
        <w:pStyle w:val="Odstavekseznama"/>
        <w:numPr>
          <w:ilvl w:val="1"/>
          <w:numId w:val="1"/>
        </w:numPr>
      </w:pPr>
      <w:r>
        <w:t>polkrožni</w:t>
      </w:r>
    </w:p>
    <w:p w:rsidR="00D51324" w:rsidRDefault="00D51324" w:rsidP="00D51324">
      <w:pPr>
        <w:pStyle w:val="Odstavekseznama"/>
        <w:numPr>
          <w:ilvl w:val="1"/>
          <w:numId w:val="1"/>
        </w:numPr>
      </w:pPr>
      <w:r>
        <w:t>ravni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LCD</w:t>
      </w:r>
    </w:p>
    <w:p w:rsidR="00D51324" w:rsidRDefault="00D51324" w:rsidP="00D51324">
      <w:pPr>
        <w:pStyle w:val="Odstavekseznama"/>
        <w:numPr>
          <w:ilvl w:val="1"/>
          <w:numId w:val="1"/>
        </w:numPr>
      </w:pPr>
      <w:r>
        <w:t>pasivna matrika</w:t>
      </w:r>
    </w:p>
    <w:p w:rsidR="00D51324" w:rsidRDefault="00D51324" w:rsidP="00D51324">
      <w:pPr>
        <w:pStyle w:val="Odstavekseznama"/>
        <w:numPr>
          <w:ilvl w:val="1"/>
          <w:numId w:val="1"/>
        </w:numPr>
      </w:pPr>
      <w:r>
        <w:t>aktivna matrika</w:t>
      </w:r>
    </w:p>
    <w:p w:rsidR="00D51324" w:rsidRDefault="00D51324" w:rsidP="00D51324">
      <w:pPr>
        <w:pStyle w:val="Odstavekseznama"/>
        <w:numPr>
          <w:ilvl w:val="1"/>
          <w:numId w:val="1"/>
        </w:numPr>
      </w:pPr>
      <w:r>
        <w:t>TFT (Super TFT)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LED zasloni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Plasma zasloni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OLED (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Emitting</w:t>
      </w:r>
      <w:proofErr w:type="spellEnd"/>
      <w:r>
        <w:t xml:space="preserve"> </w:t>
      </w:r>
      <w:proofErr w:type="spellStart"/>
      <w:r>
        <w:t>Diodes</w:t>
      </w:r>
      <w:proofErr w:type="spellEnd"/>
      <w:r>
        <w:t>)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Laserski monitorji (LPS)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DLP projektorji</w:t>
      </w:r>
    </w:p>
    <w:p w:rsidR="00D51324" w:rsidRDefault="00D51324" w:rsidP="00D51324">
      <w:pPr>
        <w:pStyle w:val="Odstavekseznama"/>
        <w:numPr>
          <w:ilvl w:val="0"/>
          <w:numId w:val="1"/>
        </w:numPr>
      </w:pPr>
      <w:r>
        <w:t>SED (</w:t>
      </w:r>
      <w:proofErr w:type="spellStart"/>
      <w:r>
        <w:t>Surface-conduction</w:t>
      </w:r>
      <w:proofErr w:type="spellEnd"/>
      <w:r>
        <w:t xml:space="preserve"> Electron-</w:t>
      </w:r>
      <w:proofErr w:type="spellStart"/>
      <w:r>
        <w:t>emiter</w:t>
      </w:r>
      <w:proofErr w:type="spellEnd"/>
      <w:r>
        <w:t xml:space="preserve"> </w:t>
      </w:r>
      <w:proofErr w:type="spellStart"/>
      <w:r>
        <w:t>Dispay</w:t>
      </w:r>
      <w:proofErr w:type="spellEnd"/>
      <w:r>
        <w:t>) – kontrast 1:100.000</w:t>
      </w:r>
    </w:p>
    <w:p w:rsidR="00D51324" w:rsidRDefault="00D51324" w:rsidP="00D51324">
      <w:r w:rsidRPr="00352E29">
        <w:rPr>
          <w:rStyle w:val="Naslov2Znak"/>
          <w:sz w:val="24"/>
        </w:rPr>
        <w:t>CRT (</w:t>
      </w:r>
      <w:proofErr w:type="spellStart"/>
      <w:r w:rsidRPr="00352E29">
        <w:rPr>
          <w:rStyle w:val="Naslov2Znak"/>
          <w:sz w:val="24"/>
        </w:rPr>
        <w:t>Catode</w:t>
      </w:r>
      <w:proofErr w:type="spellEnd"/>
      <w:r w:rsidRPr="00352E29">
        <w:rPr>
          <w:rStyle w:val="Naslov2Znak"/>
          <w:sz w:val="24"/>
        </w:rPr>
        <w:t xml:space="preserve"> </w:t>
      </w:r>
      <w:proofErr w:type="spellStart"/>
      <w:r w:rsidRPr="00352E29">
        <w:rPr>
          <w:rStyle w:val="Naslov2Znak"/>
          <w:sz w:val="24"/>
        </w:rPr>
        <w:t>ray</w:t>
      </w:r>
      <w:proofErr w:type="spellEnd"/>
      <w:r w:rsidRPr="00352E29">
        <w:rPr>
          <w:rStyle w:val="Naslov2Znak"/>
          <w:sz w:val="24"/>
        </w:rPr>
        <w:t xml:space="preserve"> tube)</w:t>
      </w:r>
      <w:r w:rsidRPr="00352E29">
        <w:rPr>
          <w:sz w:val="18"/>
        </w:rPr>
        <w:br/>
      </w:r>
      <w:r>
        <w:t xml:space="preserve">Ima </w:t>
      </w:r>
      <w:proofErr w:type="spellStart"/>
      <w:r>
        <w:t>vakuumeske</w:t>
      </w:r>
      <w:proofErr w:type="spellEnd"/>
      <w:r>
        <w:t xml:space="preserve"> cevi, ki vsebujejo eno ali več elektronskih topov in fluorescentni zaslon, ki se uporablja za ogled slike.</w:t>
      </w:r>
    </w:p>
    <w:p w:rsidR="00D51324" w:rsidRPr="00352E29" w:rsidRDefault="00D51324" w:rsidP="00D51324">
      <w:pPr>
        <w:pStyle w:val="Naslov2"/>
        <w:rPr>
          <w:sz w:val="24"/>
        </w:rPr>
      </w:pPr>
      <w:r w:rsidRPr="00352E29">
        <w:rPr>
          <w:sz w:val="24"/>
        </w:rPr>
        <w:t>LCD (</w:t>
      </w:r>
      <w:proofErr w:type="spellStart"/>
      <w:r w:rsidRPr="00352E29">
        <w:rPr>
          <w:sz w:val="24"/>
        </w:rPr>
        <w:t>Liquid-Crystal</w:t>
      </w:r>
      <w:proofErr w:type="spellEnd"/>
      <w:r w:rsidRPr="00352E29">
        <w:rPr>
          <w:sz w:val="24"/>
        </w:rPr>
        <w:t xml:space="preserve"> </w:t>
      </w:r>
      <w:proofErr w:type="spellStart"/>
      <w:r w:rsidRPr="00352E29">
        <w:rPr>
          <w:sz w:val="24"/>
        </w:rPr>
        <w:t>Display</w:t>
      </w:r>
      <w:proofErr w:type="spellEnd"/>
      <w:r w:rsidRPr="00352E29">
        <w:rPr>
          <w:sz w:val="24"/>
        </w:rPr>
        <w:t>)</w:t>
      </w:r>
    </w:p>
    <w:p w:rsidR="00D51324" w:rsidRDefault="00D51324" w:rsidP="00D51324">
      <w:r>
        <w:t>Zaslon s tekočimi kristali. Tekoči kristali ob prisotnosti električnega polja spremenijo prepustnost svetlobe iz ozadja.</w:t>
      </w:r>
    </w:p>
    <w:p w:rsidR="00D51324" w:rsidRDefault="00D51324" w:rsidP="00D51324">
      <w:r>
        <w:t>Sestava LCD zaslona:</w:t>
      </w:r>
    </w:p>
    <w:p w:rsidR="00D51324" w:rsidRDefault="00D51324" w:rsidP="00D51324">
      <w:pPr>
        <w:pStyle w:val="Odstavekseznama"/>
        <w:numPr>
          <w:ilvl w:val="0"/>
          <w:numId w:val="2"/>
        </w:numPr>
      </w:pPr>
      <w:r>
        <w:t xml:space="preserve">Vir </w:t>
      </w:r>
      <w:proofErr w:type="spellStart"/>
      <w:r>
        <w:t>svetlove</w:t>
      </w:r>
      <w:proofErr w:type="spellEnd"/>
      <w:r>
        <w:t xml:space="preserve"> (</w:t>
      </w:r>
      <w:proofErr w:type="spellStart"/>
      <w:r>
        <w:t>ogledako</w:t>
      </w:r>
      <w:proofErr w:type="spellEnd"/>
      <w:r>
        <w:t>, fluorescentna žarnica, svetleča dioda),</w:t>
      </w:r>
    </w:p>
    <w:p w:rsidR="00D51324" w:rsidRDefault="00D51324" w:rsidP="00D51324">
      <w:pPr>
        <w:pStyle w:val="Odstavekseznama"/>
        <w:numPr>
          <w:ilvl w:val="0"/>
          <w:numId w:val="2"/>
        </w:numPr>
      </w:pPr>
      <w:r>
        <w:t>plošča, ki deluje kot polarizacijski filter,</w:t>
      </w:r>
    </w:p>
    <w:p w:rsidR="00D51324" w:rsidRDefault="00D51324" w:rsidP="00D51324">
      <w:pPr>
        <w:pStyle w:val="Odstavekseznama"/>
        <w:numPr>
          <w:ilvl w:val="0"/>
          <w:numId w:val="2"/>
        </w:numPr>
      </w:pPr>
      <w:r>
        <w:t>elektrode s tekočimi kristali (kristali svetlobo spustijo ali pa jo blokirajo).</w:t>
      </w:r>
    </w:p>
    <w:p w:rsidR="00D51324" w:rsidRDefault="00D51324" w:rsidP="00D51324">
      <w:r>
        <w:t>Tranzistorji dovolijo rdeči, modri ali zeleni barvi, da potuje skozi kristale -&gt; barvna slika.</w:t>
      </w:r>
    </w:p>
    <w:p w:rsidR="00D51324" w:rsidRDefault="00D51324" w:rsidP="00D51324">
      <w:r>
        <w:t>Barvna intenzivnost in gostota sta določena s hitrostjo, s katero potuje svetloba skozi LCD.</w:t>
      </w:r>
    </w:p>
    <w:p w:rsidR="00D51324" w:rsidRPr="00352E29" w:rsidRDefault="00D51324" w:rsidP="00352E29">
      <w:pPr>
        <w:pStyle w:val="Naslov2"/>
        <w:rPr>
          <w:sz w:val="24"/>
        </w:rPr>
      </w:pPr>
      <w:r w:rsidRPr="00352E29">
        <w:rPr>
          <w:sz w:val="24"/>
        </w:rPr>
        <w:t>LED (</w:t>
      </w:r>
      <w:proofErr w:type="spellStart"/>
      <w:r w:rsidRPr="00352E29">
        <w:rPr>
          <w:sz w:val="24"/>
        </w:rPr>
        <w:t>Light-emitting</w:t>
      </w:r>
      <w:proofErr w:type="spellEnd"/>
      <w:r w:rsidRPr="00352E29">
        <w:rPr>
          <w:sz w:val="24"/>
        </w:rPr>
        <w:t xml:space="preserve"> diode)</w:t>
      </w:r>
    </w:p>
    <w:p w:rsidR="00D51324" w:rsidRDefault="00D51324" w:rsidP="00D51324">
      <w:r>
        <w:t xml:space="preserve">Deluje kot </w:t>
      </w:r>
      <w:proofErr w:type="spellStart"/>
      <w:r>
        <w:t>pol.pretvornik</w:t>
      </w:r>
      <w:proofErr w:type="spellEnd"/>
      <w:r>
        <w:t xml:space="preserve"> in tranzistor. Ko gre skoti LED napetost, se sproži svetloba. Kombinacija RGB diod skupaj določa </w:t>
      </w:r>
      <w:proofErr w:type="spellStart"/>
      <w:r>
        <w:t>pixel</w:t>
      </w:r>
      <w:proofErr w:type="spellEnd"/>
      <w:r>
        <w:t xml:space="preserve"> module. Običajno tvorijo kvadratno obliko točke. Boljši dinamični kontrast.</w:t>
      </w:r>
    </w:p>
    <w:p w:rsidR="00D51324" w:rsidRPr="00352E29" w:rsidRDefault="00D51324" w:rsidP="00352E29">
      <w:pPr>
        <w:pStyle w:val="Naslov2"/>
        <w:rPr>
          <w:sz w:val="24"/>
        </w:rPr>
      </w:pPr>
      <w:r w:rsidRPr="00352E29">
        <w:rPr>
          <w:sz w:val="24"/>
        </w:rPr>
        <w:t>OLED monitorji (</w:t>
      </w:r>
      <w:proofErr w:type="spellStart"/>
      <w:r w:rsidRPr="00352E29">
        <w:rPr>
          <w:sz w:val="24"/>
        </w:rPr>
        <w:t>Organic</w:t>
      </w:r>
      <w:proofErr w:type="spellEnd"/>
      <w:r w:rsidRPr="00352E29">
        <w:rPr>
          <w:sz w:val="24"/>
        </w:rPr>
        <w:t xml:space="preserve"> </w:t>
      </w:r>
      <w:proofErr w:type="spellStart"/>
      <w:r w:rsidRPr="00352E29">
        <w:rPr>
          <w:sz w:val="24"/>
        </w:rPr>
        <w:t>light-emmiting</w:t>
      </w:r>
      <w:proofErr w:type="spellEnd"/>
      <w:r w:rsidRPr="00352E29">
        <w:rPr>
          <w:sz w:val="24"/>
        </w:rPr>
        <w:t xml:space="preserve"> diode)</w:t>
      </w:r>
    </w:p>
    <w:p w:rsidR="00D51324" w:rsidRDefault="00D51324" w:rsidP="00D51324">
      <w:r>
        <w:t>Sestavljen je iz organskih polprevodnih materialov (polimerov). Nižja poraba in večja svetilnost. Možno jih je tudi upogibati. Problem – krajša življenjska doba.</w:t>
      </w:r>
    </w:p>
    <w:p w:rsidR="00352E29" w:rsidRPr="00352E29" w:rsidRDefault="00352E29" w:rsidP="00352E29">
      <w:pPr>
        <w:pStyle w:val="Naslov2"/>
        <w:rPr>
          <w:sz w:val="24"/>
        </w:rPr>
      </w:pPr>
      <w:r w:rsidRPr="00352E29">
        <w:rPr>
          <w:sz w:val="24"/>
        </w:rPr>
        <w:t>PLASMA</w:t>
      </w:r>
    </w:p>
    <w:p w:rsidR="00352E29" w:rsidRDefault="00352E29" w:rsidP="00D51324">
      <w:r>
        <w:t xml:space="preserve">Vsebujejo točke s pod-točkami v rdeči, modri in zeleni barvi. Polnjeni so z mešanico plina neon in </w:t>
      </w:r>
      <w:proofErr w:type="spellStart"/>
      <w:r>
        <w:t>xenon</w:t>
      </w:r>
      <w:proofErr w:type="spellEnd"/>
      <w:r>
        <w:t>. Ko se v točko napelje napetost, plin ionizira in se sproži in oddaja ultravijolične žarke, ki zadenejo fosforne kemikalije – te oddajajo svetlobo.</w:t>
      </w:r>
    </w:p>
    <w:p w:rsidR="00352E29" w:rsidRPr="00352E29" w:rsidRDefault="00352E29" w:rsidP="00352E29">
      <w:pPr>
        <w:pStyle w:val="Naslov2"/>
        <w:rPr>
          <w:sz w:val="24"/>
        </w:rPr>
      </w:pPr>
      <w:r w:rsidRPr="00352E29">
        <w:rPr>
          <w:sz w:val="24"/>
        </w:rPr>
        <w:t xml:space="preserve">LPS (Laser </w:t>
      </w:r>
      <w:proofErr w:type="spellStart"/>
      <w:r w:rsidRPr="00352E29">
        <w:rPr>
          <w:sz w:val="24"/>
        </w:rPr>
        <w:t>Phosphor</w:t>
      </w:r>
      <w:proofErr w:type="spellEnd"/>
      <w:r w:rsidRPr="00352E29">
        <w:rPr>
          <w:sz w:val="24"/>
        </w:rPr>
        <w:t xml:space="preserve"> </w:t>
      </w:r>
      <w:proofErr w:type="spellStart"/>
      <w:r w:rsidRPr="00352E29">
        <w:rPr>
          <w:sz w:val="24"/>
        </w:rPr>
        <w:t>Display</w:t>
      </w:r>
      <w:proofErr w:type="spellEnd"/>
      <w:r w:rsidRPr="00352E29">
        <w:rPr>
          <w:sz w:val="24"/>
        </w:rPr>
        <w:t>)</w:t>
      </w:r>
    </w:p>
    <w:p w:rsidR="00352E29" w:rsidRDefault="00352E29" w:rsidP="00D51324">
      <w:r>
        <w:t xml:space="preserve">Uporablja laser za zadevanje rdečih, zelenih in modrih fosforjev. Primeren za zelo velike zaslone. </w:t>
      </w:r>
    </w:p>
    <w:p w:rsidR="00D51324" w:rsidRDefault="00D51324" w:rsidP="00D51324"/>
    <w:p w:rsidR="00D51324" w:rsidRDefault="00352E29" w:rsidP="00352E29">
      <w:pPr>
        <w:pStyle w:val="Naslov1"/>
      </w:pPr>
      <w:r>
        <w:t>PROJEKTORJI</w:t>
      </w:r>
    </w:p>
    <w:p w:rsidR="00352E29" w:rsidRPr="00352E29" w:rsidRDefault="00352E29" w:rsidP="00352E29">
      <w:pPr>
        <w:pStyle w:val="Naslov2"/>
        <w:rPr>
          <w:sz w:val="24"/>
        </w:rPr>
      </w:pPr>
      <w:r w:rsidRPr="00352E29">
        <w:rPr>
          <w:sz w:val="24"/>
        </w:rPr>
        <w:t>LCD</w:t>
      </w:r>
    </w:p>
    <w:p w:rsidR="00352E29" w:rsidRDefault="00352E29" w:rsidP="00D51324">
      <w:r>
        <w:t xml:space="preserve">Vsebuje luč, ki se posreduje na tri RGB ogledala. Kombinacije </w:t>
      </w:r>
      <w:proofErr w:type="spellStart"/>
      <w:r>
        <w:t>odprith</w:t>
      </w:r>
      <w:proofErr w:type="spellEnd"/>
      <w:r>
        <w:t xml:space="preserve"> in zaprtih točk dajejo sliko. Od 2000 do 15000 ANSI lumnov.</w:t>
      </w:r>
    </w:p>
    <w:p w:rsidR="00352E29" w:rsidRPr="00352E29" w:rsidRDefault="00352E29" w:rsidP="00352E29">
      <w:pPr>
        <w:pStyle w:val="Naslov2"/>
        <w:rPr>
          <w:sz w:val="24"/>
        </w:rPr>
      </w:pPr>
      <w:r w:rsidRPr="00352E29">
        <w:rPr>
          <w:sz w:val="24"/>
        </w:rPr>
        <w:t>DLP (</w:t>
      </w:r>
      <w:proofErr w:type="spellStart"/>
      <w:r w:rsidRPr="00352E29">
        <w:rPr>
          <w:sz w:val="24"/>
        </w:rPr>
        <w:t>Digital</w:t>
      </w:r>
      <w:proofErr w:type="spellEnd"/>
      <w:r w:rsidRPr="00352E29">
        <w:rPr>
          <w:sz w:val="24"/>
        </w:rPr>
        <w:t xml:space="preserve"> </w:t>
      </w:r>
      <w:proofErr w:type="spellStart"/>
      <w:r w:rsidRPr="00352E29">
        <w:rPr>
          <w:sz w:val="24"/>
        </w:rPr>
        <w:t>light</w:t>
      </w:r>
      <w:proofErr w:type="spellEnd"/>
      <w:r w:rsidRPr="00352E29">
        <w:rPr>
          <w:sz w:val="24"/>
        </w:rPr>
        <w:t xml:space="preserve"> </w:t>
      </w:r>
      <w:proofErr w:type="spellStart"/>
      <w:r w:rsidRPr="00352E29">
        <w:rPr>
          <w:sz w:val="24"/>
        </w:rPr>
        <w:t>processing</w:t>
      </w:r>
      <w:proofErr w:type="spellEnd"/>
      <w:r w:rsidRPr="00352E29">
        <w:rPr>
          <w:sz w:val="24"/>
        </w:rPr>
        <w:t>)</w:t>
      </w:r>
    </w:p>
    <w:p w:rsidR="00352E29" w:rsidRDefault="00352E29" w:rsidP="00D51324">
      <w:r>
        <w:t>Sestavljen iz mikroskopsko majhnih ogledal.</w:t>
      </w:r>
    </w:p>
    <w:p w:rsidR="00352E29" w:rsidRPr="00352E29" w:rsidRDefault="00352E29" w:rsidP="00352E29">
      <w:pPr>
        <w:pStyle w:val="Naslov2"/>
        <w:rPr>
          <w:sz w:val="24"/>
        </w:rPr>
      </w:pPr>
      <w:proofErr w:type="spellStart"/>
      <w:r w:rsidRPr="00352E29">
        <w:rPr>
          <w:sz w:val="24"/>
        </w:rPr>
        <w:t>LCoS</w:t>
      </w:r>
      <w:proofErr w:type="spellEnd"/>
      <w:r w:rsidRPr="00352E29">
        <w:rPr>
          <w:sz w:val="24"/>
        </w:rPr>
        <w:t xml:space="preserve"> (</w:t>
      </w:r>
      <w:proofErr w:type="spellStart"/>
      <w:r w:rsidRPr="00352E29">
        <w:rPr>
          <w:sz w:val="24"/>
        </w:rPr>
        <w:t>Liquid</w:t>
      </w:r>
      <w:proofErr w:type="spellEnd"/>
      <w:r w:rsidRPr="00352E29">
        <w:rPr>
          <w:sz w:val="24"/>
        </w:rPr>
        <w:t xml:space="preserve"> </w:t>
      </w:r>
      <w:proofErr w:type="spellStart"/>
      <w:r w:rsidRPr="00352E29">
        <w:rPr>
          <w:sz w:val="24"/>
        </w:rPr>
        <w:t>Crystal</w:t>
      </w:r>
      <w:proofErr w:type="spellEnd"/>
      <w:r w:rsidRPr="00352E29">
        <w:rPr>
          <w:sz w:val="24"/>
        </w:rPr>
        <w:t xml:space="preserve"> on </w:t>
      </w:r>
      <w:proofErr w:type="spellStart"/>
      <w:r w:rsidRPr="00352E29">
        <w:rPr>
          <w:sz w:val="24"/>
        </w:rPr>
        <w:t>Silicon</w:t>
      </w:r>
      <w:proofErr w:type="spellEnd"/>
      <w:r w:rsidRPr="00352E29">
        <w:rPr>
          <w:sz w:val="24"/>
        </w:rPr>
        <w:t>)</w:t>
      </w:r>
    </w:p>
    <w:p w:rsidR="00352E29" w:rsidRDefault="00352E29" w:rsidP="00D51324">
      <w:r>
        <w:t>Vsebuje LCD panel na vezju. Je mešanica LCD in CLP. Uporablja tekoče kristale namesto ogledal. Napetost preusmerja smer tekočih kristalov. Pogosto imajo tri vezja (eno za vsako RGB barvo).</w:t>
      </w:r>
    </w:p>
    <w:p w:rsidR="00352E29" w:rsidRDefault="00352E29" w:rsidP="00352E29">
      <w:pPr>
        <w:pStyle w:val="Naslov1"/>
      </w:pPr>
      <w:r>
        <w:t>Interaktivna TV</w:t>
      </w:r>
    </w:p>
    <w:p w:rsidR="00352E29" w:rsidRDefault="00352E29" w:rsidP="00352E29">
      <w:r>
        <w:t>Tv in internet sta oba prepoznavna kot tehnologija.</w:t>
      </w:r>
      <w:r w:rsidR="00361D1B">
        <w:t xml:space="preserve"> Interaktivna TV je zbliževanje TV in Interneta. </w:t>
      </w:r>
      <w:proofErr w:type="spellStart"/>
      <w:r w:rsidR="00361D1B">
        <w:t>WebTV</w:t>
      </w:r>
      <w:proofErr w:type="spellEnd"/>
      <w:r w:rsidR="00361D1B">
        <w:t xml:space="preserve"> – milijon naročnikov</w:t>
      </w:r>
    </w:p>
    <w:p w:rsidR="00361D1B" w:rsidRDefault="00361D1B" w:rsidP="00352E29">
      <w:r>
        <w:t>AOLTV – 2 milijona naročnikov v 2 let</w:t>
      </w:r>
      <w:bookmarkStart w:id="0" w:name="_GoBack"/>
      <w:bookmarkEnd w:id="0"/>
      <w:r>
        <w:t>ih</w:t>
      </w:r>
    </w:p>
    <w:p w:rsidR="00361D1B" w:rsidRDefault="00361D1B" w:rsidP="00352E29">
      <w:r>
        <w:t>ITL – za razvoj standardov, potrebnih za uspeh interaktivne TV.</w:t>
      </w:r>
    </w:p>
    <w:p w:rsidR="00361D1B" w:rsidRDefault="00361D1B" w:rsidP="00352E29">
      <w:r>
        <w:t xml:space="preserve">Najpopularnejše zvrsti dejanj: Novice, šport, dokumentarci, How-to, igre. Tudi </w:t>
      </w:r>
      <w:proofErr w:type="spellStart"/>
      <w:r>
        <w:t>chati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scenes</w:t>
      </w:r>
      <w:proofErr w:type="spellEnd"/>
      <w:r>
        <w:t>, nakupovanje…</w:t>
      </w:r>
    </w:p>
    <w:p w:rsidR="00361D1B" w:rsidRPr="00352E29" w:rsidRDefault="00361D1B" w:rsidP="00352E29"/>
    <w:sectPr w:rsidR="00361D1B" w:rsidRPr="00352E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59E3"/>
    <w:multiLevelType w:val="hybridMultilevel"/>
    <w:tmpl w:val="3D067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C0"/>
    <w:multiLevelType w:val="hybridMultilevel"/>
    <w:tmpl w:val="FBC2D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4"/>
    <w:rsid w:val="00352E29"/>
    <w:rsid w:val="00361D1B"/>
    <w:rsid w:val="00486878"/>
    <w:rsid w:val="00AC239C"/>
    <w:rsid w:val="00CB57FE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0BBE-668C-4E19-89A0-145CDFC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24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keywords/>
  <cp:lastModifiedBy>Lina Dvoršak</cp:lastModifiedBy>
  <cp:revision>1</cp:revision>
  <dcterms:created xsi:type="dcterms:W3CDTF">2015-06-13T20:17:00Z</dcterms:created>
  <dcterms:modified xsi:type="dcterms:W3CDTF">2015-06-13T20:41:00Z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