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83" w:rsidRDefault="009C36BE">
      <w:bookmarkStart w:id="0" w:name="_GoBack"/>
      <w:bookmarkEnd w:id="0"/>
      <w:r>
        <w:rPr>
          <w:rFonts w:ascii="Verdana" w:hAnsi="Verdana"/>
          <w:sz w:val="18"/>
          <w:szCs w:val="18"/>
        </w:rPr>
        <w:t>DIDAKTIKA – Vprašanja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1.)   Pojasnite storilno usmerjenost I.P. v šoli</w:t>
      </w:r>
      <w:r>
        <w:rPr>
          <w:rFonts w:ascii="Verdana" w:hAnsi="Verdana"/>
          <w:sz w:val="18"/>
          <w:szCs w:val="18"/>
        </w:rPr>
        <w:br/>
        <w:t>2.)   Katere dejavnike je treba preučiti pred izbiro metod izobraževanja oz. pouka</w:t>
      </w:r>
      <w:r>
        <w:rPr>
          <w:rFonts w:ascii="Verdana" w:hAnsi="Verdana"/>
          <w:sz w:val="18"/>
          <w:szCs w:val="18"/>
        </w:rPr>
        <w:br/>
        <w:t xml:space="preserve">3.)   Naštejte sestavine in opišite </w:t>
      </w:r>
      <w:proofErr w:type="spellStart"/>
      <w:r>
        <w:rPr>
          <w:rFonts w:ascii="Verdana" w:hAnsi="Verdana"/>
          <w:sz w:val="18"/>
          <w:szCs w:val="18"/>
        </w:rPr>
        <w:t>artikulacijo</w:t>
      </w:r>
      <w:proofErr w:type="spellEnd"/>
      <w:r>
        <w:rPr>
          <w:rFonts w:ascii="Verdana" w:hAnsi="Verdana"/>
          <w:sz w:val="18"/>
          <w:szCs w:val="18"/>
        </w:rPr>
        <w:t xml:space="preserve"> didaktične enote</w:t>
      </w:r>
      <w:r>
        <w:rPr>
          <w:rFonts w:ascii="Verdana" w:hAnsi="Verdana"/>
          <w:sz w:val="18"/>
          <w:szCs w:val="18"/>
        </w:rPr>
        <w:br/>
        <w:t>4.)   Pojasnite didaktične vidike ciljev v I.P.</w:t>
      </w:r>
      <w:r>
        <w:rPr>
          <w:rFonts w:ascii="Verdana" w:hAnsi="Verdana"/>
          <w:sz w:val="18"/>
          <w:szCs w:val="18"/>
        </w:rPr>
        <w:br/>
        <w:t>5.)   Pojasnite didaktično načelo konkretnosti in abstrakcije</w:t>
      </w:r>
      <w:r>
        <w:rPr>
          <w:rFonts w:ascii="Verdana" w:hAnsi="Verdana"/>
          <w:sz w:val="18"/>
          <w:szCs w:val="18"/>
        </w:rPr>
        <w:br/>
        <w:t>6.)   Kakšno vlogo imajo in na kaj se nanašajo didaktična načela v I.P.</w:t>
      </w:r>
      <w:r>
        <w:rPr>
          <w:rFonts w:ascii="Verdana" w:hAnsi="Verdana"/>
          <w:sz w:val="18"/>
          <w:szCs w:val="18"/>
        </w:rPr>
        <w:br/>
        <w:t>7.)   Pojasnite razmerja med vsebino, cilji in metodami izobraževanja</w:t>
      </w:r>
      <w:r>
        <w:rPr>
          <w:rFonts w:ascii="Verdana" w:hAnsi="Verdana"/>
          <w:sz w:val="18"/>
          <w:szCs w:val="18"/>
        </w:rPr>
        <w:br/>
        <w:t>8.)   Katere sestavine in faze vsebuje didaktična enota?</w:t>
      </w:r>
      <w:r>
        <w:rPr>
          <w:rFonts w:ascii="Verdana" w:hAnsi="Verdana"/>
          <w:sz w:val="18"/>
          <w:szCs w:val="18"/>
        </w:rPr>
        <w:br/>
        <w:t>9.)   Didaktični vidik preverjanja in ocenjevanja dosežkov učencev v izobraževalnem procese</w:t>
      </w:r>
      <w:r>
        <w:rPr>
          <w:rFonts w:ascii="Verdana" w:hAnsi="Verdana"/>
          <w:sz w:val="18"/>
          <w:szCs w:val="18"/>
        </w:rPr>
        <w:br/>
        <w:t>10.) Pojasnite razmere med objektivnimi dejavniki in metodami izobraževanja</w:t>
      </w:r>
      <w:r>
        <w:rPr>
          <w:rFonts w:ascii="Verdana" w:hAnsi="Verdana"/>
          <w:sz w:val="18"/>
          <w:szCs w:val="18"/>
        </w:rPr>
        <w:br/>
        <w:t>11.)   Vrste in ravni priprave v I.P. v šoli</w:t>
      </w:r>
      <w:r>
        <w:rPr>
          <w:rFonts w:ascii="Verdana" w:hAnsi="Verdana"/>
          <w:sz w:val="18"/>
          <w:szCs w:val="18"/>
        </w:rPr>
        <w:br/>
        <w:t>12.)   Didaktični sistem – programirani pouk</w:t>
      </w:r>
      <w:r>
        <w:rPr>
          <w:rFonts w:ascii="Verdana" w:hAnsi="Verdana"/>
          <w:sz w:val="18"/>
          <w:szCs w:val="18"/>
        </w:rPr>
        <w:br/>
        <w:t>13.)   Kakšen didaktični položaj in temeljne značilnosti mora imeti vsebina izobraževanja?</w:t>
      </w:r>
      <w:r>
        <w:rPr>
          <w:rFonts w:ascii="Verdana" w:hAnsi="Verdana"/>
          <w:sz w:val="18"/>
          <w:szCs w:val="18"/>
        </w:rPr>
        <w:br/>
        <w:t>14.)   Kateri so subjektivni dejavniki in v kakšnem smislu vplivajo na metode?</w:t>
      </w:r>
      <w:r>
        <w:rPr>
          <w:rFonts w:ascii="Verdana" w:hAnsi="Verdana"/>
          <w:sz w:val="18"/>
          <w:szCs w:val="18"/>
        </w:rPr>
        <w:br/>
        <w:t>15.)   Vidiki in sestavine didaktične enote</w:t>
      </w:r>
      <w:r>
        <w:rPr>
          <w:rFonts w:ascii="Verdana" w:hAnsi="Verdana"/>
          <w:sz w:val="18"/>
          <w:szCs w:val="18"/>
        </w:rPr>
        <w:br/>
        <w:t>16.)   Utemeljitev in značilnosti fleksibilne diferenciacije v osnovnem šolanju</w:t>
      </w:r>
      <w:r>
        <w:rPr>
          <w:rFonts w:ascii="Verdana" w:hAnsi="Verdana"/>
          <w:sz w:val="18"/>
          <w:szCs w:val="18"/>
        </w:rPr>
        <w:br/>
        <w:t>17.)   </w:t>
      </w:r>
      <w:proofErr w:type="spellStart"/>
      <w:r>
        <w:rPr>
          <w:rFonts w:ascii="Verdana" w:hAnsi="Verdana"/>
          <w:sz w:val="18"/>
          <w:szCs w:val="18"/>
        </w:rPr>
        <w:t>Artikulacija</w:t>
      </w:r>
      <w:proofErr w:type="spellEnd"/>
      <w:r>
        <w:rPr>
          <w:rFonts w:ascii="Verdana" w:hAnsi="Verdana"/>
          <w:sz w:val="18"/>
          <w:szCs w:val="18"/>
        </w:rPr>
        <w:t xml:space="preserve"> didaktične enote </w:t>
      </w:r>
      <w:r>
        <w:rPr>
          <w:rFonts w:ascii="Verdana" w:hAnsi="Verdana"/>
          <w:sz w:val="18"/>
          <w:szCs w:val="18"/>
        </w:rPr>
        <w:br/>
        <w:t>18.)   Značilnosti zunanje diferenciacije in odnos do nje v osnovnem izobraževanju</w:t>
      </w:r>
      <w:r>
        <w:rPr>
          <w:rFonts w:ascii="Verdana" w:hAnsi="Verdana"/>
          <w:sz w:val="18"/>
          <w:szCs w:val="18"/>
        </w:rPr>
        <w:br/>
        <w:t>19.)   Utemeljitev in značilnosti notranje diferenciacije v osnovnem izobraževanju</w:t>
      </w:r>
      <w:r>
        <w:rPr>
          <w:rFonts w:ascii="Verdana" w:hAnsi="Verdana"/>
          <w:sz w:val="18"/>
          <w:szCs w:val="18"/>
        </w:rPr>
        <w:br/>
        <w:t>20.)   Pojasnite projektni didaktični sistem</w:t>
      </w:r>
      <w:r>
        <w:rPr>
          <w:rFonts w:ascii="Verdana" w:hAnsi="Verdana"/>
          <w:sz w:val="18"/>
          <w:szCs w:val="18"/>
        </w:rPr>
        <w:br/>
        <w:t xml:space="preserve">21.)   Sodobni didaktični pogledi na </w:t>
      </w:r>
      <w:proofErr w:type="spellStart"/>
      <w:r>
        <w:rPr>
          <w:rFonts w:ascii="Verdana" w:hAnsi="Verdana"/>
          <w:sz w:val="18"/>
          <w:szCs w:val="18"/>
        </w:rPr>
        <w:t>konstitativne</w:t>
      </w:r>
      <w:proofErr w:type="spellEnd"/>
      <w:r>
        <w:rPr>
          <w:rFonts w:ascii="Verdana" w:hAnsi="Verdana"/>
          <w:sz w:val="18"/>
          <w:szCs w:val="18"/>
        </w:rPr>
        <w:t xml:space="preserve"> dejavnike I.P. v šoli in razmerje med njimi</w:t>
      </w:r>
      <w:r>
        <w:rPr>
          <w:rFonts w:ascii="Verdana" w:hAnsi="Verdana"/>
          <w:sz w:val="18"/>
          <w:szCs w:val="18"/>
        </w:rPr>
        <w:br/>
        <w:t>22.)   Navedite didaktična načela, ki se nanašajo na širše družbene vidike izobraževanja</w:t>
      </w:r>
      <w:r>
        <w:rPr>
          <w:rFonts w:ascii="Verdana" w:hAnsi="Verdana"/>
          <w:sz w:val="18"/>
          <w:szCs w:val="18"/>
        </w:rPr>
        <w:br/>
        <w:t>23.)   Pojasnite etapno raven priprave I.P. v šoli</w:t>
      </w:r>
      <w:r>
        <w:rPr>
          <w:rFonts w:ascii="Verdana" w:hAnsi="Verdana"/>
          <w:sz w:val="18"/>
          <w:szCs w:val="18"/>
        </w:rPr>
        <w:br/>
        <w:t>24.)   Pojasnite didaktično funkcijo in značilnosti vsebine I.P.</w:t>
      </w:r>
      <w:r>
        <w:rPr>
          <w:rFonts w:ascii="Verdana" w:hAnsi="Verdana"/>
          <w:sz w:val="18"/>
          <w:szCs w:val="18"/>
        </w:rPr>
        <w:br/>
        <w:t>25.)   Navedite didaktična načela, ki se nanašajo na delovanje subjektov v I.P.</w:t>
      </w:r>
      <w:r>
        <w:rPr>
          <w:rFonts w:ascii="Verdana" w:hAnsi="Verdana"/>
          <w:sz w:val="18"/>
          <w:szCs w:val="18"/>
        </w:rPr>
        <w:br/>
        <w:t xml:space="preserve">26.)   Pojasnite različne didaktične poglede na </w:t>
      </w:r>
      <w:proofErr w:type="spellStart"/>
      <w:r>
        <w:rPr>
          <w:rFonts w:ascii="Verdana" w:hAnsi="Verdana"/>
          <w:sz w:val="18"/>
          <w:szCs w:val="18"/>
        </w:rPr>
        <w:t>artikulacijo</w:t>
      </w:r>
      <w:proofErr w:type="spellEnd"/>
      <w:r>
        <w:rPr>
          <w:rFonts w:ascii="Verdana" w:hAnsi="Verdana"/>
          <w:sz w:val="18"/>
          <w:szCs w:val="18"/>
        </w:rPr>
        <w:t xml:space="preserve"> didaktične enote</w:t>
      </w:r>
      <w:r>
        <w:rPr>
          <w:rFonts w:ascii="Verdana" w:hAnsi="Verdana"/>
          <w:sz w:val="18"/>
          <w:szCs w:val="18"/>
        </w:rPr>
        <w:br/>
        <w:t>27.)   Vloga položaj in didaktični vidik ciljev v I.P.</w:t>
      </w:r>
      <w:r>
        <w:rPr>
          <w:rFonts w:ascii="Verdana" w:hAnsi="Verdana"/>
          <w:sz w:val="18"/>
          <w:szCs w:val="18"/>
        </w:rPr>
        <w:br/>
        <w:t>28.)   Navedite didaktična načela, ki se nanašajo na cilje in vsebino</w:t>
      </w:r>
      <w:r>
        <w:rPr>
          <w:rFonts w:ascii="Verdana" w:hAnsi="Verdana"/>
          <w:sz w:val="18"/>
          <w:szCs w:val="18"/>
        </w:rPr>
        <w:br/>
        <w:t>29.)   Načelo aktivnosti v I.P., kako se uresničuje</w:t>
      </w:r>
      <w:r>
        <w:rPr>
          <w:rFonts w:ascii="Verdana" w:hAnsi="Verdana"/>
          <w:sz w:val="18"/>
          <w:szCs w:val="18"/>
        </w:rPr>
        <w:br/>
        <w:t xml:space="preserve">30.)   Kaj je </w:t>
      </w:r>
      <w:proofErr w:type="spellStart"/>
      <w:r>
        <w:rPr>
          <w:rFonts w:ascii="Verdana" w:hAnsi="Verdana"/>
          <w:sz w:val="18"/>
          <w:szCs w:val="18"/>
        </w:rPr>
        <w:t>artikulacija</w:t>
      </w:r>
      <w:proofErr w:type="spellEnd"/>
      <w:r>
        <w:rPr>
          <w:rFonts w:ascii="Verdana" w:hAnsi="Verdana"/>
          <w:sz w:val="18"/>
          <w:szCs w:val="18"/>
        </w:rPr>
        <w:t xml:space="preserve"> in priprava I.P. v šoli? Vrste, pomen..</w:t>
      </w:r>
      <w:r>
        <w:rPr>
          <w:rFonts w:ascii="Verdana" w:hAnsi="Verdana"/>
          <w:sz w:val="18"/>
          <w:szCs w:val="18"/>
        </w:rPr>
        <w:br/>
        <w:t>31.)   Kateri dejavniki in kako vplivajo na učiteljeve odločitve pri metodah?</w:t>
      </w:r>
      <w:r>
        <w:rPr>
          <w:rFonts w:ascii="Verdana" w:hAnsi="Verdana"/>
          <w:sz w:val="18"/>
          <w:szCs w:val="18"/>
        </w:rPr>
        <w:br/>
        <w:t>32.)   Pojasnite procesni vidik ciljev v I.P. v šoli?</w:t>
      </w:r>
      <w:r>
        <w:rPr>
          <w:rFonts w:ascii="Verdana" w:hAnsi="Verdana"/>
          <w:sz w:val="18"/>
          <w:szCs w:val="18"/>
        </w:rPr>
        <w:br/>
        <w:t>33.)   Kaj je intencionalnost in v čem se kaže?</w:t>
      </w:r>
      <w:r>
        <w:rPr>
          <w:rFonts w:ascii="Verdana" w:hAnsi="Verdana"/>
          <w:sz w:val="18"/>
          <w:szCs w:val="18"/>
        </w:rPr>
        <w:br/>
        <w:t>34.)   Vloga učencev v pogledih današnje didaktične teorije</w:t>
      </w:r>
      <w:r>
        <w:rPr>
          <w:rFonts w:ascii="Verdana" w:hAnsi="Verdana"/>
          <w:sz w:val="18"/>
          <w:szCs w:val="18"/>
        </w:rPr>
        <w:br/>
        <w:t>35.)   Kaj je izobrazbeno – ciljna usmerjenost in v čem se kaže?</w:t>
      </w:r>
      <w:r>
        <w:rPr>
          <w:rFonts w:ascii="Verdana" w:hAnsi="Verdana"/>
          <w:sz w:val="18"/>
          <w:szCs w:val="18"/>
        </w:rPr>
        <w:br/>
        <w:t>36.)   Pojasnite razmerje med individualnostjo in diferenciacijo ter vrste diferenciacije v osnovnem izobraževanju</w:t>
      </w:r>
      <w:r>
        <w:rPr>
          <w:rFonts w:ascii="Verdana" w:hAnsi="Verdana"/>
          <w:sz w:val="18"/>
          <w:szCs w:val="18"/>
        </w:rPr>
        <w:br/>
        <w:t>37.)   Didaktični vidik ponavljanja v I.P.</w:t>
      </w:r>
      <w:r>
        <w:rPr>
          <w:rFonts w:ascii="Verdana" w:hAnsi="Verdana"/>
          <w:sz w:val="18"/>
          <w:szCs w:val="18"/>
        </w:rPr>
        <w:br/>
        <w:t>38.)   Kaj so metode izobraževanja in kaj je treba upoštevati pri oblikovanju metod odločitev v pripravi pouka?</w:t>
      </w:r>
      <w:r>
        <w:rPr>
          <w:rFonts w:ascii="Verdana" w:hAnsi="Verdana"/>
          <w:sz w:val="18"/>
          <w:szCs w:val="18"/>
        </w:rPr>
        <w:br/>
        <w:t>39.)    Navedite in na kratko razložite temeljne značilnosti I.P.</w:t>
      </w:r>
      <w:r>
        <w:rPr>
          <w:rFonts w:ascii="Verdana" w:hAnsi="Verdana"/>
          <w:sz w:val="18"/>
          <w:szCs w:val="18"/>
        </w:rPr>
        <w:br/>
        <w:t>40.)   Pojasnite načelo primernosti v I.P.</w:t>
      </w:r>
      <w:r>
        <w:rPr>
          <w:rFonts w:ascii="Verdana" w:hAnsi="Verdana"/>
          <w:sz w:val="18"/>
          <w:szCs w:val="18"/>
        </w:rPr>
        <w:br/>
        <w:t>41.)   Bistvo in vrste nazornosti</w:t>
      </w:r>
      <w:r>
        <w:rPr>
          <w:rFonts w:ascii="Verdana" w:hAnsi="Verdana"/>
          <w:sz w:val="18"/>
          <w:szCs w:val="18"/>
        </w:rPr>
        <w:br/>
        <w:t>42.)   Pojasnite bistvo in uresničevanje načela znanstvenosti v I.P.</w:t>
      </w:r>
      <w:r>
        <w:rPr>
          <w:rFonts w:ascii="Verdana" w:hAnsi="Verdana"/>
          <w:sz w:val="18"/>
          <w:szCs w:val="18"/>
        </w:rPr>
        <w:br/>
        <w:t>43.)   Pojasnite bistvo in uresničevanje individualizacije v I.P.</w:t>
      </w:r>
      <w:r>
        <w:rPr>
          <w:rFonts w:ascii="Verdana" w:hAnsi="Verdana"/>
          <w:sz w:val="18"/>
          <w:szCs w:val="18"/>
        </w:rPr>
        <w:br/>
        <w:t>44.)   Pojasnite bistvo in uresničevanja načela sistematičnosti in postopnosti</w:t>
      </w:r>
      <w:r>
        <w:rPr>
          <w:rFonts w:ascii="Verdana" w:hAnsi="Verdana"/>
          <w:sz w:val="18"/>
          <w:szCs w:val="18"/>
        </w:rPr>
        <w:br/>
        <w:t>45.)   Pojasnite vpliv posameznih dejavnikov I.P. na učiteljeve metodično, didaktične odločitve v neposredni, sprotni pripravi</w:t>
      </w:r>
      <w:r>
        <w:rPr>
          <w:rFonts w:ascii="Verdana" w:hAnsi="Verdana"/>
          <w:sz w:val="18"/>
          <w:szCs w:val="18"/>
        </w:rPr>
        <w:br/>
        <w:t>46.)   Pojasnite timski didaktični sistem in iz katerih razlogov je v današnji OŠ potreben</w:t>
      </w:r>
      <w:r>
        <w:rPr>
          <w:rFonts w:ascii="Verdana" w:hAnsi="Verdana"/>
          <w:sz w:val="18"/>
          <w:szCs w:val="18"/>
        </w:rPr>
        <w:br/>
        <w:t>47.)   Značilnosti in primernost metode razlage v osnovnem in srednjem izobraževanju</w:t>
      </w:r>
      <w:r>
        <w:rPr>
          <w:rFonts w:ascii="Verdana" w:hAnsi="Verdana"/>
          <w:sz w:val="18"/>
          <w:szCs w:val="18"/>
        </w:rPr>
        <w:br/>
        <w:t>48.)   Kakšne so učiteljeve možnosti pri izbiri metod?</w:t>
      </w:r>
      <w:r>
        <w:rPr>
          <w:rFonts w:ascii="Verdana" w:hAnsi="Verdana"/>
          <w:sz w:val="18"/>
          <w:szCs w:val="18"/>
        </w:rPr>
        <w:br/>
        <w:t>49.)   </w:t>
      </w:r>
      <w:proofErr w:type="spellStart"/>
      <w:r>
        <w:rPr>
          <w:rFonts w:ascii="Verdana" w:hAnsi="Verdana"/>
          <w:sz w:val="18"/>
          <w:szCs w:val="18"/>
        </w:rPr>
        <w:t>Artikulacija</w:t>
      </w:r>
      <w:proofErr w:type="spellEnd"/>
      <w:r>
        <w:rPr>
          <w:rFonts w:ascii="Verdana" w:hAnsi="Verdana"/>
          <w:sz w:val="18"/>
          <w:szCs w:val="18"/>
        </w:rPr>
        <w:t xml:space="preserve"> z operativnega vidika</w:t>
      </w:r>
      <w:r>
        <w:rPr>
          <w:rFonts w:ascii="Verdana" w:hAnsi="Verdana"/>
          <w:sz w:val="18"/>
          <w:szCs w:val="18"/>
        </w:rPr>
        <w:br/>
        <w:t>50.)   Navedite in pojasnite funkcije in naloge I.P.</w:t>
      </w:r>
      <w:r>
        <w:rPr>
          <w:rFonts w:ascii="Verdana" w:hAnsi="Verdana"/>
          <w:sz w:val="18"/>
          <w:szCs w:val="18"/>
        </w:rPr>
        <w:br/>
        <w:t>51.)   Oblike I.P.</w:t>
      </w:r>
      <w:r>
        <w:rPr>
          <w:rFonts w:ascii="Verdana" w:hAnsi="Verdana"/>
          <w:sz w:val="18"/>
          <w:szCs w:val="18"/>
        </w:rPr>
        <w:br/>
        <w:t>52.)   Sestavine in zgradba didaktičnega sklopa</w:t>
      </w:r>
      <w:r>
        <w:rPr>
          <w:rFonts w:ascii="Verdana" w:hAnsi="Verdana"/>
          <w:sz w:val="18"/>
          <w:szCs w:val="18"/>
        </w:rPr>
        <w:br/>
        <w:t>53.)   Navedite vrste in funkcije nazornosti v I.P.</w:t>
      </w:r>
      <w:r>
        <w:rPr>
          <w:rFonts w:ascii="Verdana" w:hAnsi="Verdana"/>
          <w:sz w:val="18"/>
          <w:szCs w:val="18"/>
        </w:rPr>
        <w:br/>
        <w:t>54.)   Intencionalnost I.P. od utemeljitve do uresničevanja na neposredni delovni ravni</w:t>
      </w:r>
    </w:p>
    <w:sectPr w:rsidR="000A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6BE"/>
    <w:rsid w:val="000A7E83"/>
    <w:rsid w:val="00606D99"/>
    <w:rsid w:val="009C36BE"/>
    <w:rsid w:val="00E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</dc:creator>
  <cp:lastModifiedBy>Jaka</cp:lastModifiedBy>
  <cp:revision>2</cp:revision>
  <dcterms:created xsi:type="dcterms:W3CDTF">2014-03-17T18:31:00Z</dcterms:created>
  <dcterms:modified xsi:type="dcterms:W3CDTF">2014-03-17T18:31:00Z</dcterms:modified>
</cp:coreProperties>
</file>