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E" w:rsidRDefault="00CE3F6E" w:rsidP="00CE3F6E">
      <w:pPr>
        <w:ind w:left="360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RELIGIJA IN RITUAL</w:t>
      </w:r>
    </w:p>
    <w:p w:rsidR="00CE3F6E" w:rsidRPr="00CE3F6E" w:rsidRDefault="00CE3F6E" w:rsidP="00CE3F6E">
      <w:pPr>
        <w:ind w:left="360"/>
        <w:jc w:val="center"/>
        <w:rPr>
          <w:b/>
          <w:i/>
          <w:u w:val="single"/>
        </w:rPr>
      </w:pPr>
    </w:p>
    <w:p w:rsidR="00843E12" w:rsidRDefault="00CE3F6E" w:rsidP="00CE3F6E">
      <w:pPr>
        <w:ind w:left="360"/>
      </w:pPr>
      <w:r>
        <w:t xml:space="preserve">-      </w:t>
      </w:r>
      <w:r w:rsidR="003017BA">
        <w:t xml:space="preserve">Religija- poganstvo in religija- vraževerje. Poganstvo so povezovali z nekrščanskimi religijami in njihovimi javnimi ritualnimi praksami. Praznoverje pa se nanaša na nevidne odnose med stvarmi, ki jih ne znanost ne religija ne moreta pojasniti. </w:t>
      </w:r>
    </w:p>
    <w:p w:rsidR="003017BA" w:rsidRDefault="003017BA" w:rsidP="003017BA">
      <w:pPr>
        <w:numPr>
          <w:ilvl w:val="0"/>
          <w:numId w:val="1"/>
        </w:numPr>
      </w:pPr>
      <w:r>
        <w:t>Religija vsebuje oblike družbenih verovanj v nadnaravne sile, ki so javnega značaja in se javno izražajo skozi rituale.</w:t>
      </w:r>
    </w:p>
    <w:p w:rsidR="003017BA" w:rsidRDefault="003017BA" w:rsidP="003017BA">
      <w:pPr>
        <w:numPr>
          <w:ilvl w:val="0"/>
          <w:numId w:val="1"/>
        </w:numPr>
      </w:pPr>
      <w:r>
        <w:t xml:space="preserve">Taylor DEF: religija je verovanje v nadnaravna bitja. </w:t>
      </w:r>
    </w:p>
    <w:p w:rsidR="003017BA" w:rsidRDefault="003017BA" w:rsidP="003017BA">
      <w:pPr>
        <w:numPr>
          <w:ilvl w:val="0"/>
          <w:numId w:val="1"/>
        </w:numPr>
      </w:pPr>
      <w:proofErr w:type="spellStart"/>
      <w:r>
        <w:t>Durkheim</w:t>
      </w:r>
      <w:proofErr w:type="spellEnd"/>
      <w:r>
        <w:t xml:space="preserve"> DEF: vsaka družba razlikuje med naravnim in svetim. Religija spada k svetemu. Religija v primitivnih družbah s pomočjo ritualov ustvarja solidarnost in integracijo. </w:t>
      </w:r>
    </w:p>
    <w:p w:rsidR="003017BA" w:rsidRDefault="003017BA" w:rsidP="003017BA">
      <w:pPr>
        <w:numPr>
          <w:ilvl w:val="0"/>
          <w:numId w:val="1"/>
        </w:numPr>
      </w:pPr>
      <w:proofErr w:type="spellStart"/>
      <w:r>
        <w:t>Geertz</w:t>
      </w:r>
      <w:proofErr w:type="spellEnd"/>
      <w:r>
        <w:t xml:space="preserve">: vedeti moramo kaj religija pomeni ljudem, kako usmerja človekov obstoj. </w:t>
      </w:r>
    </w:p>
    <w:p w:rsidR="003017BA" w:rsidRDefault="003017BA" w:rsidP="003017BA">
      <w:pPr>
        <w:ind w:left="360"/>
      </w:pPr>
      <w:r>
        <w:t>USTNE IN PISNE RELIGIJE</w:t>
      </w:r>
    </w:p>
    <w:p w:rsidR="003017BA" w:rsidRDefault="003017BA" w:rsidP="003017BA">
      <w:pPr>
        <w:numPr>
          <w:ilvl w:val="0"/>
          <w:numId w:val="1"/>
        </w:numPr>
      </w:pPr>
      <w:r>
        <w:t xml:space="preserve">Razlikovanje med pisnimi in ustnimi religijami je pomembno, saj ta razlika vpliva tudi na druge vidike družbe. </w:t>
      </w:r>
    </w:p>
    <w:p w:rsidR="003017BA" w:rsidRDefault="003017BA" w:rsidP="003017BA">
      <w:pPr>
        <w:numPr>
          <w:ilvl w:val="0"/>
          <w:numId w:val="1"/>
        </w:numPr>
      </w:pPr>
      <w:r>
        <w:t xml:space="preserve">Pisne religije so sveta besedila ali pa zbirke svetih tekstov. Lahko jih širimo po svetu, ker so zapisane. Verniki morajo poznati sveta besedila, lahko so tudi </w:t>
      </w:r>
      <w:proofErr w:type="spellStart"/>
      <w:r>
        <w:t>spreobrnitvene</w:t>
      </w:r>
      <w:proofErr w:type="spellEnd"/>
      <w:r>
        <w:t xml:space="preserve"> religije- še posebno </w:t>
      </w:r>
      <w:proofErr w:type="spellStart"/>
      <w:r>
        <w:t>monoteistične</w:t>
      </w:r>
      <w:proofErr w:type="spellEnd"/>
      <w:r>
        <w:t xml:space="preserve">. </w:t>
      </w:r>
      <w:r w:rsidR="00910C8C">
        <w:t>Hinduizem in budizem ne zahtevata popolne pokorščine svetim besedilom.</w:t>
      </w:r>
    </w:p>
    <w:p w:rsidR="00910C8C" w:rsidRDefault="00910C8C" w:rsidP="003017BA">
      <w:pPr>
        <w:numPr>
          <w:ilvl w:val="0"/>
          <w:numId w:val="1"/>
        </w:numPr>
      </w:pPr>
      <w:r>
        <w:t xml:space="preserve">Ustne religije so globoko vtkane v družbene prakse, ni svetih besedil, bogove se povezuje s kraji čaščenja, povezane so z ostalimi vidiki družbenega delovanja. </w:t>
      </w:r>
    </w:p>
    <w:p w:rsidR="00910C8C" w:rsidRDefault="00910C8C" w:rsidP="00910C8C">
      <w:pPr>
        <w:ind w:left="360"/>
      </w:pPr>
      <w:r>
        <w:t>ŽIVLJENJE PO SMRTI</w:t>
      </w:r>
    </w:p>
    <w:p w:rsidR="00910C8C" w:rsidRDefault="00910C8C" w:rsidP="00910C8C">
      <w:pPr>
        <w:numPr>
          <w:ilvl w:val="0"/>
          <w:numId w:val="1"/>
        </w:numPr>
      </w:pPr>
      <w:r>
        <w:t>Vse religije se ukvarjajo s smrtjo in življenjem po smrti. Življenje po smrti si predstavljajo kot idealizirano različico dejanskega življenja, vendar v njem ni žalosti, bolečine, trpljenja…</w:t>
      </w:r>
    </w:p>
    <w:p w:rsidR="00910C8C" w:rsidRDefault="00910C8C" w:rsidP="00910C8C">
      <w:pPr>
        <w:numPr>
          <w:ilvl w:val="0"/>
          <w:numId w:val="1"/>
        </w:numPr>
      </w:pPr>
      <w:r>
        <w:t xml:space="preserve">Pisne religije življenje po smrti opisujejo na abstrakten način, ustne religije pa so bolj konkretne. </w:t>
      </w:r>
    </w:p>
    <w:p w:rsidR="00910C8C" w:rsidRDefault="00910C8C" w:rsidP="00910C8C">
      <w:pPr>
        <w:numPr>
          <w:ilvl w:val="0"/>
          <w:numId w:val="1"/>
        </w:numPr>
      </w:pPr>
      <w:r>
        <w:t xml:space="preserve">Namen predstav o posmrtnem življenju je </w:t>
      </w:r>
      <w:proofErr w:type="spellStart"/>
      <w:r>
        <w:t>demistifikacija</w:t>
      </w:r>
      <w:proofErr w:type="spellEnd"/>
      <w:r>
        <w:t xml:space="preserve"> smrti. </w:t>
      </w:r>
    </w:p>
    <w:p w:rsidR="00910C8C" w:rsidRDefault="00910C8C" w:rsidP="00910C8C">
      <w:pPr>
        <w:numPr>
          <w:ilvl w:val="0"/>
          <w:numId w:val="1"/>
        </w:numPr>
      </w:pPr>
      <w:r>
        <w:t>Obstajajo tudi ljudstva, ki ne verjamejo v posmrtno življenje. Najbolj znani družbi sta lovsko-</w:t>
      </w:r>
      <w:proofErr w:type="spellStart"/>
      <w:r>
        <w:t>nabiralniška</w:t>
      </w:r>
      <w:proofErr w:type="spellEnd"/>
      <w:r>
        <w:t xml:space="preserve"> družba in industrijske in postindustrijske družbe. </w:t>
      </w:r>
    </w:p>
    <w:p w:rsidR="00910C8C" w:rsidRDefault="00910C8C" w:rsidP="00910C8C">
      <w:pPr>
        <w:ind w:left="360"/>
      </w:pPr>
      <w:r>
        <w:t>LOGIKA KULTOV PREDNIKOV</w:t>
      </w:r>
    </w:p>
    <w:p w:rsidR="00910C8C" w:rsidRDefault="00910C8C" w:rsidP="00910C8C">
      <w:pPr>
        <w:numPr>
          <w:ilvl w:val="0"/>
          <w:numId w:val="1"/>
        </w:numPr>
      </w:pPr>
      <w:r>
        <w:t xml:space="preserve">V veliko družbah brez pisave posvečajo veliko pozornosti prednikom ali njihovim duhovom. </w:t>
      </w:r>
    </w:p>
    <w:p w:rsidR="00910C8C" w:rsidRDefault="00910C8C" w:rsidP="00910C8C">
      <w:pPr>
        <w:numPr>
          <w:ilvl w:val="0"/>
          <w:numId w:val="1"/>
        </w:numPr>
      </w:pPr>
      <w:r>
        <w:t>Razlikovanje med živimi in mrtvimi ni nujno izrazito. Ko se ljudje starajo bolj so pametni, postajajo pa tudi čedalje manj mobilni. Med življenjem in smrtjo ni jasne meje, saj je v nekaterih družbah prehod dolgotrajen.</w:t>
      </w:r>
    </w:p>
    <w:p w:rsidR="00910C8C" w:rsidRDefault="00910C8C" w:rsidP="00910C8C">
      <w:pPr>
        <w:numPr>
          <w:ilvl w:val="0"/>
          <w:numId w:val="1"/>
        </w:numPr>
      </w:pPr>
      <w:r>
        <w:t xml:space="preserve">Ena od posledic spoštovanja prednikov je tudi politična </w:t>
      </w:r>
      <w:proofErr w:type="spellStart"/>
      <w:r>
        <w:t>legitimizacija</w:t>
      </w:r>
      <w:proofErr w:type="spellEnd"/>
      <w:r>
        <w:t xml:space="preserve"> in krepitev stabiln</w:t>
      </w:r>
      <w:r w:rsidR="00F779CF">
        <w:t xml:space="preserve">osti družbe. </w:t>
      </w:r>
    </w:p>
    <w:p w:rsidR="00F779CF" w:rsidRDefault="00F779CF" w:rsidP="00910C8C">
      <w:pPr>
        <w:numPr>
          <w:ilvl w:val="0"/>
          <w:numId w:val="1"/>
        </w:numPr>
      </w:pPr>
      <w:r>
        <w:t>Predniki kažejo pot, starešine so njihovi posredniki, mlajši pa morajo ubogati.</w:t>
      </w:r>
    </w:p>
    <w:p w:rsidR="00F779CF" w:rsidRDefault="00F779CF" w:rsidP="00910C8C">
      <w:pPr>
        <w:numPr>
          <w:ilvl w:val="0"/>
          <w:numId w:val="1"/>
        </w:numPr>
      </w:pPr>
      <w:r>
        <w:t xml:space="preserve">Kult prednikov je pomemben saj priskrbi svojim pripadnikom svetovni nazor npr. </w:t>
      </w:r>
      <w:proofErr w:type="spellStart"/>
      <w:r>
        <w:t>sprijaznenje</w:t>
      </w:r>
      <w:proofErr w:type="spellEnd"/>
      <w:r>
        <w:t xml:space="preserve"> s smrtjo.</w:t>
      </w:r>
    </w:p>
    <w:p w:rsidR="00F779CF" w:rsidRDefault="00F779CF" w:rsidP="00910C8C">
      <w:pPr>
        <w:numPr>
          <w:ilvl w:val="0"/>
          <w:numId w:val="1"/>
        </w:numPr>
      </w:pPr>
      <w:r>
        <w:t xml:space="preserve">Marx- religija je opij ljudstva. Učinkuje kot </w:t>
      </w:r>
      <w:proofErr w:type="spellStart"/>
      <w:r>
        <w:t>drogain</w:t>
      </w:r>
      <w:proofErr w:type="spellEnd"/>
      <w:r>
        <w:t xml:space="preserve"> preusmerja pozornost stran od resničnih problemov.</w:t>
      </w:r>
    </w:p>
    <w:p w:rsidR="00381E7B" w:rsidRDefault="00381E7B" w:rsidP="00381E7B">
      <w:pPr>
        <w:ind w:left="360"/>
      </w:pPr>
      <w:r>
        <w:t>RITUAL: RELIGIJA V PRAKSI</w:t>
      </w:r>
    </w:p>
    <w:p w:rsidR="00381E7B" w:rsidRDefault="00381E7B" w:rsidP="00381E7B">
      <w:pPr>
        <w:numPr>
          <w:ilvl w:val="0"/>
          <w:numId w:val="1"/>
        </w:numPr>
      </w:pPr>
      <w:r>
        <w:t xml:space="preserve">Problemi so lahko povezani z vsemi vidiki življenja. Rituali probleme dramatizirajo in artikulirajo. </w:t>
      </w:r>
    </w:p>
    <w:p w:rsidR="00381E7B" w:rsidRDefault="00381E7B" w:rsidP="00381E7B">
      <w:pPr>
        <w:numPr>
          <w:ilvl w:val="0"/>
          <w:numId w:val="1"/>
        </w:numPr>
      </w:pPr>
      <w:r>
        <w:t>DEF: Ritual je družbeni vidik religije. So družbeni procesi, ki izražajo predstave na konkreten način. So pravilom zavezani javni dogodki, ki tematizirajo odnos med zemeljskim svetom in svetom duhov.</w:t>
      </w:r>
    </w:p>
    <w:p w:rsidR="00381E7B" w:rsidRDefault="00381E7B" w:rsidP="00381E7B">
      <w:pPr>
        <w:numPr>
          <w:ilvl w:val="0"/>
          <w:numId w:val="1"/>
        </w:numPr>
      </w:pPr>
      <w:r>
        <w:lastRenderedPageBreak/>
        <w:t xml:space="preserve">Rituali </w:t>
      </w:r>
      <w:proofErr w:type="spellStart"/>
      <w:r>
        <w:t>legitimizirajo</w:t>
      </w:r>
      <w:proofErr w:type="spellEnd"/>
      <w:r>
        <w:t xml:space="preserve"> moč in so zato pomembno orodje ideologije. Obenem omogočajo sodelujočim globoko čustveno izkušnjo.</w:t>
      </w:r>
    </w:p>
    <w:p w:rsidR="00381E7B" w:rsidRDefault="00381E7B" w:rsidP="00381E7B">
      <w:pPr>
        <w:numPr>
          <w:ilvl w:val="0"/>
          <w:numId w:val="1"/>
        </w:numPr>
      </w:pPr>
      <w:r>
        <w:t>Rituali omogočajo ljudem, da premišljujejo o svoji vlogi v družbi.</w:t>
      </w:r>
    </w:p>
    <w:p w:rsidR="00381E7B" w:rsidRDefault="00381E7B" w:rsidP="00381E7B">
      <w:pPr>
        <w:ind w:left="360"/>
      </w:pPr>
      <w:r>
        <w:t>RITUALI IN INTEGRACIJA</w:t>
      </w:r>
    </w:p>
    <w:p w:rsidR="00381E7B" w:rsidRDefault="00381E7B" w:rsidP="00381E7B">
      <w:pPr>
        <w:numPr>
          <w:ilvl w:val="0"/>
          <w:numId w:val="1"/>
        </w:numPr>
      </w:pPr>
      <w:proofErr w:type="spellStart"/>
      <w:r>
        <w:t>Gluckman</w:t>
      </w:r>
      <w:proofErr w:type="spellEnd"/>
      <w:r>
        <w:t>- obredni upori – rituali, ki so funkcionalni, saj preusmerjajo konflikte tja, kjer so neškodljivi. Omogočajo interakcijo med motivacijo posameznika in družbenimi funkcijami.</w:t>
      </w:r>
    </w:p>
    <w:p w:rsidR="00381E7B" w:rsidRDefault="00381E7B" w:rsidP="00381E7B">
      <w:pPr>
        <w:ind w:left="360"/>
      </w:pPr>
      <w:r>
        <w:t>POLISEMIČNOST SIMBOLOV</w:t>
      </w:r>
    </w:p>
    <w:p w:rsidR="00381E7B" w:rsidRDefault="00381E7B" w:rsidP="00381E7B">
      <w:pPr>
        <w:numPr>
          <w:ilvl w:val="0"/>
          <w:numId w:val="1"/>
        </w:numPr>
      </w:pPr>
      <w:r>
        <w:t xml:space="preserve">Simboli so osrednji element rituala. Potrebno se je poglobiti v pomene simbolov in njihova medsebojna razmerja. </w:t>
      </w:r>
    </w:p>
    <w:p w:rsidR="00381E7B" w:rsidRDefault="00195C82" w:rsidP="00381E7B">
      <w:pPr>
        <w:numPr>
          <w:ilvl w:val="0"/>
          <w:numId w:val="1"/>
        </w:numPr>
      </w:pPr>
      <w:r>
        <w:t xml:space="preserve">Dominantni simboli: nek skupen obrazec izraža različne pojave, v njem so </w:t>
      </w:r>
      <w:proofErr w:type="spellStart"/>
      <w:r>
        <w:t>združbeni</w:t>
      </w:r>
      <w:proofErr w:type="spellEnd"/>
      <w:r>
        <w:t xml:space="preserve"> različni pomeni. Na ta način lahko različni ljudje zaznajo podobnost in s takimi simboli izražajo solidarnost. </w:t>
      </w:r>
    </w:p>
    <w:p w:rsidR="00195C82" w:rsidRDefault="00195C82" w:rsidP="00381E7B">
      <w:pPr>
        <w:numPr>
          <w:ilvl w:val="0"/>
          <w:numId w:val="1"/>
        </w:numPr>
      </w:pPr>
      <w:r>
        <w:t>Dominantni ritualni simboli nakazujejo polarizacijo pomenov. Na eni strani so pomeni, ki se nanašajo na družbeno in politično ureditev družbe, na drugi strani pa se izražajo fiziološki in biološki pomeni.</w:t>
      </w:r>
    </w:p>
    <w:p w:rsidR="00195C82" w:rsidRDefault="00195C82" w:rsidP="00381E7B">
      <w:pPr>
        <w:numPr>
          <w:ilvl w:val="0"/>
          <w:numId w:val="1"/>
        </w:numPr>
      </w:pPr>
      <w:r>
        <w:t xml:space="preserve">Turner: simboli morajo biti dvoumni, da ustvarjajo solidarnost, ker so tudi ljudje med seboj različni. </w:t>
      </w:r>
    </w:p>
    <w:p w:rsidR="00195C82" w:rsidRDefault="00195C82" w:rsidP="00195C82">
      <w:pPr>
        <w:ind w:left="360"/>
      </w:pPr>
      <w:r>
        <w:t>POLITIČNI RITUAL V DRUŽBAH Z DRŽAVO</w:t>
      </w:r>
    </w:p>
    <w:p w:rsidR="00195C82" w:rsidRDefault="00195C82" w:rsidP="00195C82">
      <w:pPr>
        <w:numPr>
          <w:ilvl w:val="0"/>
          <w:numId w:val="1"/>
        </w:numPr>
      </w:pPr>
      <w:r>
        <w:t>Rituali morajo biti nejasni, ker upodabljajo družbo, ki je polna protislovij.</w:t>
      </w:r>
    </w:p>
    <w:p w:rsidR="00195C82" w:rsidRDefault="00195C82" w:rsidP="00195C82">
      <w:pPr>
        <w:numPr>
          <w:ilvl w:val="0"/>
          <w:numId w:val="1"/>
        </w:numPr>
      </w:pPr>
      <w:r>
        <w:t>Prikrita ideološka dimenzija rituala ni v sodobnih družbah z državo nič manj očitna kot v tradicionalnih družbah.</w:t>
      </w:r>
    </w:p>
    <w:p w:rsidR="00195C82" w:rsidRDefault="00195C82" w:rsidP="00195C82">
      <w:pPr>
        <w:ind w:left="360"/>
      </w:pPr>
      <w:r>
        <w:t>RITUALI SODOBNOSTI: ŠPORT</w:t>
      </w:r>
    </w:p>
    <w:p w:rsidR="00195C82" w:rsidRDefault="00195C82" w:rsidP="00195C82">
      <w:pPr>
        <w:numPr>
          <w:ilvl w:val="0"/>
          <w:numId w:val="1"/>
        </w:numPr>
      </w:pPr>
      <w:r>
        <w:t>Najpomembnejši so tisti ne verski rituali, ki so povezani s športom</w:t>
      </w:r>
    </w:p>
    <w:p w:rsidR="00195C82" w:rsidRDefault="00195C82" w:rsidP="00195C82">
      <w:pPr>
        <w:numPr>
          <w:ilvl w:val="0"/>
          <w:numId w:val="1"/>
        </w:numPr>
      </w:pPr>
      <w:r>
        <w:t>Večina študij o nogometu obravnava oblike družbene identitete.</w:t>
      </w:r>
    </w:p>
    <w:p w:rsidR="00195C82" w:rsidRDefault="00195C82" w:rsidP="00195C82">
      <w:pPr>
        <w:numPr>
          <w:ilvl w:val="0"/>
          <w:numId w:val="1"/>
        </w:numPr>
      </w:pPr>
      <w:r>
        <w:t>Raziskovalci nogometa so opozarjali na njegovo razredno dimenzijo, na osrednjo vlogo pri izražanju nacionalne identitete in zmožnost premoščanja generacijskih prepadov.</w:t>
      </w:r>
    </w:p>
    <w:p w:rsidR="00195C82" w:rsidRDefault="001543DF" w:rsidP="00195C82">
      <w:pPr>
        <w:numPr>
          <w:ilvl w:val="0"/>
          <w:numId w:val="1"/>
        </w:numPr>
      </w:pPr>
      <w:r>
        <w:t>Način uporabe določa pomen, da religija in druge vrste znanja postanejo pomembne šele takrat, ko jih ljudje lahko za nekaj uporabijo.</w:t>
      </w:r>
    </w:p>
    <w:sectPr w:rsidR="0019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133"/>
    <w:multiLevelType w:val="hybridMultilevel"/>
    <w:tmpl w:val="66A2AD8E"/>
    <w:lvl w:ilvl="0" w:tplc="C70EE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E12"/>
    <w:rsid w:val="001543DF"/>
    <w:rsid w:val="00195C82"/>
    <w:rsid w:val="003017BA"/>
    <w:rsid w:val="00381E7B"/>
    <w:rsid w:val="008001E7"/>
    <w:rsid w:val="00843E12"/>
    <w:rsid w:val="00910C8C"/>
    <w:rsid w:val="00CE3F6E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Jaka</cp:lastModifiedBy>
  <cp:revision>2</cp:revision>
  <cp:lastPrinted>2010-02-21T19:46:00Z</cp:lastPrinted>
  <dcterms:created xsi:type="dcterms:W3CDTF">2014-03-17T18:55:00Z</dcterms:created>
  <dcterms:modified xsi:type="dcterms:W3CDTF">2014-03-17T18:55:00Z</dcterms:modified>
</cp:coreProperties>
</file>