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E4" w:rsidRPr="00BD5254" w:rsidRDefault="00D26DE4" w:rsidP="00D26DE4">
      <w:pPr>
        <w:spacing w:line="360" w:lineRule="auto"/>
        <w:jc w:val="center"/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</w:pPr>
      <w:r w:rsidRPr="00BD5254"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  <w:t>POSLEDICE ODKRITIJ</w:t>
      </w:r>
    </w:p>
    <w:p w:rsidR="00D26DE4" w:rsidRPr="00BD5254" w:rsidRDefault="00D26DE4" w:rsidP="00D26DE4">
      <w:pPr>
        <w:spacing w:line="360" w:lineRule="auto"/>
        <w:jc w:val="both"/>
        <w:rPr>
          <w:rFonts w:ascii="Century Schoolbook" w:hAnsi="Century Schoolbook"/>
          <w:color w:val="008080"/>
        </w:rPr>
      </w:pPr>
    </w:p>
    <w:p w:rsidR="00D26DE4" w:rsidRPr="00BD5254" w:rsidRDefault="00D26DE4" w:rsidP="00D26DE4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ZA EVROPO: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vodilni državi postaneta Španija in Portugalska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središče evropske prestolnice se preseli iz </w:t>
      </w:r>
      <w:proofErr w:type="spellStart"/>
      <w:r w:rsidRPr="00BD5254">
        <w:rPr>
          <w:rFonts w:ascii="Century Schoolbook" w:hAnsi="Century Schoolbook"/>
        </w:rPr>
        <w:t>sredozemlja</w:t>
      </w:r>
      <w:proofErr w:type="spellEnd"/>
      <w:r w:rsidRPr="00BD5254">
        <w:rPr>
          <w:rFonts w:ascii="Century Schoolbook" w:hAnsi="Century Schoolbook"/>
        </w:rPr>
        <w:t xml:space="preserve"> na </w:t>
      </w:r>
      <w:proofErr w:type="spellStart"/>
      <w:r w:rsidRPr="00BD5254">
        <w:rPr>
          <w:rFonts w:ascii="Century Schoolbook" w:hAnsi="Century Schoolbook"/>
        </w:rPr>
        <w:t>atlantik</w:t>
      </w:r>
      <w:proofErr w:type="spellEnd"/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nastane 1 borza- </w:t>
      </w:r>
      <w:proofErr w:type="spellStart"/>
      <w:r w:rsidRPr="00BD5254">
        <w:rPr>
          <w:rFonts w:ascii="Century Schoolbook" w:hAnsi="Century Schoolbook"/>
        </w:rPr>
        <w:t>antwerpen</w:t>
      </w:r>
      <w:proofErr w:type="spellEnd"/>
      <w:r w:rsidRPr="00BD5254">
        <w:rPr>
          <w:rFonts w:ascii="Century Schoolbook" w:hAnsi="Century Schoolbook"/>
        </w:rPr>
        <w:t xml:space="preserve">: trgovanje z vnaprej določenimi cenami 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pristaniščih začnejo graditi ladjedelnice, v njih pa skladišča, notri pa so trgovske družbe , ki so prevzemale svetovno trgovino 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povečan dotok zlata in srebra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denarno gospodarstvo (inflacija, padec vrednosti denarja) – kriza fevdalizma se poglablja – kmečko življenje se slabša (</w:t>
      </w:r>
      <w:proofErr w:type="spellStart"/>
      <w:r w:rsidRPr="00BD5254">
        <w:rPr>
          <w:rFonts w:ascii="Century Schoolbook" w:hAnsi="Century Schoolbook"/>
        </w:rPr>
        <w:t>španijo</w:t>
      </w:r>
      <w:proofErr w:type="spellEnd"/>
      <w:r w:rsidRPr="00BD5254">
        <w:rPr>
          <w:rFonts w:ascii="Century Schoolbook" w:hAnsi="Century Schoolbook"/>
        </w:rPr>
        <w:t xml:space="preserve"> v razvoju prehitijo druge države)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javne banke (</w:t>
      </w:r>
      <w:proofErr w:type="spellStart"/>
      <w:r w:rsidRPr="00BD5254">
        <w:rPr>
          <w:rFonts w:ascii="Century Schoolbook" w:hAnsi="Century Schoolbook"/>
        </w:rPr>
        <w:t>italija</w:t>
      </w:r>
      <w:proofErr w:type="spellEnd"/>
      <w:r w:rsidRPr="00BD5254">
        <w:rPr>
          <w:rFonts w:ascii="Century Schoolbook" w:hAnsi="Century Schoolbook"/>
        </w:rPr>
        <w:t>): Kreditiranje posameznikov in posojanje denarja vladarjem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razvija se zgodnji kapitalizem: trgovci vlagajo denar v založništvo in manufakture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demografske selitve: selitveni otoki na nove celine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novosti iz </w:t>
      </w:r>
      <w:proofErr w:type="spellStart"/>
      <w:r w:rsidRPr="00BD5254">
        <w:rPr>
          <w:rFonts w:ascii="Century Schoolbook" w:hAnsi="Century Schoolbook"/>
        </w:rPr>
        <w:t>amerike</w:t>
      </w:r>
      <w:proofErr w:type="spellEnd"/>
      <w:r w:rsidRPr="00BD5254">
        <w:rPr>
          <w:rFonts w:ascii="Century Schoolbook" w:hAnsi="Century Schoolbook"/>
        </w:rPr>
        <w:t xml:space="preserve">: koruza, krompir, puran, fižol, kakav, tobak, kavčuk, ananas, paradižnik, </w:t>
      </w:r>
      <w:proofErr w:type="spellStart"/>
      <w:r w:rsidRPr="00BD5254">
        <w:rPr>
          <w:rFonts w:ascii="Century Schoolbook" w:hAnsi="Century Schoolbook"/>
        </w:rPr>
        <w:t>vanilija</w:t>
      </w:r>
      <w:proofErr w:type="spellEnd"/>
      <w:r w:rsidRPr="00BD5254">
        <w:rPr>
          <w:rFonts w:ascii="Century Schoolbook" w:hAnsi="Century Schoolbook"/>
        </w:rPr>
        <w:t>, bombaž, jagode, kumare, …</w:t>
      </w:r>
    </w:p>
    <w:p w:rsidR="00D26DE4" w:rsidRPr="00BD5254" w:rsidRDefault="00D26DE4" w:rsidP="00D26DE4">
      <w:pPr>
        <w:spacing w:line="360" w:lineRule="auto"/>
        <w:jc w:val="both"/>
        <w:rPr>
          <w:rFonts w:ascii="Century Schoolbook" w:hAnsi="Century Schoolbook"/>
        </w:rPr>
      </w:pPr>
    </w:p>
    <w:p w:rsidR="00D26DE4" w:rsidRPr="00BD5254" w:rsidRDefault="00D26DE4" w:rsidP="00D26DE4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 xml:space="preserve">ZA AMERIKO: 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stik različnih civilizacij je pomenil spoznavanje novi kultur in izmenjavo načina gospodarjenja in tehničnih pridobitev</w:t>
      </w:r>
    </w:p>
    <w:p w:rsidR="00D26DE4" w:rsidRPr="00BD525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za </w:t>
      </w:r>
      <w:proofErr w:type="spellStart"/>
      <w:r w:rsidRPr="00BD5254">
        <w:rPr>
          <w:rFonts w:ascii="Century Schoolbook" w:hAnsi="Century Schoolbook"/>
        </w:rPr>
        <w:t>indijance</w:t>
      </w:r>
      <w:proofErr w:type="spellEnd"/>
      <w:r w:rsidRPr="00BD5254">
        <w:rPr>
          <w:rFonts w:ascii="Century Schoolbook" w:hAnsi="Century Schoolbook"/>
        </w:rPr>
        <w:t xml:space="preserve">  negativne posledice: uničenje njihovih cvetočih kultur, iztrebljanje domačega prebivalstva in prihod črnskih sužnjev,…</w:t>
      </w:r>
    </w:p>
    <w:p w:rsidR="00CB5B30" w:rsidRPr="00D26DE4" w:rsidRDefault="00D26DE4" w:rsidP="00D26DE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novosti iz </w:t>
      </w:r>
      <w:proofErr w:type="spellStart"/>
      <w:r w:rsidRPr="00BD5254">
        <w:rPr>
          <w:rFonts w:ascii="Century Schoolbook" w:hAnsi="Century Schoolbook"/>
        </w:rPr>
        <w:t>evrope</w:t>
      </w:r>
      <w:proofErr w:type="spellEnd"/>
      <w:r w:rsidRPr="00BD5254">
        <w:rPr>
          <w:rFonts w:ascii="Century Schoolbook" w:hAnsi="Century Schoolbook"/>
        </w:rPr>
        <w:t>: žita (ječmen, rž, pšenica), sladkorni trs, kava, oljke, vinska trta, špinača, pomaranča, limona, solata. Lan, čaj, jabolka, hruške, konji, ovce, govedo, svinje, perutnina, podgane, osli, miši,…</w:t>
      </w:r>
      <w:bookmarkStart w:id="0" w:name="_GoBack"/>
      <w:bookmarkEnd w:id="0"/>
    </w:p>
    <w:sectPr w:rsidR="00CB5B30" w:rsidRPr="00D2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B"/>
    <w:rsid w:val="00270737"/>
    <w:rsid w:val="005D5B7B"/>
    <w:rsid w:val="005E07E7"/>
    <w:rsid w:val="00CB5B30"/>
    <w:rsid w:val="00D26DE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2014-03-17T19:42:00Z</dcterms:created>
  <dcterms:modified xsi:type="dcterms:W3CDTF">2014-03-17T19:42:00Z</dcterms:modified>
</cp:coreProperties>
</file>