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24" w:rsidRPr="00B86A50" w:rsidRDefault="00BC3C24" w:rsidP="00BC3C24">
      <w:pPr>
        <w:spacing w:line="360" w:lineRule="auto"/>
        <w:jc w:val="both"/>
        <w:rPr>
          <w:rFonts w:ascii="Century Schoolbook" w:hAnsi="Century Schoolbook"/>
          <w:i/>
          <w:color w:val="800000"/>
          <w:sz w:val="28"/>
          <w:szCs w:val="28"/>
          <w:u w:val="single"/>
        </w:rPr>
      </w:pPr>
      <w:r w:rsidRPr="00B86A50">
        <w:rPr>
          <w:rFonts w:ascii="Century Schoolbook" w:hAnsi="Century Schoolbook"/>
          <w:b/>
          <w:i/>
          <w:color w:val="800000"/>
          <w:sz w:val="28"/>
          <w:szCs w:val="28"/>
          <w:u w:val="single"/>
          <w:bdr w:val="single" w:sz="12" w:space="0" w:color="auto"/>
        </w:rPr>
        <w:t>RAZSVETLJENI ABSOLUTIZEM</w:t>
      </w:r>
      <w:r w:rsidRPr="00B86A50">
        <w:rPr>
          <w:rFonts w:ascii="Century Schoolbook" w:hAnsi="Century Schoolbook"/>
          <w:b/>
          <w:i/>
          <w:color w:val="800000"/>
          <w:sz w:val="28"/>
          <w:szCs w:val="28"/>
          <w:u w:val="single"/>
        </w:rPr>
        <w:t>:</w:t>
      </w:r>
    </w:p>
    <w:p w:rsidR="00BC3C24" w:rsidRPr="00BD5254" w:rsidRDefault="00BC3C24" w:rsidP="00BC3C24">
      <w:pPr>
        <w:spacing w:line="360" w:lineRule="auto"/>
        <w:jc w:val="both"/>
        <w:rPr>
          <w:rFonts w:ascii="Century Schoolbook" w:hAnsi="Century Schoolbook"/>
          <w:color w:val="00CCFF"/>
        </w:rPr>
      </w:pP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Razsvetljenstvo je vplivalo na znanost, umetnost, in tudi na evropske vladarje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Vladarji so z reformami želeli posodobiti monarhije: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u w:val="single"/>
        </w:rPr>
        <w:t>upravne, pravosodne, šolske reforma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>krepitev gospodarstva in vojske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u w:val="single"/>
        </w:rPr>
        <w:t>finančne reforme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>vsestranski razvoj gospodarstva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želijo povečati narodni dohodek/izboljšati položaj kmeta=omejiti hočejo moč posameznih fevdalcev-odprava privilegijev,olajšav plemstva, duhovščine (toda to so pogosto vladarji izrabljali le zato, da so dobili še dodatne dohodke od plemstva)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  <w:u w:val="single"/>
        </w:rPr>
        <w:t>pravne reforme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>večja pravna varnost državljana /hkrati pa naraščajoča birokracija omejuje posameznikovo svobodo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 xml:space="preserve">Predstavniki razsvetljenega absolutizma: pruski kralj </w:t>
      </w:r>
      <w:proofErr w:type="spellStart"/>
      <w:r w:rsidRPr="00BD5254">
        <w:rPr>
          <w:rFonts w:ascii="Century Schoolbook" w:hAnsi="Century Schoolbook"/>
        </w:rPr>
        <w:t>Frriderik</w:t>
      </w:r>
      <w:proofErr w:type="spellEnd"/>
      <w:r w:rsidRPr="00BD5254">
        <w:rPr>
          <w:rFonts w:ascii="Century Schoolbook" w:hAnsi="Century Schoolbook"/>
        </w:rPr>
        <w:t xml:space="preserve"> II., ruska cesarica Katarina II., habsburška vladarja:Marija Terezija&amp;Jožef II., (ministri v Španiji, Portugalskem, na Danskem, Švedskem, Toskana)</w:t>
      </w:r>
    </w:p>
    <w:p w:rsidR="00BC3C24" w:rsidRDefault="00BC3C24" w:rsidP="00BC3C24">
      <w:pPr>
        <w:spacing w:line="360" w:lineRule="auto"/>
        <w:jc w:val="both"/>
        <w:rPr>
          <w:rFonts w:ascii="Century Schoolbook" w:hAnsi="Century Schoolbook"/>
        </w:rPr>
      </w:pPr>
    </w:p>
    <w:p w:rsidR="00BC3C24" w:rsidRDefault="00BC3C24" w:rsidP="00BC3C24">
      <w:pPr>
        <w:spacing w:line="360" w:lineRule="auto"/>
        <w:jc w:val="both"/>
        <w:rPr>
          <w:rFonts w:ascii="Century Schoolbook" w:hAnsi="Century Schoolbook"/>
        </w:rPr>
      </w:pPr>
    </w:p>
    <w:p w:rsidR="00BC3C24" w:rsidRPr="00BD5254" w:rsidRDefault="00BC3C24" w:rsidP="00BC3C24">
      <w:pPr>
        <w:spacing w:line="360" w:lineRule="auto"/>
        <w:jc w:val="both"/>
        <w:rPr>
          <w:rFonts w:ascii="Century Schoolbook" w:hAnsi="Century Schoolbook"/>
        </w:rPr>
      </w:pPr>
    </w:p>
    <w:p w:rsidR="00BC3C24" w:rsidRPr="00B86A50" w:rsidRDefault="00BC3C24" w:rsidP="00BC3C24">
      <w:pPr>
        <w:spacing w:line="360" w:lineRule="auto"/>
        <w:jc w:val="both"/>
        <w:rPr>
          <w:rFonts w:ascii="Century Schoolbook" w:hAnsi="Century Schoolbook"/>
          <w:b/>
          <w:i/>
          <w:color w:val="800000"/>
          <w:u w:val="single"/>
        </w:rPr>
      </w:pPr>
      <w:r w:rsidRPr="00B86A50">
        <w:rPr>
          <w:rFonts w:ascii="Century Schoolbook" w:hAnsi="Century Schoolbook"/>
          <w:b/>
          <w:i/>
          <w:color w:val="800000"/>
          <w:u w:val="single"/>
        </w:rPr>
        <w:t>RAZSVETLJENI ABSULUTIZEM V PRUSIJI: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>razsvetljeni absolutistični pruski kralj: Friderik II. Veliki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 xml:space="preserve">Friderika je navdušil razsvetljeni mislec Voltaire,ki je bil na njegovem gradu </w:t>
      </w:r>
      <w:proofErr w:type="spellStart"/>
      <w:r w:rsidRPr="00BD5254">
        <w:rPr>
          <w:rFonts w:ascii="Century Schoolbook" w:hAnsi="Century Schoolbook"/>
        </w:rPr>
        <w:t>Sansouciju</w:t>
      </w:r>
      <w:proofErr w:type="spellEnd"/>
      <w:r w:rsidRPr="00BD5254">
        <w:rPr>
          <w:rFonts w:ascii="Century Schoolbook" w:hAnsi="Century Schoolbook"/>
        </w:rPr>
        <w:t xml:space="preserve"> v </w:t>
      </w:r>
      <w:proofErr w:type="spellStart"/>
      <w:r w:rsidRPr="00BD5254">
        <w:rPr>
          <w:rFonts w:ascii="Century Schoolbook" w:hAnsi="Century Schoolbook"/>
        </w:rPr>
        <w:t>Postdamu</w:t>
      </w:r>
      <w:proofErr w:type="spellEnd"/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>Friderik je trdil: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>vladar mora imet absolutno oblast, vendar jo mora uporabljati v dobrobit svojega ljudstva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>(v nasprotju): "Vse za ljudstvo, toda nič z ljudstvom":…(prezira ljudstvo)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 xml:space="preserve">Friderikovi </w:t>
      </w:r>
      <w:r w:rsidRPr="00BD5254">
        <w:rPr>
          <w:rFonts w:ascii="Century Schoolbook" w:hAnsi="Century Schoolbook"/>
          <w:b/>
        </w:rPr>
        <w:t>cilji</w:t>
      </w:r>
      <w:r w:rsidRPr="00BD5254">
        <w:rPr>
          <w:rFonts w:ascii="Century Schoolbook" w:hAnsi="Century Schoolbook"/>
        </w:rPr>
        <w:t>: krepitev državne moči &amp; dvig življenjskega standarda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</w:rPr>
        <w:t xml:space="preserve">Friderikovi </w:t>
      </w:r>
      <w:r w:rsidRPr="00BD5254">
        <w:rPr>
          <w:rFonts w:ascii="Century Schoolbook" w:hAnsi="Century Schoolbook"/>
          <w:b/>
        </w:rPr>
        <w:t>ukrepi</w:t>
      </w:r>
      <w:r w:rsidRPr="00BD5254">
        <w:rPr>
          <w:rFonts w:ascii="Century Schoolbook" w:hAnsi="Century Schoolbook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BC3C24" w:rsidRPr="00BD5254" w:rsidTr="00F928E3">
        <w:tc>
          <w:tcPr>
            <w:tcW w:w="6408" w:type="dxa"/>
          </w:tcPr>
          <w:p w:rsidR="00BC3C24" w:rsidRPr="00BD5254" w:rsidRDefault="00BC3C24" w:rsidP="00BC3C24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  <w:u w:val="single"/>
              </w:rPr>
            </w:pPr>
            <w:r>
              <w:rPr>
                <w:rFonts w:ascii="Century Schoolbook" w:hAnsi="Century Schoolbook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86360</wp:posOffset>
                      </wp:positionV>
                      <wp:extent cx="230505" cy="2287270"/>
                      <wp:effectExtent l="6350" t="11430" r="10795" b="635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" cy="2287270"/>
                              </a:xfrm>
                              <a:prstGeom prst="rightBrace">
                                <a:avLst>
                                  <a:gd name="adj1" fmla="val 82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293.4pt;margin-top:6.8pt;width:18.15pt;height:1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"/>
                  </w:pict>
                </mc:Fallback>
              </mc:AlternateContent>
            </w:r>
            <w:r w:rsidRPr="00BD5254">
              <w:rPr>
                <w:rFonts w:ascii="Century Schoolbook" w:hAnsi="Century Schoolbook"/>
              </w:rPr>
              <w:t>popolna verska strpnost</w:t>
            </w:r>
          </w:p>
          <w:p w:rsidR="00BC3C24" w:rsidRPr="00BD5254" w:rsidRDefault="00BC3C24" w:rsidP="00BC3C24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  <w:u w:val="single"/>
              </w:rPr>
            </w:pPr>
            <w:r w:rsidRPr="00BD5254">
              <w:rPr>
                <w:rFonts w:ascii="Century Schoolbook" w:hAnsi="Century Schoolbook"/>
              </w:rPr>
              <w:t>ukinil je mučenje</w:t>
            </w:r>
          </w:p>
          <w:p w:rsidR="00BC3C24" w:rsidRPr="00BD5254" w:rsidRDefault="00BC3C24" w:rsidP="00BC3C24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  <w:u w:val="single"/>
              </w:rPr>
            </w:pPr>
            <w:r w:rsidRPr="00BD5254">
              <w:rPr>
                <w:rFonts w:ascii="Century Schoolbook" w:hAnsi="Century Schoolbook"/>
              </w:rPr>
              <w:t>osvobodi podložnike</w:t>
            </w:r>
          </w:p>
          <w:p w:rsidR="00BC3C24" w:rsidRPr="00BD5254" w:rsidRDefault="00BC3C24" w:rsidP="00BC3C24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  <w:u w:val="single"/>
              </w:rPr>
            </w:pPr>
            <w:r w:rsidRPr="00BD5254">
              <w:rPr>
                <w:rFonts w:ascii="Century Schoolbook" w:hAnsi="Century Schoolbook"/>
              </w:rPr>
              <w:t>podpira kulturo in šolstvo</w:t>
            </w:r>
          </w:p>
          <w:p w:rsidR="00BC3C24" w:rsidRPr="00BD5254" w:rsidRDefault="00BC3C24" w:rsidP="00BC3C24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  <w:u w:val="single"/>
              </w:rPr>
            </w:pPr>
            <w:r w:rsidRPr="00BD5254">
              <w:rPr>
                <w:rFonts w:ascii="Century Schoolbook" w:hAnsi="Century Schoolbook"/>
              </w:rPr>
              <w:lastRenderedPageBreak/>
              <w:t>izboljšanje uprave</w:t>
            </w:r>
          </w:p>
          <w:p w:rsidR="00BC3C24" w:rsidRPr="00BD5254" w:rsidRDefault="00BC3C24" w:rsidP="00BC3C24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  <w:u w:val="single"/>
              </w:rPr>
            </w:pPr>
            <w:r w:rsidRPr="00BD5254">
              <w:rPr>
                <w:rFonts w:ascii="Century Schoolbook" w:hAnsi="Century Schoolbook"/>
              </w:rPr>
              <w:t>izboljšanje vojske</w:t>
            </w:r>
          </w:p>
          <w:p w:rsidR="00BC3C24" w:rsidRPr="00BD5254" w:rsidRDefault="00BC3C24" w:rsidP="00BC3C24">
            <w:pPr>
              <w:numPr>
                <w:ilvl w:val="1"/>
                <w:numId w:val="1"/>
              </w:numPr>
              <w:spacing w:line="360" w:lineRule="auto"/>
              <w:ind w:right="-108"/>
              <w:jc w:val="both"/>
              <w:rPr>
                <w:rFonts w:ascii="Century Schoolbook" w:hAnsi="Century Schoolbook"/>
                <w:u w:val="single"/>
              </w:rPr>
            </w:pPr>
            <w:r w:rsidRPr="00BD5254">
              <w:rPr>
                <w:rFonts w:ascii="Century Schoolbook" w:hAnsi="Century Schoolbook"/>
              </w:rPr>
              <w:t>razvoj gospodarstva na osnovi merkantilizma</w:t>
            </w:r>
          </w:p>
          <w:p w:rsidR="00BC3C24" w:rsidRPr="00BD5254" w:rsidRDefault="00BC3C24" w:rsidP="00BC3C24">
            <w:pPr>
              <w:numPr>
                <w:ilvl w:val="1"/>
                <w:numId w:val="1"/>
              </w:numPr>
              <w:spacing w:line="360" w:lineRule="auto"/>
              <w:ind w:right="-108"/>
              <w:jc w:val="both"/>
              <w:rPr>
                <w:rFonts w:ascii="Century Schoolbook" w:hAnsi="Century Schoolbook"/>
                <w:u w:val="single"/>
              </w:rPr>
            </w:pPr>
            <w:r w:rsidRPr="00BD5254">
              <w:rPr>
                <w:rFonts w:ascii="Century Schoolbook" w:hAnsi="Century Schoolbook"/>
              </w:rPr>
              <w:t>reforma sodstva-pred zakonom vsi enaki</w:t>
            </w:r>
          </w:p>
          <w:p w:rsidR="00BC3C24" w:rsidRPr="00BD5254" w:rsidRDefault="00BC3C24" w:rsidP="00BC3C24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  <w:u w:val="single"/>
              </w:rPr>
            </w:pPr>
            <w:r w:rsidRPr="00BD5254">
              <w:rPr>
                <w:rFonts w:ascii="Century Schoolbook" w:hAnsi="Century Schoolbook"/>
              </w:rPr>
              <w:t>uvaja nove davke in monopole(sol,tobak)</w:t>
            </w:r>
          </w:p>
        </w:tc>
        <w:tc>
          <w:tcPr>
            <w:tcW w:w="2804" w:type="dxa"/>
            <w:vAlign w:val="center"/>
          </w:tcPr>
          <w:p w:rsidR="00BC3C24" w:rsidRPr="00BD5254" w:rsidRDefault="00BC3C24" w:rsidP="00F928E3">
            <w:pPr>
              <w:spacing w:line="360" w:lineRule="auto"/>
              <w:jc w:val="both"/>
              <w:rPr>
                <w:rFonts w:ascii="Century Schoolbook" w:hAnsi="Century Schoolbook"/>
              </w:rPr>
            </w:pPr>
            <w:r w:rsidRPr="00BD5254">
              <w:rPr>
                <w:rFonts w:ascii="Century Schoolbook" w:hAnsi="Century Schoolbook"/>
                <w:b/>
              </w:rPr>
              <w:lastRenderedPageBreak/>
              <w:t>Posledica</w:t>
            </w:r>
            <w:r w:rsidRPr="00BD5254">
              <w:rPr>
                <w:rFonts w:ascii="Century Schoolbook" w:hAnsi="Century Schoolbook"/>
              </w:rPr>
              <w:t xml:space="preserve"> reform:</w:t>
            </w:r>
          </w:p>
          <w:p w:rsidR="00BC3C24" w:rsidRPr="00BD5254" w:rsidRDefault="00BC3C24" w:rsidP="00BC3C2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</w:rPr>
            </w:pPr>
            <w:r w:rsidRPr="00BD5254">
              <w:rPr>
                <w:rFonts w:ascii="Century Schoolbook" w:hAnsi="Century Schoolbook"/>
              </w:rPr>
              <w:t>večji dohodki</w:t>
            </w:r>
          </w:p>
          <w:p w:rsidR="00BC3C24" w:rsidRPr="00BD5254" w:rsidRDefault="00BC3C24" w:rsidP="00BC3C2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</w:rPr>
            </w:pPr>
            <w:r w:rsidRPr="00BD5254">
              <w:rPr>
                <w:rFonts w:ascii="Century Schoolbook" w:hAnsi="Century Schoolbook"/>
              </w:rPr>
              <w:t>večja državna moč</w:t>
            </w:r>
          </w:p>
          <w:p w:rsidR="00BC3C24" w:rsidRPr="00BD5254" w:rsidRDefault="00BC3C24" w:rsidP="00BC3C2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Schoolbook" w:hAnsi="Century Schoolbook"/>
              </w:rPr>
            </w:pPr>
            <w:r w:rsidRPr="00BD5254">
              <w:rPr>
                <w:rFonts w:ascii="Century Schoolbook" w:hAnsi="Century Schoolbook"/>
              </w:rPr>
              <w:t>boljša vojska</w:t>
            </w:r>
          </w:p>
        </w:tc>
      </w:tr>
    </w:tbl>
    <w:p w:rsidR="00BC3C24" w:rsidRPr="00BD5254" w:rsidRDefault="00BC3C24" w:rsidP="00BC3C24">
      <w:pPr>
        <w:spacing w:line="360" w:lineRule="auto"/>
        <w:jc w:val="both"/>
        <w:rPr>
          <w:rFonts w:ascii="Century Schoolbook" w:hAnsi="Century Schoolbook"/>
        </w:rPr>
      </w:pP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agresivna zunanja politika-ni v skladu z razsvetljenskimi načeli: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Šlezijske vojne:pridobi bogato Šlezijo(</w:t>
      </w:r>
      <w:proofErr w:type="spellStart"/>
      <w:r w:rsidRPr="00BD5254">
        <w:rPr>
          <w:rFonts w:ascii="Century Schoolbook" w:hAnsi="Century Schoolbook"/>
        </w:rPr>
        <w:t>M.Terezija</w:t>
      </w:r>
      <w:proofErr w:type="spellEnd"/>
      <w:r w:rsidRPr="00BD5254">
        <w:rPr>
          <w:rFonts w:ascii="Century Schoolbook" w:hAnsi="Century Schoolbook"/>
        </w:rPr>
        <w:t xml:space="preserve"> še neizkušena cesarica)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uspešne 7letne vojne proti Avstriji, Franciji, Rusiji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164465</wp:posOffset>
                </wp:positionV>
                <wp:extent cx="228600" cy="342900"/>
                <wp:effectExtent l="23495" t="13335" r="24130" b="1524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in;margin-top:12.95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"/>
            </w:pict>
          </mc:Fallback>
        </mc:AlternateContent>
      </w:r>
      <w:r w:rsidRPr="00BD5254">
        <w:rPr>
          <w:rFonts w:ascii="Century Schoolbook" w:hAnsi="Century Schoolbook"/>
        </w:rPr>
        <w:t>ob delitvi Poljske dobi Prusija obširno ozemlje na vzhodu</w:t>
      </w:r>
    </w:p>
    <w:p w:rsidR="00BC3C24" w:rsidRPr="00BD5254" w:rsidRDefault="00BC3C24" w:rsidP="00BC3C24">
      <w:pPr>
        <w:spacing w:line="360" w:lineRule="auto"/>
        <w:jc w:val="both"/>
        <w:rPr>
          <w:rFonts w:ascii="Century Schoolbook" w:hAnsi="Century Schoolbook"/>
        </w:rPr>
      </w:pPr>
    </w:p>
    <w:p w:rsidR="00BC3C24" w:rsidRDefault="00BC3C24" w:rsidP="00BC3C24">
      <w:pPr>
        <w:spacing w:line="360" w:lineRule="auto"/>
        <w:ind w:left="1416"/>
        <w:jc w:val="both"/>
        <w:rPr>
          <w:rFonts w:ascii="Century Schoolbook" w:hAnsi="Century Schoolbook"/>
          <w:u w:val="single"/>
        </w:rPr>
      </w:pPr>
      <w:r w:rsidRPr="00BD5254">
        <w:rPr>
          <w:rFonts w:ascii="Century Schoolbook" w:hAnsi="Century Schoolbook"/>
          <w:u w:val="single"/>
        </w:rPr>
        <w:t>Prusija postane VELESILA</w:t>
      </w:r>
    </w:p>
    <w:p w:rsidR="00BC3C24" w:rsidRPr="00BD5254" w:rsidRDefault="00BC3C24" w:rsidP="00BC3C24">
      <w:pPr>
        <w:spacing w:line="360" w:lineRule="auto"/>
        <w:ind w:left="1416"/>
        <w:jc w:val="both"/>
        <w:rPr>
          <w:rFonts w:ascii="Century Schoolbook" w:hAnsi="Century Schoolbook"/>
          <w:u w:val="single"/>
        </w:rPr>
      </w:pPr>
    </w:p>
    <w:p w:rsidR="00BC3C24" w:rsidRPr="00B86A50" w:rsidRDefault="00BC3C24" w:rsidP="00BC3C24">
      <w:pPr>
        <w:spacing w:line="360" w:lineRule="auto"/>
        <w:jc w:val="both"/>
        <w:rPr>
          <w:rFonts w:ascii="Century Schoolbook" w:hAnsi="Century Schoolbook"/>
          <w:b/>
          <w:i/>
          <w:color w:val="800000"/>
          <w:u w:val="single"/>
        </w:rPr>
      </w:pPr>
      <w:r w:rsidRPr="00B86A50">
        <w:rPr>
          <w:rFonts w:ascii="Century Schoolbook" w:hAnsi="Century Schoolbook"/>
          <w:b/>
          <w:i/>
          <w:color w:val="800000"/>
          <w:u w:val="single"/>
        </w:rPr>
        <w:t>RAZSVETLJENI ABSOLUTIZEM V RUSIJI: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razsvetljena ruska cesarica Katarina II. (Nemka po rodu)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razsvetljene ideje: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piše pisma Diderotu in Voltairu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lastni literarni poskusi(komedije)-obsoja predsodke, nevednost ljudske množice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zagovarja prosvetne in kulturo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skliče zakonodajno komisijo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>ki pa ne naredi ničesar, razen da ji dodeli naslov "Katarina Velika"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Katarinin </w:t>
      </w:r>
      <w:r w:rsidRPr="00BD5254">
        <w:rPr>
          <w:rFonts w:ascii="Century Schoolbook" w:hAnsi="Century Schoolbook"/>
          <w:b/>
        </w:rPr>
        <w:t>ukrepi</w:t>
      </w:r>
      <w:r w:rsidRPr="00BD5254">
        <w:rPr>
          <w:rFonts w:ascii="Century Schoolbook" w:hAnsi="Century Schoolbook"/>
        </w:rPr>
        <w:t>: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odpravi zlorabe v upravi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posodobi sodstvo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razvoj rudarstva, manufakture, trgovine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širjenje pismenosti in kulture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(toda Rusija v primerjavi z Evropo še zelo zaostaja)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s svojimi ukrepi pa utrjuje tudi utrjevala moč plemstva-in s tem slabšala položaj podložnikov(plemiči so lahko celo odločali o zasebnem življenju podložnikov in jih prodajali…)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 xml:space="preserve">zato so bili tudi številni upori (največji upor:upor kozaka </w:t>
      </w:r>
      <w:proofErr w:type="spellStart"/>
      <w:r w:rsidRPr="00BD5254">
        <w:rPr>
          <w:rFonts w:ascii="Century Schoolbook" w:hAnsi="Century Schoolbook"/>
        </w:rPr>
        <w:t>Jemeljana</w:t>
      </w:r>
      <w:proofErr w:type="spellEnd"/>
      <w:r w:rsidRPr="00BD5254">
        <w:rPr>
          <w:rFonts w:ascii="Century Schoolbook" w:hAnsi="Century Schoolbook"/>
        </w:rPr>
        <w:t xml:space="preserve"> Ivanoviča </w:t>
      </w:r>
      <w:proofErr w:type="spellStart"/>
      <w:r w:rsidRPr="00BD5254">
        <w:rPr>
          <w:rFonts w:ascii="Century Schoolbook" w:hAnsi="Century Schoolbook"/>
        </w:rPr>
        <w:t>Pugačova</w:t>
      </w:r>
      <w:proofErr w:type="spellEnd"/>
      <w:r w:rsidRPr="00BD5254">
        <w:rPr>
          <w:rFonts w:ascii="Century Schoolbook" w:hAnsi="Century Schoolbook"/>
        </w:rPr>
        <w:t>-so ga s težavo zatrli)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 xml:space="preserve">Katarinina </w:t>
      </w:r>
      <w:r w:rsidRPr="00BD5254">
        <w:rPr>
          <w:rFonts w:ascii="Century Schoolbook" w:hAnsi="Century Schoolbook"/>
          <w:b/>
        </w:rPr>
        <w:t>zunanja politika</w:t>
      </w:r>
      <w:r w:rsidRPr="00BD5254">
        <w:rPr>
          <w:rFonts w:ascii="Century Schoolbook" w:hAnsi="Century Schoolbook"/>
        </w:rPr>
        <w:t>: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Rusija pridobi večji del Poljske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Do 1792 ima vso oblast v S obali Črnega morja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Rusija ima tudi glavno vlogo pri reševanju "</w:t>
      </w:r>
      <w:r w:rsidRPr="00BD5254">
        <w:rPr>
          <w:rFonts w:ascii="Century Schoolbook" w:hAnsi="Century Schoolbook"/>
          <w:u w:val="single"/>
        </w:rPr>
        <w:t>vzhodnega vprašanja</w:t>
      </w:r>
      <w:r w:rsidRPr="00BD5254">
        <w:rPr>
          <w:rFonts w:ascii="Century Schoolbook" w:hAnsi="Century Schoolbook"/>
        </w:rPr>
        <w:t>":to je tajno barantanje evropskih velesil(=Z Evrope)in Rusije o razdelitvi turškega ozemlja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cilj carske Rusije je bila osvojiti Bospor in Dardanele-to se ni uresničilo</w:t>
      </w:r>
    </w:p>
    <w:p w:rsidR="00BC3C24" w:rsidRPr="00BD5254" w:rsidRDefault="00BC3C24" w:rsidP="00BC3C24">
      <w:pPr>
        <w:spacing w:line="360" w:lineRule="auto"/>
        <w:jc w:val="both"/>
        <w:rPr>
          <w:rFonts w:ascii="Century Schoolbook" w:hAnsi="Century Schoolbook"/>
        </w:rPr>
      </w:pPr>
    </w:p>
    <w:p w:rsidR="00BC3C24" w:rsidRPr="00B86A50" w:rsidRDefault="00BC3C24" w:rsidP="00BC3C24">
      <w:pPr>
        <w:spacing w:line="360" w:lineRule="auto"/>
        <w:jc w:val="both"/>
        <w:rPr>
          <w:rFonts w:ascii="Century Schoolbook" w:hAnsi="Century Schoolbook"/>
          <w:b/>
          <w:i/>
          <w:color w:val="800000"/>
          <w:u w:val="single"/>
        </w:rPr>
      </w:pPr>
      <w:r w:rsidRPr="00B86A50">
        <w:rPr>
          <w:rFonts w:ascii="Century Schoolbook" w:hAnsi="Century Schoolbook"/>
          <w:b/>
          <w:i/>
          <w:color w:val="800000"/>
          <w:u w:val="single"/>
        </w:rPr>
        <w:t>RAZSVETLJENI ABSOLUTIZEM NA ŠVEDSTEM: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Švedska se je po osamosvojitvi od Danske, razvila, pod vodstvom Gustava I. </w:t>
      </w:r>
      <w:proofErr w:type="spellStart"/>
      <w:r w:rsidRPr="00BD5254">
        <w:rPr>
          <w:rFonts w:ascii="Century Schoolbook" w:hAnsi="Century Schoolbook"/>
        </w:rPr>
        <w:t>Vasa</w:t>
      </w:r>
      <w:proofErr w:type="spellEnd"/>
      <w:r w:rsidRPr="00BD5254">
        <w:rPr>
          <w:rFonts w:ascii="Century Schoolbook" w:hAnsi="Century Schoolbook"/>
        </w:rPr>
        <w:t xml:space="preserve"> podobno kot zahodno evropske monarhije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</w:rPr>
        <w:t>ukrepi</w:t>
      </w:r>
      <w:r w:rsidRPr="00BD5254">
        <w:rPr>
          <w:rFonts w:ascii="Century Schoolbook" w:hAnsi="Century Schoolbook"/>
        </w:rPr>
        <w:t xml:space="preserve"> Gustava: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ustanovil je nacionalno dinastijo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zmanjšal je moč plemstva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podredi duhovščino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močna osrednja oblast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Gustavova </w:t>
      </w:r>
      <w:r w:rsidRPr="00BD5254">
        <w:rPr>
          <w:rFonts w:ascii="Century Schoolbook" w:hAnsi="Century Schoolbook"/>
          <w:b/>
        </w:rPr>
        <w:t>zunanja politika:</w:t>
      </w:r>
      <w:r w:rsidRPr="00BD5254">
        <w:rPr>
          <w:rFonts w:ascii="Century Schoolbook" w:hAnsi="Century Schoolbook"/>
        </w:rPr>
        <w:t xml:space="preserve"> širjenje države na Baltik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Po 30-letni vojni je bila Švedska vodilna sila v S Evropi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1644: je oblast prevzela kraljica razsvetljena Kristina: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ind w:right="-108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podpira znanost,kulturo-na dvor povabi umetnike,znanstvenike(</w:t>
      </w:r>
      <w:proofErr w:type="spellStart"/>
      <w:r w:rsidRPr="00BD5254">
        <w:rPr>
          <w:rFonts w:ascii="Century Schoolbook" w:hAnsi="Century Schoolbook"/>
        </w:rPr>
        <w:t>Descadtes</w:t>
      </w:r>
      <w:proofErr w:type="spellEnd"/>
      <w:r w:rsidRPr="00BD5254">
        <w:rPr>
          <w:rFonts w:ascii="Century Schoolbook" w:hAnsi="Century Schoolbook"/>
        </w:rPr>
        <w:t>)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ind w:right="-288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znanje pridobi z dopisovanjem z najpomembnejšimi znanstveniki tiste dobe</w:t>
      </w:r>
    </w:p>
    <w:p w:rsidR="00BC3C2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zaradi družbenih nemirov se 1654 odpove prestola</w:t>
      </w:r>
    </w:p>
    <w:p w:rsidR="00BC3C24" w:rsidRPr="00BD5254" w:rsidRDefault="00BC3C24" w:rsidP="00BC3C24">
      <w:pPr>
        <w:spacing w:line="360" w:lineRule="auto"/>
        <w:jc w:val="both"/>
        <w:rPr>
          <w:rFonts w:ascii="Century Schoolbook" w:hAnsi="Century Schoolbook"/>
        </w:rPr>
      </w:pPr>
    </w:p>
    <w:p w:rsidR="00BC3C24" w:rsidRPr="00BD5254" w:rsidRDefault="00BC3C24" w:rsidP="00BC3C24">
      <w:pPr>
        <w:spacing w:line="360" w:lineRule="auto"/>
        <w:jc w:val="both"/>
        <w:rPr>
          <w:rFonts w:ascii="Century Schoolbook" w:hAnsi="Century Schoolbook"/>
          <w:b/>
        </w:rPr>
      </w:pPr>
      <w:r w:rsidRPr="00BD5254">
        <w:rPr>
          <w:rFonts w:ascii="Century Schoolbook" w:hAnsi="Century Schoolbook"/>
          <w:b/>
        </w:rPr>
        <w:t>DRUGE ABSUOLUTISTIČNE DRŽAVE-Toskana: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naslednik Jožefa II., Leopold Habsburški razvije veliko vojvodstvo Toskano-postane razsvetljeno absolutistična</w:t>
      </w:r>
    </w:p>
    <w:p w:rsidR="00BC3C24" w:rsidRPr="00BD5254" w:rsidRDefault="00BC3C24" w:rsidP="00BC3C24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reforme Leopolda: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odpravi učenje in smrtno kazen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jezuitom odvzame posesti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reformira šolstvo in vzgojo</w:t>
      </w:r>
    </w:p>
    <w:p w:rsidR="00BC3C24" w:rsidRPr="00BD525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izboljša zdravstvo</w:t>
      </w:r>
    </w:p>
    <w:p w:rsidR="00CB5B30" w:rsidRPr="00BC3C24" w:rsidRDefault="00BC3C24" w:rsidP="00BC3C24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>poskusi izdelati tudi ustavo!</w:t>
      </w:r>
      <w:bookmarkStart w:id="0" w:name="_GoBack"/>
      <w:bookmarkEnd w:id="0"/>
    </w:p>
    <w:sectPr w:rsidR="00CB5B30" w:rsidRPr="00BC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BD"/>
    <w:multiLevelType w:val="multilevel"/>
    <w:tmpl w:val="CC2EBD3A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06"/>
    <w:rsid w:val="000B0E06"/>
    <w:rsid w:val="00270737"/>
    <w:rsid w:val="005E07E7"/>
    <w:rsid w:val="00BC3C24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2014-03-17T19:47:00Z</dcterms:created>
  <dcterms:modified xsi:type="dcterms:W3CDTF">2014-03-17T19:47:00Z</dcterms:modified>
</cp:coreProperties>
</file>