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71" w:rsidRDefault="00442771" w:rsidP="00442771">
      <w:pPr>
        <w:spacing w:line="10" w:lineRule="atLeast"/>
        <w:jc w:val="both"/>
        <w:rPr>
          <w:b/>
        </w:rPr>
      </w:pPr>
      <w:r w:rsidRPr="0042048A">
        <w:rPr>
          <w:b/>
          <w:u w:val="single"/>
        </w:rPr>
        <w:t>KITAJSKA</w:t>
      </w:r>
      <w:r>
        <w:rPr>
          <w:b/>
          <w:u w:val="single"/>
        </w:rPr>
        <w:t xml:space="preserve"> </w:t>
      </w:r>
    </w:p>
    <w:p w:rsidR="00442771" w:rsidRDefault="00442771" w:rsidP="00442771">
      <w:pPr>
        <w:spacing w:line="10" w:lineRule="atLeast"/>
        <w:jc w:val="both"/>
        <w:rPr>
          <w:b/>
        </w:rPr>
      </w:pPr>
    </w:p>
    <w:p w:rsidR="00442771" w:rsidRDefault="00442771" w:rsidP="00442771">
      <w:pPr>
        <w:spacing w:line="10" w:lineRule="atLeast"/>
        <w:jc w:val="both"/>
      </w:pPr>
      <w:r>
        <w:t>D</w:t>
      </w:r>
      <w:r>
        <w:t xml:space="preserve">inastijo </w:t>
      </w:r>
      <w:proofErr w:type="spellStart"/>
      <w:r>
        <w:t>Ming</w:t>
      </w:r>
      <w:proofErr w:type="spellEnd"/>
      <w:r>
        <w:t xml:space="preserve"> je ustanovil budistični kmet </w:t>
      </w:r>
      <w:proofErr w:type="spellStart"/>
      <w:r>
        <w:t>Ču</w:t>
      </w:r>
      <w:proofErr w:type="spellEnd"/>
      <w:r>
        <w:t xml:space="preserve"> Juan-</w:t>
      </w:r>
      <w:proofErr w:type="spellStart"/>
      <w:r>
        <w:t>čang</w:t>
      </w:r>
      <w:proofErr w:type="spellEnd"/>
      <w:r>
        <w:t xml:space="preserve">, vodja uporniških tolp, ki so strmoglavile mongolsko vladavino; za prestolnico izbere Nanking; vlada se vrne k </w:t>
      </w:r>
      <w:proofErr w:type="spellStart"/>
      <w:r>
        <w:t>konfucijanstvu</w:t>
      </w:r>
      <w:proofErr w:type="spellEnd"/>
      <w:r>
        <w:t xml:space="preserve">, znižajo davke, spodbujajo kmete k tršemu delu, da bi lahko obdržali zemljo; imperij se razmahne in si priključi vazalne dežele; kasneje obkolijo Mongole in osvojijo še drugo prestolnico na V Mongolije; širijo se tudi po morju, plujejo do </w:t>
      </w:r>
      <w:proofErr w:type="spellStart"/>
      <w:r>
        <w:t>Šri</w:t>
      </w:r>
      <w:proofErr w:type="spellEnd"/>
      <w:r>
        <w:t xml:space="preserve"> </w:t>
      </w:r>
      <w:proofErr w:type="spellStart"/>
      <w:r>
        <w:t>Lanke</w:t>
      </w:r>
      <w:proofErr w:type="spellEnd"/>
      <w:r>
        <w:t xml:space="preserve">, Perzijskega zaliva in tako vzpostavijo trgovino; domača vlada se postavi po robu  nadaljnjim vdorom s severa, popravijo Veliki zid in se zavarujejo z visokim obzidjem; kljub temu pa so doživeli prihod Evropejcev z juga – Portugalci ustanovijo v Makau svojo kolonijo; sledijo jim misijonarji; Špancem so kasneje dovolili trgovati s Kantonom, vendar večjih  uspehov pri navezovanju stikov niso imeli (niti Nizozemci ne); kasneje so to dovolili le Angležem, ki pa so lahko trgovali v kantonskem pristanišču (čaj). </w:t>
      </w:r>
    </w:p>
    <w:p w:rsidR="00442771" w:rsidRDefault="00442771" w:rsidP="00442771">
      <w:pPr>
        <w:spacing w:line="10" w:lineRule="atLeast"/>
        <w:jc w:val="both"/>
      </w:pPr>
    </w:p>
    <w:p w:rsidR="00442771" w:rsidRDefault="00442771" w:rsidP="00442771">
      <w:pPr>
        <w:spacing w:line="10" w:lineRule="atLeast"/>
        <w:jc w:val="both"/>
      </w:pPr>
      <w:bookmarkStart w:id="0" w:name="_GoBack"/>
      <w:bookmarkEnd w:id="0"/>
      <w:r w:rsidRPr="00B64A9A">
        <w:rPr>
          <w:b/>
          <w:u w:val="single"/>
        </w:rPr>
        <w:t xml:space="preserve">Zaton </w:t>
      </w:r>
      <w:proofErr w:type="spellStart"/>
      <w:r w:rsidRPr="00B64A9A">
        <w:rPr>
          <w:b/>
          <w:u w:val="single"/>
        </w:rPr>
        <w:t>Mingov</w:t>
      </w:r>
      <w:proofErr w:type="spellEnd"/>
      <w:r w:rsidRPr="00F075B3">
        <w:rPr>
          <w:u w:val="single"/>
        </w:rPr>
        <w:t>:</w:t>
      </w:r>
      <w:r>
        <w:t xml:space="preserve"> -od 16. do 17.stol. je cesarstvo pod  </w:t>
      </w:r>
      <w:proofErr w:type="spellStart"/>
      <w:r>
        <w:t>Mingi</w:t>
      </w:r>
      <w:proofErr w:type="spellEnd"/>
      <w:r>
        <w:t xml:space="preserve"> uživalo mir in blaginjo; uprava je delovala ustaljeno in uspešno, vendar kljub vsem ukrepom bleščeča dinastija doživi konec, ko s severa vdrejo </w:t>
      </w:r>
      <w:proofErr w:type="spellStart"/>
      <w:r>
        <w:t>Mandžurci</w:t>
      </w:r>
      <w:proofErr w:type="spellEnd"/>
      <w:r>
        <w:t xml:space="preserve"> na prošnjo nekega </w:t>
      </w:r>
      <w:proofErr w:type="spellStart"/>
      <w:r>
        <w:t>mingovskega</w:t>
      </w:r>
      <w:proofErr w:type="spellEnd"/>
      <w:r>
        <w:t xml:space="preserve"> poveljnika, ki je hotel z njihovo pomočjo strmoglaviti upornika </w:t>
      </w:r>
      <w:proofErr w:type="spellStart"/>
      <w:r>
        <w:t>Ču</w:t>
      </w:r>
      <w:proofErr w:type="spellEnd"/>
      <w:r>
        <w:t>-</w:t>
      </w:r>
      <w:proofErr w:type="spellStart"/>
      <w:r>
        <w:t>čenga</w:t>
      </w:r>
      <w:proofErr w:type="spellEnd"/>
      <w:r>
        <w:t xml:space="preserve">, ki si je lastil oblast nad Pekingom; tako šibki vladarji postajajo igračke v rokah pokvarjenih uradnikov; povečana je bila korupcija, zanemarjanje javnih del in služb, posledica tega so bili številni kmečki upori – zadnji </w:t>
      </w:r>
      <w:proofErr w:type="spellStart"/>
      <w:r>
        <w:t>mingovski</w:t>
      </w:r>
      <w:proofErr w:type="spellEnd"/>
      <w:r>
        <w:t xml:space="preserve"> cesar se je zato raje obesil kot da bi trpel ponižanje vdaje; </w:t>
      </w:r>
      <w:proofErr w:type="spellStart"/>
      <w:r>
        <w:t>Mandžurci</w:t>
      </w:r>
      <w:proofErr w:type="spellEnd"/>
      <w:r>
        <w:t xml:space="preserve"> tako ustanovijo  novo dinastijo </w:t>
      </w:r>
      <w:proofErr w:type="spellStart"/>
      <w:r w:rsidRPr="00B64A9A">
        <w:rPr>
          <w:b/>
        </w:rPr>
        <w:t>Čing</w:t>
      </w:r>
      <w:proofErr w:type="spellEnd"/>
      <w:r>
        <w:t xml:space="preserve"> (zadnja dinastija cesarjev na Kitajskem) - vladajo poldrugo stoletje in poskrbijo za blaginjo domačega prebivalstva, </w:t>
      </w:r>
      <w:proofErr w:type="spellStart"/>
      <w:r>
        <w:t>gosp.je</w:t>
      </w:r>
      <w:proofErr w:type="spellEnd"/>
      <w:r>
        <w:t xml:space="preserve"> večinoma </w:t>
      </w:r>
      <w:proofErr w:type="spellStart"/>
      <w:r>
        <w:t>poljedeljsko</w:t>
      </w:r>
      <w:proofErr w:type="spellEnd"/>
      <w:r>
        <w:t xml:space="preserve"> – uvajanje novih kultur s posredovanjem ŠPA+PORT:; razširijo državne meje; pred upori so se varovali s prapori – vojaškimi in upravnimi oddelki, v katerih so sistematično obdavčevali </w:t>
      </w:r>
      <w:proofErr w:type="spellStart"/>
      <w:r>
        <w:t>prebivalvce</w:t>
      </w:r>
      <w:proofErr w:type="spellEnd"/>
      <w:r>
        <w:t xml:space="preserve">; </w:t>
      </w:r>
      <w:proofErr w:type="spellStart"/>
      <w:r>
        <w:t>Mandžurci</w:t>
      </w:r>
      <w:proofErr w:type="spellEnd"/>
      <w:r>
        <w:t xml:space="preserve"> niso znali ne pisati ne brati, a so prevzeli </w:t>
      </w:r>
      <w:proofErr w:type="spellStart"/>
      <w:r>
        <w:t>mingovski</w:t>
      </w:r>
      <w:proofErr w:type="spellEnd"/>
      <w:r>
        <w:t xml:space="preserve"> sistem izpitov pri izbiranju kandidatov za državne uradnike; a iz previdnosti so Kitajcem prepovedali  službovati v domačih krajih; zgledovali so se po </w:t>
      </w:r>
      <w:proofErr w:type="spellStart"/>
      <w:r>
        <w:t>Mingih</w:t>
      </w:r>
      <w:proofErr w:type="spellEnd"/>
      <w:r>
        <w:t xml:space="preserve">, sčasoma so celo vzljubili kitajsko kulturo za razliko od Mongolov; tako so napisali zgodovino </w:t>
      </w:r>
      <w:proofErr w:type="spellStart"/>
      <w:r>
        <w:t>mingovske</w:t>
      </w:r>
      <w:proofErr w:type="spellEnd"/>
      <w:r>
        <w:t xml:space="preserve"> dinastije, kasneje še enciklopedijo; - mandžurska vlada je širila oblast nad Mandžurijo, Mongolijo, Tibet in Turkestan; imperij se širi in kopiči bogastvo, postane gospodarsko samozadostna, zato so tujci povečali pritisk, saj so hoteli trgovati z njimi; jezuitom so celo dovolili priti v deželo (v času </w:t>
      </w:r>
      <w:proofErr w:type="spellStart"/>
      <w:r>
        <w:t>Mingov</w:t>
      </w:r>
      <w:proofErr w:type="spellEnd"/>
      <w:r>
        <w:t>), sledili so jim misijonarji, frančiškani in drugi; trgovcem iz Evrope ni bilo lahko utreti poti do Kitajske kot misijonarji, vendar niso odnehali; Francozi, Angleži in Britanci dobijo le omejene pravice; v Evropi je bilo vedno večje povpraševanje po svili, bombažu ter porcelanu; pojavlja se korupcija saj ni bilo trdno določenih carinskih dajatev; Kitajci tujcev niso smeli učiti jezika, zato postanejo razmere nevzdržne – zato Zahodne trgovine pošljejo v Peking misije in začne se dolgotrajen proces, ki je Kitajsko pripravil do tega, da je opustila svojo diplomatsko, kult. in gospod. politiko.</w:t>
      </w:r>
    </w:p>
    <w:p w:rsidR="00442771" w:rsidRDefault="00442771" w:rsidP="00442771">
      <w:pPr>
        <w:spacing w:line="10" w:lineRule="atLeast"/>
        <w:jc w:val="both"/>
      </w:pPr>
    </w:p>
    <w:p w:rsidR="00442771" w:rsidRDefault="00442771" w:rsidP="00442771">
      <w:pPr>
        <w:spacing w:line="10" w:lineRule="atLeast"/>
        <w:jc w:val="both"/>
      </w:pPr>
    </w:p>
    <w:p w:rsidR="00442771" w:rsidRDefault="00442771" w:rsidP="00442771">
      <w:pPr>
        <w:spacing w:line="10" w:lineRule="atLeast"/>
        <w:jc w:val="both"/>
      </w:pPr>
      <w:r w:rsidRPr="002E59B0">
        <w:rPr>
          <w:b/>
          <w:u w:val="single"/>
        </w:rPr>
        <w:t>UMETNOST</w:t>
      </w:r>
    </w:p>
    <w:p w:rsidR="00442771" w:rsidRDefault="00442771" w:rsidP="00442771">
      <w:pPr>
        <w:spacing w:line="10" w:lineRule="atLeast"/>
        <w:jc w:val="both"/>
      </w:pPr>
    </w:p>
    <w:p w:rsidR="00CB5B30" w:rsidRDefault="00442771" w:rsidP="00442771">
      <w:pPr>
        <w:spacing w:line="10" w:lineRule="atLeast"/>
        <w:jc w:val="both"/>
      </w:pPr>
      <w:r>
        <w:t>Z</w:t>
      </w:r>
      <w:r>
        <w:t xml:space="preserve"> </w:t>
      </w:r>
      <w:proofErr w:type="spellStart"/>
      <w:r>
        <w:t>Mingi</w:t>
      </w:r>
      <w:proofErr w:type="spellEnd"/>
      <w:r>
        <w:t xml:space="preserve"> Kitajska družba doživi renesanso, vendar pa slog preveč spominja na dinastijo </w:t>
      </w:r>
      <w:proofErr w:type="spellStart"/>
      <w:r>
        <w:t>Tang</w:t>
      </w:r>
      <w:proofErr w:type="spellEnd"/>
      <w:r>
        <w:t xml:space="preserve">, zato so jim pogosto očitali premalo izvirnosti; širi se trgovina s keramiko; v 16.stol. izdelujejo razne poslikane vaze; rezbarije iz žada; kasneje Ven </w:t>
      </w:r>
      <w:proofErr w:type="spellStart"/>
      <w:r>
        <w:t>Čenminh</w:t>
      </w:r>
      <w:proofErr w:type="spellEnd"/>
      <w:r>
        <w:t xml:space="preserve">, učenec Šen </w:t>
      </w:r>
      <w:proofErr w:type="spellStart"/>
      <w:r>
        <w:t>Čouja</w:t>
      </w:r>
      <w:proofErr w:type="spellEnd"/>
      <w:r>
        <w:t xml:space="preserve"> pokaže v svojem delu določeno dekorativnost, značilno za gibanje, kar vznemiri puriste; ti izdelajo analitično študijo o slikarstvu – s predpisi in klasifikacijo močno vplivajo na slikarje kasnejših dob;  ti upoštevajo analizo – slikanje krajinskih kompozicij; gibanje k romantičnemu stilu; književnosti, </w:t>
      </w:r>
      <w:proofErr w:type="spellStart"/>
      <w:r>
        <w:t>Ši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prvi uporabi črnilo, barve in čopiče; v 17.stol. se pojavijo ekscentriki – z </w:t>
      </w:r>
      <w:r>
        <w:lastRenderedPageBreak/>
        <w:t xml:space="preserve">oglasi so ponujali svoje izdelke za denar, kasneje se pojavi močna </w:t>
      </w:r>
      <w:proofErr w:type="spellStart"/>
      <w:r>
        <w:t>arhaizacija</w:t>
      </w:r>
      <w:proofErr w:type="spellEnd"/>
      <w:r>
        <w:t xml:space="preserve">. </w:t>
      </w:r>
      <w:proofErr w:type="spellStart"/>
      <w:r>
        <w:t>Čingi</w:t>
      </w:r>
      <w:proofErr w:type="spellEnd"/>
      <w:r>
        <w:t xml:space="preserve"> so prepovedali mešane poroke s Kitajci, vendar so kitajske uradnike </w:t>
      </w:r>
      <w:proofErr w:type="spellStart"/>
      <w:r>
        <w:t>vzpodbujali</w:t>
      </w:r>
      <w:proofErr w:type="spellEnd"/>
      <w:r>
        <w:t xml:space="preserve">, da so še najprej upravljali državne službe in uporabljali oba jezika na dokumentih; kot tujci so bili odprti za ideje iz tujine; v kulturi in umetnosti so bili brez tradicije in so se navdihovali nad </w:t>
      </w:r>
      <w:proofErr w:type="spellStart"/>
      <w:r>
        <w:t>Mingi</w:t>
      </w:r>
      <w:proofErr w:type="spellEnd"/>
      <w:r>
        <w:t>; stavbarstvo postane bolj dekorativno kot prej; poslikave z motivi ptičev in rož; uveljavitev tibetanskega sloga; zgradijo si palačo (Gorska rezidenca) z velikim vrtom in ribniki; s tem razkošjem so poudarjali moč in veličino večnacionalne Kitajske; keramiko precej izpopolnijo.</w:t>
      </w:r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12"/>
    <w:rsid w:val="00270737"/>
    <w:rsid w:val="00442771"/>
    <w:rsid w:val="005E07E7"/>
    <w:rsid w:val="00CB5B30"/>
    <w:rsid w:val="00CE2D12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2014-03-17T19:51:00Z</dcterms:created>
  <dcterms:modified xsi:type="dcterms:W3CDTF">2014-03-17T19:51:00Z</dcterms:modified>
</cp:coreProperties>
</file>