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44" w:rsidRDefault="00514744" w:rsidP="00514744">
      <w:pPr>
        <w:pStyle w:val="Heading3"/>
      </w:pPr>
      <w:r>
        <w:t>DRUŽBA Z NEOMEJENO ODGOVORNOSTJO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je družba dveh ali več oseb, ki odgovarjajo za obveznosti družbe z vsem svojim premoženjem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pravila in razmerja med družbeniki se uredijo z družbeno pogodbo, ki je pogodba obligacijskega prava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če ni drugače določeno vplačajo enake vložke in enako </w:t>
      </w:r>
      <w:proofErr w:type="spellStart"/>
      <w:r>
        <w:rPr>
          <w:rFonts w:ascii="Comic Sans MS" w:hAnsi="Comic Sans MS"/>
          <w:sz w:val="20"/>
          <w:szCs w:val="20"/>
        </w:rPr>
        <w:t>participirajo</w:t>
      </w:r>
      <w:proofErr w:type="spellEnd"/>
      <w:r>
        <w:rPr>
          <w:rFonts w:ascii="Comic Sans MS" w:hAnsi="Comic Sans MS"/>
          <w:sz w:val="20"/>
          <w:szCs w:val="20"/>
        </w:rPr>
        <w:t xml:space="preserve"> na lastninskem upravičenju do delov družbe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zahteva se skrbnost kot v lastnih zadevah, če ne je družbenik odgovoren za škodo, ki jo je povzročil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</w:p>
    <w:p w:rsidR="00514744" w:rsidRDefault="00514744" w:rsidP="00514744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Pravna razmerja med družbeniki – temeljna načela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enako obravnavanje družbenikov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dolžnost skrbnega ravnanja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prepoved konkurence (družbenik take/podobne dejavnosti ne sme opravljati pri konkurenci)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odgovornost skupnega vodenja (družbeniki morajo posle voditi skupaj oz. morajo biti s posli seznanjeni)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medsebojni nadzor (družbenikom se informacij ne sme omejevati)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sorazmerna delitev dobička in izgube glede na vložek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razpolaganje z deležem (družbenik lahko med letom dvigne 5% svojega deleža, če to ni v škodo družbi, to se mu tudi obračuna konec leta)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načelo subsidiarne obveznosti – upnik mora najprej poskušati dobiti sredstva za poplačilo terjatev iz sredstev družbe. Če le-ta nima dovolj sredstev in terjatve ne more poravnati, potem se terja osebno odgovorne družbenike (posamezno, skupaj)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</w:p>
    <w:p w:rsidR="00514744" w:rsidRDefault="00514744" w:rsidP="00514744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Razmerja med družbeniki in družbo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družbenik s svojim vložkom oz. kapitalskim deležem ne more razpolagati, saj je le-ta last družbe in ne njegova osebna last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družba mu mora povrniti stroške, ki so mu nastali ter povračilo škode (npr. ko greš kupiti material, ti družba plača bencin, ki si ga pri tem porabil)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družbenik mora družbi vrniti vse koristi, ki jih je prejel od tujih oseb (npr. skleneš nek posel, denar pripada družbi)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za družbenike velja prepoved konkurence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</w:p>
    <w:p w:rsidR="00514744" w:rsidRDefault="00514744" w:rsidP="00514744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Vodenje poslov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posle družbe so upravičeni in dolžni voditi vsi družbeniki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če je z družbeno pogodbo preneseno na enega ali več družbenikov, jih drugi ne smejo voditi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vodenje poslov obsega vsa dejanja v zvezi z dejavnostjo družbe, ki se redno opravljajo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</w:p>
    <w:p w:rsidR="00514744" w:rsidRDefault="00514744" w:rsidP="00514744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Razdelitev dobička in izgube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na koncu poslovnega leta se ugotovi dobiček in izguba, nato se vsakemu družbeniku izračuna njegov delež (če je že med letom dvignil 5%, se mu to tukaj obračuna)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dobiček se pripiše njegovemu kapitalskemu deležu, od katerega se tudi odpiše delež ob izgubi i denar, ki ga je dvignil med letom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med letom lahko družbenik v lastno breme dvigne 5% v minulem letu ugotovljenega kapitalskega deleža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</w:p>
    <w:p w:rsidR="00514744" w:rsidRDefault="00514744" w:rsidP="00514744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Pravna razmerja do tretje osebe - zastopanje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za zastopanje je upravičen vsak družbenik, če z družbeno pogodbo ni drugače določeno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zastopniki morajo biti vpisani v sodni register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* družba ima lahko prokurista (posebna oblika poslovnega pooblaščenca, ki ima generalno pooblastilo)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</w:p>
    <w:p w:rsidR="00514744" w:rsidRDefault="00514744" w:rsidP="00514744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Odgovornost družbenikov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za obveznosti družbe odgovarjajo družbeniki z vsem svojim premoženjem subsidiarno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obveznost družbenikov med seboj je solidarna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odgovarja tudi tisti družbenik, ki je v družbo vstopil kasneje in sicer odgovarja tudi za obveznosti, ki so nastale pred njegovim vstopom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</w:p>
    <w:p w:rsidR="00514744" w:rsidRDefault="00514744" w:rsidP="00514744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Prenehanje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s stečajem (kadar družba ne more izpolnjevati obveznosti)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s potekom časa (družba se lahko ustanovi za določeno obdobje)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s smrtjo, prenehanjem in odpovedjo družbenikov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na podlagi sodne odločbe (npr. sodišče ugotovi, da družba ne izpolnjuje pogojev)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če se število družbenikov zmanjša na manj kot dva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</w:p>
    <w:p w:rsidR="00514744" w:rsidRDefault="00514744" w:rsidP="00514744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Likvidacija družbe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opravi se je v vseh primerih prenehanja, razen pri stečaju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opravljajo jo likvidacijski upravitelji – to so lahko vsi družbeniki, ali pa je upravitelj imenovan</w:t>
      </w:r>
    </w:p>
    <w:p w:rsidR="00514744" w:rsidRDefault="00514744" w:rsidP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poplačajo se dolgovi, izterjajo se računi, likvidacijska masa se nato razdeli </w:t>
      </w:r>
    </w:p>
    <w:p w:rsidR="00CB5B30" w:rsidRPr="00514744" w:rsidRDefault="005147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po opravlje</w:t>
      </w:r>
      <w:r>
        <w:rPr>
          <w:rFonts w:ascii="Comic Sans MS" w:hAnsi="Comic Sans MS"/>
          <w:sz w:val="20"/>
          <w:szCs w:val="20"/>
        </w:rPr>
        <w:t>ni likvidaciji se opravi izbris</w:t>
      </w:r>
      <w:bookmarkStart w:id="0" w:name="_GoBack"/>
      <w:bookmarkEnd w:id="0"/>
    </w:p>
    <w:sectPr w:rsidR="00CB5B30" w:rsidRPr="0051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C7"/>
    <w:rsid w:val="00270737"/>
    <w:rsid w:val="00514744"/>
    <w:rsid w:val="005E07E7"/>
    <w:rsid w:val="00A65DC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514744"/>
    <w:pPr>
      <w:keepNext/>
      <w:outlineLvl w:val="2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4744"/>
    <w:rPr>
      <w:rFonts w:ascii="Comic Sans MS" w:eastAsia="Times New Roman" w:hAnsi="Comic Sans MS" w:cs="Times New Roman"/>
      <w:b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514744"/>
    <w:pPr>
      <w:keepNext/>
      <w:outlineLvl w:val="2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4744"/>
    <w:rPr>
      <w:rFonts w:ascii="Comic Sans MS" w:eastAsia="Times New Roman" w:hAnsi="Comic Sans MS" w:cs="Times New Roman"/>
      <w:b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2014-03-12T09:33:00Z</dcterms:created>
  <dcterms:modified xsi:type="dcterms:W3CDTF">2014-03-12T09:33:00Z</dcterms:modified>
</cp:coreProperties>
</file>