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72" w:rsidRDefault="00864F72" w:rsidP="00864F7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DRUŽBA Z OMEJENO ODOVORNOSTJO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družba katere osnovni kapital sestavljajo osnovni vložki družbenikov (z njimi s tudi jamči za obveznosti), katerih vrednost je lahko različna in za katere obveznosti družbeniki ne odgovarjajo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družbenik ima na podlagi osnovnega vložka in sorazmerno z njegovo vrednostjo v osnovnem kapitalu poslovni delež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poslovni delež = osnovni vložek, delež ki ga ima družbenik v d.o.o.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</w:p>
    <w:p w:rsidR="00864F72" w:rsidRDefault="00864F72" w:rsidP="00864F7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Ustanovitev družbe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s pogodbo ali aktom o ustanovitvi družbe (statut) jo ustanovi eden ali več fizičnih ali pravnih oseb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statut mora biti v obliki notarskega zapisa in vsebovati mora navedbo:</w:t>
      </w:r>
    </w:p>
    <w:p w:rsidR="00864F72" w:rsidRDefault="00864F72" w:rsidP="00864F72">
      <w:pPr>
        <w:ind w:firstLine="64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firme</w:t>
      </w:r>
    </w:p>
    <w:p w:rsidR="00864F72" w:rsidRDefault="00864F72" w:rsidP="00864F72">
      <w:pPr>
        <w:ind w:firstLine="64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sedeža</w:t>
      </w:r>
    </w:p>
    <w:p w:rsidR="00864F72" w:rsidRDefault="00864F72" w:rsidP="00864F72">
      <w:pPr>
        <w:ind w:firstLine="64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družbenikov</w:t>
      </w:r>
    </w:p>
    <w:p w:rsidR="00864F72" w:rsidRDefault="00864F72" w:rsidP="00864F72">
      <w:pPr>
        <w:ind w:firstLine="64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zneska osnovnega kapitala</w:t>
      </w:r>
    </w:p>
    <w:p w:rsidR="00864F72" w:rsidRDefault="00864F72" w:rsidP="00864F72">
      <w:pPr>
        <w:ind w:firstLine="64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dejavnosti družbe</w:t>
      </w:r>
    </w:p>
    <w:p w:rsidR="00864F72" w:rsidRDefault="00864F72" w:rsidP="00864F72">
      <w:pPr>
        <w:ind w:firstLine="64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čas delovanja</w:t>
      </w:r>
    </w:p>
    <w:p w:rsidR="00864F72" w:rsidRDefault="00864F72" w:rsidP="00864F72">
      <w:pPr>
        <w:ind w:firstLine="64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obveznosti družbenikov,…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vpis v register prijavi poslovodja (= direktor = zastopnik), lahko pa se opravi tudi preko točke VEM (vse na enem mestu) na strani Ministrstva za javno upravo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družbeniki in poslovodja morajo ravnati vestno in so družbi odgovorni solidarno za škodo povzročeno namenoma ali iz hude malomarnosti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</w:p>
    <w:p w:rsidR="00864F72" w:rsidRDefault="00864F72" w:rsidP="00864F7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Razmerja med družabniki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poslovni delež je sorazmerna vrednost osnovnega vložka v osnovnem kapitalu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če poslovni delež pripada več osebam, le-ti svoje pravice uveljavljajo skupno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družba ne more pridobiti vseh poslovnih deležev (to bi pomenilo, da ni več družabnikov in da obstaja samo še družba)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poslovni deleži se lahko odsvojijo ali dedujejo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delitev poslovnega deleža razen pri odsvojitvi ali dedovanju ni dopustna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družbenik ponudi poslovni delež najprej družbenikom, če ga nihče ne kupi oz. ne dajo soglasja k prodaji lahko družbenik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NEKI MI MANJKA DO KONCA!!!!!!!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</w:p>
    <w:p w:rsidR="00864F72" w:rsidRDefault="00864F72" w:rsidP="00864F7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Vplačilo osnovnih vložkov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vplačila se določijo s pogodbo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če ni drugače določeno so vsi družbeniki dolžni vplačati sorazmerni del svojega osnovnega vložka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če tudi po pozivu ne plačajo osnovnega vložka, se jih iz družbe izključi, že vplačani delež pa preide na celotno družbo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pogodba lahko določi, da se poleg osnovnih vložkov plačajo še naknadna vplačila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</w:p>
    <w:p w:rsidR="00864F72" w:rsidRDefault="00864F72" w:rsidP="00864F7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Obveznosti družbe do družbenika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z družbeno pogodbo se lahko določi, da je družba dolžna v korist enega ali več družbenikov nekaj dati, storiti, dopustiti ali opustiti (npr. plačilo pokojninskega sklada za družbenike)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dobiček se deli sorazmerno z višino poslovnih deležev, če družbena pogodba ne določa drugače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</w:p>
    <w:p w:rsidR="00864F72" w:rsidRDefault="00864F72" w:rsidP="00864F7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Ohranjanje osnovnega kapitala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premoženje potrebno za ohranitev osnovnega kapitala se ne sme izplačati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* družbenikom se lahko vrnejo naknadna vplačila, ki ne služijo kritju osnovnega kapitala v primeru izgube, saj funkcija naknadnih vplačil ni povečanje osnovnega kapitala ampak npr. denar potreben za odprtje nove poslovalnice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</w:p>
    <w:p w:rsidR="00864F72" w:rsidRDefault="00864F72" w:rsidP="00864F7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br w:type="page"/>
      </w:r>
      <w:r>
        <w:rPr>
          <w:rFonts w:ascii="Comic Sans MS" w:hAnsi="Comic Sans MS"/>
          <w:b/>
          <w:sz w:val="20"/>
          <w:szCs w:val="20"/>
          <w:u w:val="single"/>
        </w:rPr>
        <w:lastRenderedPageBreak/>
        <w:t>Izstop in izključitev družbenika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družbenik lahko s tožbo od družbe zahteve izstop – če mu družba povzroča škodo, ga ovira pri uresničevanju pravic, nesorazmerne obveznosti,…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družbeniki lahko zahtevajo izključitev družbenika, če ta povzroča škodo, ravna v nasprotju s sklepi skupščine, ne sodeluje pri upravljanju, krši pogodbe,…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družbenik, ki izstopi iz družbe ima pravico do vrnitve tržne vrednosti svojega deleža od dneva izstopa (to obveznost mora družba izpolniti v roku 3 let z obrestmi za hranilne vloge)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družbenik, ki je bil izključen iz družbe ima pravico do vrnitve tržne vrednosti svojega deleža v času izključitve (to obveznost mora družba izpolniti v roku 6 let, lahko se zadrži do pravnomočnosti sodbe)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</w:p>
    <w:p w:rsidR="00864F72" w:rsidRDefault="00864F72" w:rsidP="00864F7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Upravljanje družbe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organi upravljanja so skupščina, poslovodja, lahko tudi nadzorni svet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družbeniki sprejmejo sklepe na skupščini, s pisno izjavo pa lahko tudi sklenejo, da skupščine ne bo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na skupščini se odloča o:</w:t>
      </w:r>
    </w:p>
    <w:p w:rsidR="00864F72" w:rsidRDefault="00864F72" w:rsidP="00864F72">
      <w:pPr>
        <w:ind w:firstLine="23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letni bilanci</w:t>
      </w:r>
    </w:p>
    <w:p w:rsidR="00864F72" w:rsidRDefault="00864F72" w:rsidP="00864F72">
      <w:pPr>
        <w:ind w:firstLine="23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zahtevah za vrnitev osnovnih vložkov</w:t>
      </w:r>
    </w:p>
    <w:p w:rsidR="00864F72" w:rsidRDefault="00864F72" w:rsidP="00864F72">
      <w:pPr>
        <w:ind w:firstLine="23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vračanju naknadnih vplačil</w:t>
      </w:r>
    </w:p>
    <w:p w:rsidR="00864F72" w:rsidRDefault="00864F72" w:rsidP="00864F72">
      <w:pPr>
        <w:ind w:firstLine="23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postavitvi in odpoklicu poslovodij</w:t>
      </w:r>
    </w:p>
    <w:p w:rsidR="00864F72" w:rsidRDefault="00864F72" w:rsidP="00864F72">
      <w:pPr>
        <w:ind w:firstLine="23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postavitvi prokurista(ov)</w:t>
      </w:r>
    </w:p>
    <w:p w:rsidR="00864F72" w:rsidRDefault="00864F72" w:rsidP="00864F72">
      <w:pPr>
        <w:ind w:firstLine="23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zastopanju družbe</w:t>
      </w:r>
    </w:p>
    <w:p w:rsidR="00864F72" w:rsidRDefault="00864F72" w:rsidP="00864F72">
      <w:pPr>
        <w:ind w:left="23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pregled in nadzor dela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</w:p>
    <w:p w:rsidR="00864F72" w:rsidRDefault="00864F72" w:rsidP="00864F7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Poslovodja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družba ima lahko enega ali več poslovodij oz. direktorjev, ki na lastno odgovornost vodijo posle družbe in družbo zastopajo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poslovodja mora družbenike nemudoma informirati in jim omogočiti vpogled v spise in poslovne knjige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poslovodja sme zavrniti ravnanja družbenikov, ki so v nasprotju z interesi družbe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</w:p>
    <w:p w:rsidR="00864F72" w:rsidRDefault="00864F72" w:rsidP="00864F7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Sprememba družbene pogodbe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o spremembi pogodbe odločajo družbeniki z tričetrtinsko večino vseh glasov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</w:p>
    <w:p w:rsidR="00864F72" w:rsidRDefault="00864F72" w:rsidP="00864F7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Prenehanje družbe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potek časa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ničnost vpisa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stečaj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združitev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zmanjšanje osnovnega kapitala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vsak družbenik, ki ima vsaj desetino osnovnega kapitala lahko s tožbo zahteva, da družba preneha, če meni, da ni mogoče zadovoljivo doseči ciljev družbe zaradi interesa za ohranitev svojega vložka v to družbo (nočeš čakati do stečaja)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</w:p>
    <w:p w:rsidR="00864F72" w:rsidRDefault="00864F72" w:rsidP="00864F7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Družba z enim družbenikom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če ustanavlja družbo samo ena oseba sprejme akt o ustanovitvi v obliki notarskega zapisa</w:t>
      </w:r>
    </w:p>
    <w:p w:rsidR="00864F72" w:rsidRDefault="00864F72" w:rsidP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ustanovitelj sam samostojno odloča o vseh vprašanjih, ki so v pristojnosti skupščine</w:t>
      </w:r>
    </w:p>
    <w:p w:rsidR="00CB5B30" w:rsidRPr="00864F72" w:rsidRDefault="00864F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do take družbe lahko pripelje tudi statusna sprememba s.p. </w:t>
      </w:r>
      <w:r>
        <w:rPr>
          <w:rFonts w:ascii="Comic Sans MS" w:hAnsi="Comic Sans MS"/>
          <w:sz w:val="20"/>
          <w:szCs w:val="20"/>
        </w:rPr>
        <w:t>v d.o.o. ali odstop družbenikov</w:t>
      </w:r>
      <w:bookmarkStart w:id="0" w:name="_GoBack"/>
      <w:bookmarkEnd w:id="0"/>
    </w:p>
    <w:sectPr w:rsidR="00CB5B30" w:rsidRPr="0086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60"/>
    <w:rsid w:val="000C2760"/>
    <w:rsid w:val="00270737"/>
    <w:rsid w:val="005E07E7"/>
    <w:rsid w:val="00864F72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2014-03-12T09:35:00Z</dcterms:created>
  <dcterms:modified xsi:type="dcterms:W3CDTF">2014-03-12T09:35:00Z</dcterms:modified>
</cp:coreProperties>
</file>