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591" w:rsidRPr="00C07591" w:rsidRDefault="00C07591" w:rsidP="00C075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sl-SI"/>
        </w:rPr>
      </w:pPr>
      <w:r w:rsidRPr="00C07591">
        <w:rPr>
          <w:rFonts w:ascii="Arial" w:eastAsia="Times New Roman" w:hAnsi="Arial" w:cs="Arial"/>
          <w:color w:val="222222"/>
          <w:sz w:val="16"/>
          <w:szCs w:val="16"/>
          <w:lang w:eastAsia="sl-SI"/>
        </w:rPr>
        <w:t xml:space="preserve">izpit A </w:t>
      </w:r>
    </w:p>
    <w:p w:rsidR="00C07591" w:rsidRPr="00C07591" w:rsidRDefault="00C07591" w:rsidP="00C075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Arial" w:eastAsia="Times New Roman" w:hAnsi="Arial" w:cs="Arial"/>
          <w:color w:val="222222"/>
          <w:sz w:val="16"/>
          <w:szCs w:val="16"/>
          <w:lang w:eastAsia="sl-SI"/>
        </w:rPr>
      </w:pPr>
      <w:r w:rsidRPr="00C07591">
        <w:rPr>
          <w:rFonts w:ascii="Arial" w:eastAsia="Times New Roman" w:hAnsi="Arial" w:cs="Arial"/>
          <w:color w:val="222222"/>
          <w:sz w:val="16"/>
          <w:szCs w:val="16"/>
          <w:lang w:eastAsia="sl-SI"/>
        </w:rPr>
        <w:t>vsa likovna področja naštet in napisat njihova izrazna sredstva</w:t>
      </w:r>
    </w:p>
    <w:p w:rsidR="00C07591" w:rsidRPr="00C07591" w:rsidRDefault="00C07591" w:rsidP="00C075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Arial" w:eastAsia="Times New Roman" w:hAnsi="Arial" w:cs="Arial"/>
          <w:color w:val="222222"/>
          <w:sz w:val="16"/>
          <w:szCs w:val="16"/>
          <w:lang w:eastAsia="sl-SI"/>
        </w:rPr>
      </w:pPr>
      <w:r w:rsidRPr="00C07591">
        <w:rPr>
          <w:rFonts w:ascii="Arial" w:eastAsia="Times New Roman" w:hAnsi="Arial" w:cs="Arial"/>
          <w:color w:val="222222"/>
          <w:sz w:val="16"/>
          <w:szCs w:val="16"/>
          <w:lang w:eastAsia="sl-SI"/>
        </w:rPr>
        <w:t>oblike dela pri likovni vzgoji in napisat razliko med skupnim in skupinskim delom</w:t>
      </w:r>
    </w:p>
    <w:p w:rsidR="00C07591" w:rsidRPr="00C07591" w:rsidRDefault="00C07591" w:rsidP="00C075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Arial" w:eastAsia="Times New Roman" w:hAnsi="Arial" w:cs="Arial"/>
          <w:color w:val="222222"/>
          <w:sz w:val="16"/>
          <w:szCs w:val="16"/>
          <w:lang w:eastAsia="sl-SI"/>
        </w:rPr>
      </w:pPr>
      <w:r w:rsidRPr="00C07591">
        <w:rPr>
          <w:rFonts w:ascii="Arial" w:eastAsia="Times New Roman" w:hAnsi="Arial" w:cs="Arial"/>
          <w:color w:val="222222"/>
          <w:sz w:val="16"/>
          <w:szCs w:val="16"/>
          <w:lang w:eastAsia="sl-SI"/>
        </w:rPr>
        <w:t xml:space="preserve">naštet načela in opisat načelo </w:t>
      </w:r>
      <w:proofErr w:type="spellStart"/>
      <w:r w:rsidRPr="00C07591">
        <w:rPr>
          <w:rFonts w:ascii="Arial" w:eastAsia="Times New Roman" w:hAnsi="Arial" w:cs="Arial"/>
          <w:color w:val="222222"/>
          <w:sz w:val="16"/>
          <w:szCs w:val="16"/>
          <w:lang w:eastAsia="sl-SI"/>
        </w:rPr>
        <w:t>eksemplarnosti</w:t>
      </w:r>
      <w:proofErr w:type="spellEnd"/>
    </w:p>
    <w:p w:rsidR="00C07591" w:rsidRPr="00C07591" w:rsidRDefault="00C07591" w:rsidP="00C075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Arial" w:eastAsia="Times New Roman" w:hAnsi="Arial" w:cs="Arial"/>
          <w:color w:val="222222"/>
          <w:sz w:val="16"/>
          <w:szCs w:val="16"/>
          <w:lang w:eastAsia="sl-SI"/>
        </w:rPr>
      </w:pPr>
      <w:r w:rsidRPr="00C07591">
        <w:rPr>
          <w:rFonts w:ascii="Arial" w:eastAsia="Times New Roman" w:hAnsi="Arial" w:cs="Arial"/>
          <w:color w:val="222222"/>
          <w:sz w:val="16"/>
          <w:szCs w:val="16"/>
          <w:lang w:eastAsia="sl-SI"/>
        </w:rPr>
        <w:t>rentgenska slika kaj je to, pa barvni znaki</w:t>
      </w:r>
    </w:p>
    <w:p w:rsidR="00C07591" w:rsidRPr="00C07591" w:rsidRDefault="00C07591" w:rsidP="00C075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Arial" w:eastAsia="Times New Roman" w:hAnsi="Arial" w:cs="Arial"/>
          <w:color w:val="222222"/>
          <w:sz w:val="16"/>
          <w:szCs w:val="16"/>
          <w:lang w:eastAsia="sl-SI"/>
        </w:rPr>
      </w:pPr>
      <w:r w:rsidRPr="00C07591">
        <w:rPr>
          <w:rFonts w:ascii="Arial" w:eastAsia="Times New Roman" w:hAnsi="Arial" w:cs="Arial"/>
          <w:color w:val="222222"/>
          <w:sz w:val="16"/>
          <w:szCs w:val="16"/>
          <w:lang w:eastAsia="sl-SI"/>
        </w:rPr>
        <w:t>videnje-vedenje in pa pojem zvračanje</w:t>
      </w:r>
    </w:p>
    <w:p w:rsidR="00C07591" w:rsidRPr="00C07591" w:rsidRDefault="00C07591" w:rsidP="00C075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Arial" w:eastAsia="Times New Roman" w:hAnsi="Arial" w:cs="Arial"/>
          <w:color w:val="222222"/>
          <w:sz w:val="16"/>
          <w:szCs w:val="16"/>
          <w:lang w:eastAsia="sl-SI"/>
        </w:rPr>
      </w:pPr>
      <w:r w:rsidRPr="00C07591">
        <w:rPr>
          <w:rFonts w:ascii="Arial" w:eastAsia="Times New Roman" w:hAnsi="Arial" w:cs="Arial"/>
          <w:color w:val="222222"/>
          <w:sz w:val="16"/>
          <w:szCs w:val="16"/>
          <w:lang w:eastAsia="sl-SI"/>
        </w:rPr>
        <w:t xml:space="preserve">specifične metode so </w:t>
      </w:r>
      <w:proofErr w:type="spellStart"/>
      <w:r w:rsidRPr="00C07591">
        <w:rPr>
          <w:rFonts w:ascii="Arial" w:eastAsia="Times New Roman" w:hAnsi="Arial" w:cs="Arial"/>
          <w:color w:val="222222"/>
          <w:sz w:val="16"/>
          <w:szCs w:val="16"/>
          <w:lang w:eastAsia="sl-SI"/>
        </w:rPr>
        <w:t>ble</w:t>
      </w:r>
      <w:proofErr w:type="spellEnd"/>
      <w:r w:rsidRPr="00C07591">
        <w:rPr>
          <w:rFonts w:ascii="Arial" w:eastAsia="Times New Roman" w:hAnsi="Arial" w:cs="Arial"/>
          <w:color w:val="222222"/>
          <w:sz w:val="16"/>
          <w:szCs w:val="16"/>
          <w:lang w:eastAsia="sl-SI"/>
        </w:rPr>
        <w:t xml:space="preserve"> ene, tisto avtonomnost pa to...tisti dve za na kratko opisat značilnosti teh dveh metod, sej v oklepaju dobiš napisano kateri metodi sta to</w:t>
      </w:r>
    </w:p>
    <w:p w:rsidR="00C07591" w:rsidRPr="00C07591" w:rsidRDefault="00C07591" w:rsidP="00C075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Arial" w:eastAsia="Times New Roman" w:hAnsi="Arial" w:cs="Arial"/>
          <w:color w:val="222222"/>
          <w:sz w:val="16"/>
          <w:szCs w:val="16"/>
          <w:lang w:eastAsia="sl-SI"/>
        </w:rPr>
      </w:pPr>
      <w:r w:rsidRPr="00C07591">
        <w:rPr>
          <w:rFonts w:ascii="Arial" w:eastAsia="Times New Roman" w:hAnsi="Arial" w:cs="Arial"/>
          <w:color w:val="222222"/>
          <w:sz w:val="16"/>
          <w:szCs w:val="16"/>
          <w:lang w:eastAsia="sl-SI"/>
        </w:rPr>
        <w:t>faze ustvarjalnega procesa in faza igre za opisat</w:t>
      </w:r>
    </w:p>
    <w:p w:rsidR="00C07591" w:rsidRPr="00C07591" w:rsidRDefault="00C07591" w:rsidP="00C075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Arial" w:eastAsia="Times New Roman" w:hAnsi="Arial" w:cs="Arial"/>
          <w:color w:val="222222"/>
          <w:sz w:val="16"/>
          <w:szCs w:val="16"/>
          <w:lang w:eastAsia="sl-SI"/>
        </w:rPr>
      </w:pPr>
      <w:r w:rsidRPr="00C07591">
        <w:rPr>
          <w:rFonts w:ascii="Arial" w:eastAsia="Times New Roman" w:hAnsi="Arial" w:cs="Arial"/>
          <w:color w:val="222222"/>
          <w:sz w:val="16"/>
          <w:szCs w:val="16"/>
          <w:lang w:eastAsia="sl-SI"/>
        </w:rPr>
        <w:t>likovna naloga je sestavljena iz treh elementov, katerih treh...pa na kratko neki razložit</w:t>
      </w:r>
    </w:p>
    <w:p w:rsidR="00C07591" w:rsidRDefault="00C07591" w:rsidP="00C075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Arial" w:eastAsia="Times New Roman" w:hAnsi="Arial" w:cs="Arial"/>
          <w:color w:val="222222"/>
          <w:sz w:val="16"/>
          <w:szCs w:val="16"/>
          <w:lang w:eastAsia="sl-SI"/>
        </w:rPr>
      </w:pPr>
      <w:r w:rsidRPr="00C07591">
        <w:rPr>
          <w:rFonts w:ascii="Arial" w:eastAsia="Times New Roman" w:hAnsi="Arial" w:cs="Arial"/>
          <w:color w:val="222222"/>
          <w:sz w:val="16"/>
          <w:szCs w:val="16"/>
          <w:lang w:eastAsia="sl-SI"/>
        </w:rPr>
        <w:t>značilnosti risb med 6 in 8 letom starosti (nekaj v tem smislu, se ne spomnim točno)</w:t>
      </w:r>
    </w:p>
    <w:p w:rsidR="00E44530" w:rsidRDefault="00E44530" w:rsidP="00E445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6"/>
          <w:szCs w:val="16"/>
          <w:lang w:eastAsia="sl-SI"/>
        </w:rPr>
      </w:pPr>
    </w:p>
    <w:p w:rsidR="00E44530" w:rsidRPr="00C07591" w:rsidRDefault="00E44530" w:rsidP="00E445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6"/>
          <w:szCs w:val="16"/>
          <w:lang w:eastAsia="sl-SI"/>
        </w:rPr>
      </w:pP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Izpit C</w:t>
      </w:r>
      <w:r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1. Likovna področja in izrazna sredstva</w:t>
      </w:r>
      <w:r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2. Naštej načela in opiši načelo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življenske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in psihične bližine</w:t>
      </w:r>
      <w:r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3.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Poliperspektiva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in inverzna perspektiva</w:t>
      </w:r>
      <w:r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4. ... in pravi kot</w:t>
      </w:r>
      <w:r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5. Temeljni cilji pri arhitekturi</w:t>
      </w:r>
      <w:r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6. Faze ustvarjalnega procesa in opiši vrednotenje</w:t>
      </w:r>
      <w:r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7. Načrtovanje pri LV in opiši letno</w:t>
      </w:r>
      <w:r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8. Ure glede na variacije likovnega problema</w:t>
      </w:r>
      <w:r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9. Ožji in širši motivni svet</w:t>
      </w:r>
      <w:r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10. Specifične metode: metoda posrednih stimulansov,..</w:t>
      </w:r>
    </w:p>
    <w:p w:rsidR="004F3DB2" w:rsidRDefault="004F3DB2"/>
    <w:sectPr w:rsidR="004F3DB2" w:rsidSect="004F3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C0708"/>
    <w:multiLevelType w:val="multilevel"/>
    <w:tmpl w:val="86280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7591"/>
    <w:rsid w:val="00162E43"/>
    <w:rsid w:val="004F3DB2"/>
    <w:rsid w:val="00C07591"/>
    <w:rsid w:val="00E44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F3DB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2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Mateja</cp:lastModifiedBy>
  <cp:revision>3</cp:revision>
  <dcterms:created xsi:type="dcterms:W3CDTF">2012-08-21T09:19:00Z</dcterms:created>
  <dcterms:modified xsi:type="dcterms:W3CDTF">2012-08-21T09:27:00Z</dcterms:modified>
</cp:coreProperties>
</file>