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8D" w:rsidRDefault="00050A8D" w:rsidP="00F041F1">
      <w:pPr>
        <w:rPr>
          <w:b/>
        </w:rPr>
      </w:pPr>
      <w:r>
        <w:rPr>
          <w:b/>
        </w:rPr>
        <w:t>ŽIVLJENJE IN DELO</w:t>
      </w:r>
    </w:p>
    <w:p w:rsidR="00F96C4F" w:rsidRPr="00F96C4F" w:rsidRDefault="00F96C4F" w:rsidP="00F041F1">
      <w:proofErr w:type="spellStart"/>
      <w:r>
        <w:rPr>
          <w:b/>
        </w:rPr>
        <w:t>Constantin</w:t>
      </w:r>
      <w:proofErr w:type="spellEnd"/>
      <w:r>
        <w:rPr>
          <w:b/>
        </w:rPr>
        <w:t xml:space="preserve"> </w:t>
      </w:r>
      <w:proofErr w:type="spellStart"/>
      <w:r>
        <w:rPr>
          <w:b/>
        </w:rPr>
        <w:t>Brancusi</w:t>
      </w:r>
      <w:proofErr w:type="spellEnd"/>
      <w:r>
        <w:rPr>
          <w:b/>
        </w:rPr>
        <w:t xml:space="preserve"> </w:t>
      </w:r>
      <w:r>
        <w:t>velja za enega največjih kiparjev 20. stoletja.</w:t>
      </w:r>
    </w:p>
    <w:p w:rsidR="00050A8D" w:rsidRPr="00050A8D" w:rsidRDefault="00050A8D" w:rsidP="00050A8D">
      <w:pPr>
        <w:pStyle w:val="Odstavekseznama"/>
        <w:numPr>
          <w:ilvl w:val="0"/>
          <w:numId w:val="1"/>
        </w:numPr>
      </w:pPr>
      <w:r w:rsidRPr="00050A8D">
        <w:t>rodil 19. 2. 1876 v Romuniji, umrl 16. 3. 1957 v Parizu</w:t>
      </w:r>
    </w:p>
    <w:p w:rsidR="00050A8D" w:rsidRPr="00050A8D" w:rsidRDefault="00050A8D" w:rsidP="00050A8D">
      <w:pPr>
        <w:pStyle w:val="Odstavekseznama"/>
        <w:numPr>
          <w:ilvl w:val="0"/>
          <w:numId w:val="1"/>
        </w:numPr>
      </w:pPr>
      <w:r w:rsidRPr="00050A8D">
        <w:t>kmečka družina-spori s starši</w:t>
      </w:r>
    </w:p>
    <w:p w:rsidR="00050A8D" w:rsidRPr="00050A8D" w:rsidRDefault="00050A8D" w:rsidP="00050A8D">
      <w:pPr>
        <w:pStyle w:val="Odstavekseznama"/>
        <w:numPr>
          <w:ilvl w:val="0"/>
          <w:numId w:val="1"/>
        </w:numPr>
      </w:pPr>
      <w:r w:rsidRPr="00050A8D">
        <w:t>pri 11. letih zbežal od doma (začne delati različne službe-trgovec, natakar</w:t>
      </w:r>
      <w:r w:rsidR="00F96C4F">
        <w:t>)</w:t>
      </w:r>
    </w:p>
    <w:p w:rsidR="00050A8D" w:rsidRPr="00050A8D" w:rsidRDefault="00050A8D" w:rsidP="00050A8D">
      <w:pPr>
        <w:pStyle w:val="Odstavekseznama"/>
        <w:numPr>
          <w:ilvl w:val="0"/>
          <w:numId w:val="1"/>
        </w:numPr>
      </w:pPr>
      <w:r w:rsidRPr="00050A8D">
        <w:t>pokazal interes za klesanje iz lesa</w:t>
      </w:r>
    </w:p>
    <w:p w:rsidR="00050A8D" w:rsidRPr="00050A8D" w:rsidRDefault="00050A8D" w:rsidP="00050A8D">
      <w:pPr>
        <w:pStyle w:val="Odstavekseznama"/>
        <w:numPr>
          <w:ilvl w:val="0"/>
          <w:numId w:val="1"/>
        </w:numPr>
      </w:pPr>
      <w:r w:rsidRPr="00050A8D">
        <w:t xml:space="preserve">Leta 1894 se vpiše v umetniško šolo v </w:t>
      </w:r>
      <w:proofErr w:type="spellStart"/>
      <w:r w:rsidRPr="00050A8D">
        <w:t>Craiovi</w:t>
      </w:r>
      <w:proofErr w:type="spellEnd"/>
      <w:r w:rsidRPr="00050A8D">
        <w:t xml:space="preserve"> (imel odlične ocene)</w:t>
      </w:r>
    </w:p>
    <w:p w:rsidR="00050A8D" w:rsidRPr="00050A8D" w:rsidRDefault="00050A8D" w:rsidP="00050A8D">
      <w:pPr>
        <w:pStyle w:val="Odstavekseznama"/>
        <w:numPr>
          <w:ilvl w:val="0"/>
          <w:numId w:val="1"/>
        </w:numPr>
      </w:pPr>
      <w:r w:rsidRPr="00050A8D">
        <w:t xml:space="preserve">Po končanem šolanju v </w:t>
      </w:r>
      <w:proofErr w:type="spellStart"/>
      <w:r w:rsidRPr="00050A8D">
        <w:t>Crainovi</w:t>
      </w:r>
      <w:proofErr w:type="spellEnd"/>
      <w:r w:rsidRPr="00050A8D">
        <w:t xml:space="preserve"> obiskuje akademijo za likovno umetnost v Bukarešti.</w:t>
      </w:r>
    </w:p>
    <w:p w:rsidR="00050A8D" w:rsidRPr="00050A8D" w:rsidRDefault="00050A8D" w:rsidP="00F96C4F">
      <w:pPr>
        <w:pStyle w:val="Odstavekseznama"/>
        <w:numPr>
          <w:ilvl w:val="0"/>
          <w:numId w:val="1"/>
        </w:numPr>
      </w:pPr>
      <w:r w:rsidRPr="00050A8D">
        <w:t>1903 odpotuje v Pariz</w:t>
      </w:r>
    </w:p>
    <w:p w:rsidR="00050A8D" w:rsidRPr="00050A8D" w:rsidRDefault="00050A8D" w:rsidP="00050A8D">
      <w:pPr>
        <w:pStyle w:val="Odstavekseznama"/>
        <w:numPr>
          <w:ilvl w:val="0"/>
          <w:numId w:val="1"/>
        </w:numPr>
      </w:pPr>
      <w:r w:rsidRPr="00050A8D">
        <w:t>V Parizu je povabljen v delavnico Avgusta Rodina (pomemben kipar 19. stoletja) , ki jo je zapustil že v dveh mesecih.</w:t>
      </w:r>
    </w:p>
    <w:p w:rsidR="00050A8D" w:rsidRPr="00050A8D" w:rsidRDefault="00050A8D" w:rsidP="00582F1D">
      <w:pPr>
        <w:pStyle w:val="Odstavekseznama"/>
        <w:numPr>
          <w:ilvl w:val="0"/>
          <w:numId w:val="1"/>
        </w:numPr>
      </w:pPr>
      <w:r w:rsidRPr="00050A8D">
        <w:t>Postopoma začne oblikovati svoj revolucionaren stil in kmalu postane eden najbolj znanih predstavnikov modernizma</w:t>
      </w:r>
      <w:r w:rsidR="00582F1D">
        <w:t xml:space="preserve"> ( Modernizem –pomeni novo (veliko starega želijo porušiti – težnja po novosti). Fascinira jih tehnološki razvoj – umetnost temu sledi)</w:t>
      </w:r>
      <w:r w:rsidRPr="00050A8D">
        <w:t>.</w:t>
      </w:r>
    </w:p>
    <w:p w:rsidR="00050A8D" w:rsidRPr="00050A8D" w:rsidRDefault="00050A8D" w:rsidP="00050A8D">
      <w:pPr>
        <w:pStyle w:val="Odstavekseznama"/>
        <w:numPr>
          <w:ilvl w:val="0"/>
          <w:numId w:val="1"/>
        </w:numPr>
      </w:pPr>
      <w:r w:rsidRPr="00050A8D">
        <w:t xml:space="preserve">Pri svojih delih uporablja glino ali omet in ju nato vlije v bron. </w:t>
      </w:r>
    </w:p>
    <w:p w:rsidR="00DC08E9" w:rsidRDefault="00050A8D" w:rsidP="00DC08E9">
      <w:pPr>
        <w:pStyle w:val="Odstavekseznama"/>
        <w:numPr>
          <w:ilvl w:val="0"/>
          <w:numId w:val="1"/>
        </w:numPr>
      </w:pPr>
      <w:r w:rsidRPr="00050A8D">
        <w:t>Najraje pa se je ukvarjal z rezbarjenjem.</w:t>
      </w:r>
    </w:p>
    <w:p w:rsidR="00F96C4F" w:rsidRDefault="00F96C4F" w:rsidP="00F96C4F">
      <w:pPr>
        <w:pStyle w:val="Odstavekseznama"/>
        <w:numPr>
          <w:ilvl w:val="0"/>
          <w:numId w:val="1"/>
        </w:numPr>
      </w:pPr>
      <w:r w:rsidRPr="001E1B97">
        <w:t>Leta 1907 najame studio in vstopi v stik s pariško umetniško avantgardo.</w:t>
      </w:r>
    </w:p>
    <w:p w:rsidR="001E1B97" w:rsidRDefault="001E1B97" w:rsidP="001E1B97">
      <w:pPr>
        <w:pStyle w:val="Odstavekseznama"/>
        <w:numPr>
          <w:ilvl w:val="0"/>
          <w:numId w:val="1"/>
        </w:numPr>
      </w:pPr>
      <w:r w:rsidRPr="001E1B97">
        <w:t>Postaja vedno bolj znan v ZDA, kjer leta 1913 sodeluje na mednarodnem sejmu sodobne umetnosti in odpre svojo prvo osebno razstavo v "</w:t>
      </w:r>
      <w:proofErr w:type="spellStart"/>
      <w:r w:rsidRPr="001E1B97">
        <w:t>Photo</w:t>
      </w:r>
      <w:proofErr w:type="spellEnd"/>
      <w:r w:rsidRPr="001E1B97">
        <w:t xml:space="preserve"> </w:t>
      </w:r>
      <w:proofErr w:type="spellStart"/>
      <w:r w:rsidRPr="001E1B97">
        <w:t>Secession</w:t>
      </w:r>
      <w:proofErr w:type="spellEnd"/>
      <w:r w:rsidRPr="001E1B97">
        <w:t xml:space="preserve"> </w:t>
      </w:r>
      <w:proofErr w:type="spellStart"/>
      <w:r w:rsidRPr="001E1B97">
        <w:t>Gallery</w:t>
      </w:r>
      <w:proofErr w:type="spellEnd"/>
      <w:r w:rsidRPr="001E1B97">
        <w:t>", ki je prava senzacija.</w:t>
      </w:r>
    </w:p>
    <w:p w:rsidR="00C34228" w:rsidRDefault="00C34228" w:rsidP="00C34228">
      <w:pPr>
        <w:pStyle w:val="Odstavekseznama"/>
        <w:numPr>
          <w:ilvl w:val="0"/>
          <w:numId w:val="1"/>
        </w:numPr>
      </w:pPr>
      <w:r w:rsidRPr="00C34228">
        <w:t>Leta 1937  se vrne v Romunijo zaradi postavitve spomenika posvečenega junakom, ki so umrli v času prve svetovne vojne.</w:t>
      </w:r>
    </w:p>
    <w:p w:rsidR="00992CA7" w:rsidRDefault="00DC08E9" w:rsidP="00F041F1">
      <w:pPr>
        <w:pStyle w:val="Odstavekseznama"/>
        <w:numPr>
          <w:ilvl w:val="0"/>
          <w:numId w:val="1"/>
        </w:numPr>
      </w:pPr>
      <w:r>
        <w:t>Za njegove kipe je značilno, da imajo elegantno obliko in so iz občutljivih materialov ter da združujejo romunsko ljudsko umetnost s pariško avantgarde (Avantgardna gibanja so postavljala vprašanje oblikovanja novega umetnostnega jezika. Zavračala so tradicionalno funkcijo, po kateri naj umetnost posnema, opisuje in predst</w:t>
      </w:r>
      <w:r w:rsidR="00F96C4F">
        <w:t>avlja resničnost. Izhajala so iz</w:t>
      </w:r>
      <w:r>
        <w:t xml:space="preserve"> nazora, da je umetnina povsem samostojna stvaritev, da umetnik lahko v celoti in po</w:t>
      </w:r>
      <w:r w:rsidR="00F96C4F">
        <w:t xml:space="preserve"> </w:t>
      </w:r>
      <w:r>
        <w:t>svoji domišljiji ukrepa z njo, saj je pripravljena izraziti vse.)</w:t>
      </w:r>
    </w:p>
    <w:p w:rsidR="00F96C4F" w:rsidRPr="00F96C4F" w:rsidRDefault="00F96C4F" w:rsidP="00F96C4F">
      <w:pPr>
        <w:rPr>
          <w:b/>
        </w:rPr>
      </w:pPr>
      <w:proofErr w:type="spellStart"/>
      <w:r>
        <w:rPr>
          <w:b/>
        </w:rPr>
        <w:t>Vit</w:t>
      </w:r>
      <w:r w:rsidRPr="00F96C4F">
        <w:rPr>
          <w:b/>
        </w:rPr>
        <w:t>elius</w:t>
      </w:r>
      <w:proofErr w:type="spellEnd"/>
    </w:p>
    <w:p w:rsidR="00B9629A" w:rsidRDefault="00F96C4F" w:rsidP="00B9629A">
      <w:proofErr w:type="spellStart"/>
      <w:r>
        <w:t>Aulus</w:t>
      </w:r>
      <w:proofErr w:type="spellEnd"/>
      <w:r>
        <w:t xml:space="preserve"> </w:t>
      </w:r>
      <w:proofErr w:type="spellStart"/>
      <w:r>
        <w:t>Vitelij</w:t>
      </w:r>
      <w:proofErr w:type="spellEnd"/>
      <w:r w:rsidR="00B9629A">
        <w:t xml:space="preserve"> </w:t>
      </w:r>
      <w:proofErr w:type="spellStart"/>
      <w:r w:rsidR="00B9629A">
        <w:t>Germanicus</w:t>
      </w:r>
      <w:proofErr w:type="spellEnd"/>
      <w:r w:rsidR="00B9629A">
        <w:t xml:space="preserve"> je bil rimski cesar, ki ga je </w:t>
      </w:r>
      <w:proofErr w:type="spellStart"/>
      <w:r w:rsidR="00B9629A">
        <w:t>Brancusi</w:t>
      </w:r>
      <w:proofErr w:type="spellEnd"/>
      <w:r w:rsidR="00B9629A">
        <w:t xml:space="preserve"> upodobil že v prvih tednih svojega šolanja v Bukarešti. Iz tega dela lahko vidimo </w:t>
      </w:r>
      <w:proofErr w:type="spellStart"/>
      <w:r w:rsidR="00B9629A">
        <w:t>Brancusijevo</w:t>
      </w:r>
      <w:proofErr w:type="spellEnd"/>
      <w:r w:rsidR="00B9629A">
        <w:t xml:space="preserve"> zaskrbljenost v upodabljanju </w:t>
      </w:r>
      <w:proofErr w:type="spellStart"/>
      <w:r w:rsidR="00B9629A">
        <w:t>Vitelijusovega</w:t>
      </w:r>
      <w:proofErr w:type="spellEnd"/>
      <w:r w:rsidR="00B9629A">
        <w:t xml:space="preserve"> značaja. To delo predstavlja antično doprsni kip, znan kot </w:t>
      </w:r>
      <w:proofErr w:type="spellStart"/>
      <w:r w:rsidR="00B9629A">
        <w:t>Vitelij</w:t>
      </w:r>
      <w:proofErr w:type="spellEnd"/>
      <w:r w:rsidR="00B9629A">
        <w:t xml:space="preserve">, zrel človek z okroglim obrazom in debelim vratom, njegova glava je nekoliko obrnjena na levo ramo. Ima kratke lase, rahlo zvite in počesane nazaj. Za to delo je </w:t>
      </w:r>
      <w:proofErr w:type="spellStart"/>
      <w:r w:rsidR="00B9629A">
        <w:t>Brancusi</w:t>
      </w:r>
      <w:proofErr w:type="spellEnd"/>
      <w:r w:rsidR="00B9629A">
        <w:t xml:space="preserve"> prejel "častno omembo". Gre za psihološki portret.</w:t>
      </w:r>
    </w:p>
    <w:p w:rsidR="00605FC0" w:rsidRPr="009B7DD3" w:rsidRDefault="00605FC0" w:rsidP="00605FC0">
      <w:pPr>
        <w:rPr>
          <w:b/>
        </w:rPr>
      </w:pPr>
      <w:r w:rsidRPr="009B7DD3">
        <w:rPr>
          <w:b/>
        </w:rPr>
        <w:t>Molitev</w:t>
      </w:r>
    </w:p>
    <w:p w:rsidR="00605FC0" w:rsidRPr="00731630" w:rsidRDefault="00605FC0" w:rsidP="00605FC0">
      <w:r>
        <w:t>To delo</w:t>
      </w:r>
      <w:r w:rsidRPr="009B7DD3">
        <w:t xml:space="preserve"> zaznamuje prelomnico v </w:t>
      </w:r>
      <w:r>
        <w:t>B. ustvarjanju</w:t>
      </w:r>
      <w:r w:rsidRPr="009B7DD3">
        <w:t xml:space="preserve">. </w:t>
      </w:r>
      <w:r>
        <w:t>Umetnik ne dela več pod vplivom Rodina, oblikuje svoj lasten stil. Ta stil temelji na poenostavljenih oblikah in močnih občutkih. Ta kip predstavlja žensko, ki kleči in moli ter kaže na človeško ponižnost in čistost. Skulptura je v duhu bizantinske tradicije, kar kaže</w:t>
      </w:r>
      <w:r>
        <w:t>jo podolgovate oblike in pa sta</w:t>
      </w:r>
      <w:r>
        <w:t>n</w:t>
      </w:r>
      <w:r>
        <w:t>j</w:t>
      </w:r>
      <w:r>
        <w:t>šan obraz.</w:t>
      </w:r>
    </w:p>
    <w:p w:rsidR="00605FC0" w:rsidRDefault="00605FC0" w:rsidP="00B9629A"/>
    <w:p w:rsidR="00B9629A" w:rsidRDefault="00992CA7" w:rsidP="00992CA7">
      <w:pPr>
        <w:rPr>
          <w:b/>
        </w:rPr>
      </w:pPr>
      <w:r w:rsidRPr="00992CA7">
        <w:rPr>
          <w:b/>
        </w:rPr>
        <w:lastRenderedPageBreak/>
        <w:t>M</w:t>
      </w:r>
      <w:r w:rsidR="00B9629A">
        <w:rPr>
          <w:b/>
        </w:rPr>
        <w:t xml:space="preserve">iss </w:t>
      </w:r>
      <w:proofErr w:type="spellStart"/>
      <w:r w:rsidR="00B9629A">
        <w:rPr>
          <w:b/>
        </w:rPr>
        <w:t>Pogány</w:t>
      </w:r>
      <w:proofErr w:type="spellEnd"/>
    </w:p>
    <w:p w:rsidR="005B4A7D" w:rsidRDefault="005B4A7D" w:rsidP="005B4A7D">
      <w:r>
        <w:t>Eden o</w:t>
      </w:r>
      <w:r w:rsidR="00605FC0">
        <w:t xml:space="preserve">d najbolj znanih del </w:t>
      </w:r>
      <w:proofErr w:type="spellStart"/>
      <w:r w:rsidR="00605FC0">
        <w:t>Brancusija</w:t>
      </w:r>
      <w:proofErr w:type="spellEnd"/>
      <w:r>
        <w:t>.</w:t>
      </w:r>
      <w:r w:rsidR="00605FC0">
        <w:t xml:space="preserve"> </w:t>
      </w:r>
      <w:r>
        <w:t xml:space="preserve">Delo je v bronu, po vzorcu, sestavljenem iz zbirke štorkelj in predstavlja romunski državljanski simbol moderne umetnosti. </w:t>
      </w:r>
    </w:p>
    <w:p w:rsidR="005B4A7D" w:rsidRDefault="005B4A7D" w:rsidP="005B4A7D">
      <w:r>
        <w:t xml:space="preserve">Vsa naša pozornost je namenjena temu portretu, saj s svojimi velikimi očmi, do ust, ki so komaj skicirana, drobnega nosu in močnih obokanih obrvi, daje vtis, da je tako popolna. </w:t>
      </w:r>
    </w:p>
    <w:p w:rsidR="00992CA7" w:rsidRDefault="005B4A7D" w:rsidP="00992CA7">
      <w:r>
        <w:t xml:space="preserve">Miss </w:t>
      </w:r>
      <w:proofErr w:type="spellStart"/>
      <w:r>
        <w:t>Pogany</w:t>
      </w:r>
      <w:proofErr w:type="spellEnd"/>
      <w:r>
        <w:t xml:space="preserve"> je v Franciji znana kot </w:t>
      </w:r>
      <w:proofErr w:type="spellStart"/>
      <w:r>
        <w:t>Mademoiselle</w:t>
      </w:r>
      <w:proofErr w:type="spellEnd"/>
      <w:r>
        <w:t xml:space="preserve"> </w:t>
      </w:r>
      <w:proofErr w:type="spellStart"/>
      <w:r>
        <w:t>Pogány</w:t>
      </w:r>
      <w:proofErr w:type="spellEnd"/>
      <w:r>
        <w:t xml:space="preserve"> in</w:t>
      </w:r>
      <w:r w:rsidR="00992CA7">
        <w:t xml:space="preserve"> je skulptura </w:t>
      </w:r>
      <w:proofErr w:type="spellStart"/>
      <w:r w:rsidR="00992CA7">
        <w:t>Constantin</w:t>
      </w:r>
      <w:r>
        <w:t>a</w:t>
      </w:r>
      <w:proofErr w:type="spellEnd"/>
      <w:r>
        <w:t xml:space="preserve"> </w:t>
      </w:r>
      <w:proofErr w:type="spellStart"/>
      <w:r>
        <w:t>Brancusija</w:t>
      </w:r>
      <w:proofErr w:type="spellEnd"/>
      <w:r>
        <w:t xml:space="preserve"> </w:t>
      </w:r>
      <w:r w:rsidR="00992CA7">
        <w:t>ustanovljena leta 1913.</w:t>
      </w:r>
      <w:r>
        <w:t xml:space="preserve"> Ime kipa prihaja iz madžarske slikarke</w:t>
      </w:r>
      <w:r w:rsidR="00992CA7">
        <w:t xml:space="preserve"> Margit </w:t>
      </w:r>
      <w:proofErr w:type="spellStart"/>
      <w:r w:rsidR="00992CA7">
        <w:t>Pogány</w:t>
      </w:r>
      <w:proofErr w:type="spellEnd"/>
      <w:r w:rsidR="00992CA7">
        <w:t xml:space="preserve">, ki jo je spoznal leta 1911. </w:t>
      </w:r>
      <w:r>
        <w:t>S</w:t>
      </w:r>
      <w:r w:rsidR="00992CA7">
        <w:t>lužil</w:t>
      </w:r>
      <w:r>
        <w:t>a mu je</w:t>
      </w:r>
      <w:r w:rsidR="00992CA7">
        <w:t xml:space="preserve"> kot model za nekaj mesecev. </w:t>
      </w:r>
    </w:p>
    <w:p w:rsidR="00992CA7" w:rsidRDefault="005B4A7D" w:rsidP="00992CA7">
      <w:r>
        <w:t xml:space="preserve">Tudi sama </w:t>
      </w:r>
      <w:r w:rsidR="00992CA7">
        <w:t xml:space="preserve">Margit </w:t>
      </w:r>
      <w:proofErr w:type="spellStart"/>
      <w:r w:rsidR="00992CA7">
        <w:t>Pogány</w:t>
      </w:r>
      <w:proofErr w:type="spellEnd"/>
      <w:r w:rsidR="00992CA7">
        <w:t xml:space="preserve"> </w:t>
      </w:r>
      <w:r>
        <w:t>je bila presenečena, ko je videla, marmorni kip v</w:t>
      </w:r>
      <w:r w:rsidR="00992CA7">
        <w:t xml:space="preserve"> delavnici,</w:t>
      </w:r>
      <w:r>
        <w:t xml:space="preserve"> saj je v njem prepoznala sebe</w:t>
      </w:r>
      <w:r w:rsidR="00992CA7">
        <w:t>.</w:t>
      </w:r>
      <w:r>
        <w:t xml:space="preserve"> In </w:t>
      </w:r>
      <w:proofErr w:type="spellStart"/>
      <w:r>
        <w:t>Brancusi</w:t>
      </w:r>
      <w:proofErr w:type="spellEnd"/>
      <w:r>
        <w:t xml:space="preserve"> je bil zelo vesel, da je bila sposobna prepoznati samo sebe</w:t>
      </w:r>
      <w:r w:rsidR="00992CA7">
        <w:t xml:space="preserve"> v</w:t>
      </w:r>
      <w:r>
        <w:t xml:space="preserve"> tem kipu.</w:t>
      </w:r>
    </w:p>
    <w:p w:rsidR="00527247" w:rsidRDefault="00527247" w:rsidP="00992CA7">
      <w:pPr>
        <w:rPr>
          <w:b/>
        </w:rPr>
      </w:pPr>
      <w:proofErr w:type="spellStart"/>
      <w:r w:rsidRPr="00527247">
        <w:rPr>
          <w:b/>
        </w:rPr>
        <w:t>The</w:t>
      </w:r>
      <w:proofErr w:type="spellEnd"/>
      <w:r w:rsidRPr="00527247">
        <w:rPr>
          <w:b/>
        </w:rPr>
        <w:t xml:space="preserve"> </w:t>
      </w:r>
      <w:proofErr w:type="spellStart"/>
      <w:r w:rsidRPr="00527247">
        <w:rPr>
          <w:b/>
        </w:rPr>
        <w:t>kiss</w:t>
      </w:r>
      <w:proofErr w:type="spellEnd"/>
      <w:r w:rsidR="00610518">
        <w:rPr>
          <w:b/>
        </w:rPr>
        <w:t xml:space="preserve"> – Poljub</w:t>
      </w:r>
    </w:p>
    <w:p w:rsidR="00610518" w:rsidRPr="00610518" w:rsidRDefault="00610518" w:rsidP="00610518">
      <w:pPr>
        <w:spacing w:after="0"/>
      </w:pPr>
      <w:r>
        <w:t xml:space="preserve">Skozi to delo je </w:t>
      </w:r>
      <w:proofErr w:type="spellStart"/>
      <w:r>
        <w:t>Brancusi</w:t>
      </w:r>
      <w:proofErr w:type="spellEnd"/>
      <w:r>
        <w:t xml:space="preserve"> želel</w:t>
      </w:r>
      <w:r w:rsidRPr="00610518">
        <w:t xml:space="preserve"> sintet</w:t>
      </w:r>
      <w:r>
        <w:t xml:space="preserve">izirati zmago ljubezni v soočenju s smrtjo. </w:t>
      </w:r>
      <w:r w:rsidRPr="00610518">
        <w:t>To je pravzaprav g</w:t>
      </w:r>
      <w:r>
        <w:t xml:space="preserve">robnica </w:t>
      </w:r>
      <w:proofErr w:type="spellStart"/>
      <w:r>
        <w:t>Rachevski</w:t>
      </w:r>
      <w:proofErr w:type="spellEnd"/>
      <w:r>
        <w:t xml:space="preserve"> </w:t>
      </w:r>
      <w:proofErr w:type="spellStart"/>
      <w:r>
        <w:t>Tatiana</w:t>
      </w:r>
      <w:proofErr w:type="spellEnd"/>
      <w:r>
        <w:t>, mlade ženske, ki si je vzela življenje</w:t>
      </w:r>
      <w:r w:rsidRPr="00610518">
        <w:t xml:space="preserve"> za</w:t>
      </w:r>
      <w:r>
        <w:t>radi</w:t>
      </w:r>
      <w:r w:rsidRPr="00610518">
        <w:t xml:space="preserve"> ljubezen.</w:t>
      </w:r>
    </w:p>
    <w:p w:rsidR="00527247" w:rsidRDefault="00610518" w:rsidP="00992CA7">
      <w:proofErr w:type="spellStart"/>
      <w:r>
        <w:t>Brancusi</w:t>
      </w:r>
      <w:proofErr w:type="spellEnd"/>
      <w:r>
        <w:t xml:space="preserve"> </w:t>
      </w:r>
      <w:r w:rsidR="00527247" w:rsidRPr="00527247">
        <w:t>je ustva</w:t>
      </w:r>
      <w:r>
        <w:t>ril številne različice Poljuba, ki težijo vedno bolj k abstrakciji. Njegov stil poudarja preproste geometrijske</w:t>
      </w:r>
      <w:r w:rsidR="00527247" w:rsidRPr="00527247">
        <w:t xml:space="preserve"> linij</w:t>
      </w:r>
      <w:r>
        <w:t>e in razmerje oblik, povezane v svoje materiale z simbolnim namigom</w:t>
      </w:r>
      <w:r w:rsidR="00527247" w:rsidRPr="00527247">
        <w:t xml:space="preserve"> za up</w:t>
      </w:r>
      <w:r>
        <w:t>odabljajočo umetnost.</w:t>
      </w:r>
    </w:p>
    <w:p w:rsidR="00605FC0" w:rsidRPr="00F041F1" w:rsidRDefault="00605FC0" w:rsidP="00605FC0">
      <w:pPr>
        <w:rPr>
          <w:b/>
        </w:rPr>
      </w:pPr>
      <w:r w:rsidRPr="00F041F1">
        <w:rPr>
          <w:b/>
        </w:rPr>
        <w:t>Neskončni stolpec</w:t>
      </w:r>
    </w:p>
    <w:p w:rsidR="00605FC0" w:rsidRDefault="00605FC0" w:rsidP="00605FC0">
      <w:r>
        <w:t xml:space="preserve">To je ena izmed najbolj poznanih skulptur 20. stoletja. Gre za spomenik , ki je posvečen vsem romunskim vojakom, ki so umrli v prvi svetovni vojni leta 1916 na bregovih reke Jiu. Je B. mojstrovina,  pravijo, da je zlitje vseh njegovih del in kaže na bistvo njegovega dela.  Kip jev popolnem ravnovesju in je iz 16 enakih elementov in skupaj tehtajo 14, 226 kg. </w:t>
      </w:r>
    </w:p>
    <w:p w:rsidR="00605FC0" w:rsidRDefault="00605FC0" w:rsidP="00605FC0">
      <w:pPr>
        <w:rPr>
          <w:b/>
        </w:rPr>
      </w:pPr>
      <w:r>
        <w:rPr>
          <w:b/>
        </w:rPr>
        <w:t>Vrata poljubljanja</w:t>
      </w:r>
    </w:p>
    <w:p w:rsidR="00605FC0" w:rsidRDefault="00605FC0" w:rsidP="00605FC0">
      <w:r>
        <w:t xml:space="preserve">Skulptura se </w:t>
      </w:r>
      <w:r w:rsidRPr="0076679E">
        <w:t xml:space="preserve">nahaja na ulici tik ob vstopu </w:t>
      </w:r>
      <w:r>
        <w:t>v mestni park mesta</w:t>
      </w:r>
      <w:r w:rsidRPr="0076679E">
        <w:t xml:space="preserve"> </w:t>
      </w:r>
      <w:proofErr w:type="spellStart"/>
      <w:r w:rsidRPr="0076679E">
        <w:t>Targu</w:t>
      </w:r>
      <w:proofErr w:type="spellEnd"/>
      <w:r w:rsidRPr="0076679E">
        <w:t xml:space="preserve"> Jiu</w:t>
      </w:r>
      <w:r>
        <w:t xml:space="preserve"> v Romuniji. Grajen je iz </w:t>
      </w:r>
      <w:r w:rsidRPr="0076679E">
        <w:t xml:space="preserve"> </w:t>
      </w:r>
      <w:r>
        <w:t>poroznega kamna, pridobljenega</w:t>
      </w:r>
      <w:r w:rsidRPr="0076679E">
        <w:t xml:space="preserve"> iz kamno</w:t>
      </w:r>
      <w:r>
        <w:t xml:space="preserve">lomov, ki se nahajajo v bližini. Sestavljen je </w:t>
      </w:r>
      <w:r w:rsidRPr="0076679E">
        <w:t xml:space="preserve">iz debelih stebrov, pravokotne oblike, ki </w:t>
      </w:r>
      <w:r>
        <w:t xml:space="preserve"> podpirajo zgornji večji del. Na stebrih imamo simbol poljubljanja, zato se tudi imenujejo vrata poljubljanja.</w:t>
      </w:r>
    </w:p>
    <w:p w:rsidR="00605FC0" w:rsidRDefault="00605FC0" w:rsidP="00992CA7">
      <w:bookmarkStart w:id="0" w:name="_GoBack"/>
      <w:bookmarkEnd w:id="0"/>
    </w:p>
    <w:p w:rsidR="00605FC0" w:rsidRDefault="00605FC0" w:rsidP="00992CA7"/>
    <w:p w:rsidR="00527247" w:rsidRDefault="00527247" w:rsidP="00992CA7"/>
    <w:p w:rsidR="00527247" w:rsidRDefault="00527247" w:rsidP="00527247"/>
    <w:sectPr w:rsidR="00527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C5CA6"/>
    <w:multiLevelType w:val="hybridMultilevel"/>
    <w:tmpl w:val="2842F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F1"/>
    <w:rsid w:val="00050A8D"/>
    <w:rsid w:val="001D4C0D"/>
    <w:rsid w:val="001E1B97"/>
    <w:rsid w:val="00463FEF"/>
    <w:rsid w:val="00527247"/>
    <w:rsid w:val="00582F1D"/>
    <w:rsid w:val="005B4A7D"/>
    <w:rsid w:val="00605FC0"/>
    <w:rsid w:val="00610518"/>
    <w:rsid w:val="00753805"/>
    <w:rsid w:val="00847760"/>
    <w:rsid w:val="00992CA7"/>
    <w:rsid w:val="00B9629A"/>
    <w:rsid w:val="00C34228"/>
    <w:rsid w:val="00DC08E9"/>
    <w:rsid w:val="00F041F1"/>
    <w:rsid w:val="00F96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88C13-0278-460D-9CBB-1186F856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5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694</Words>
  <Characters>3960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Teeiich</cp:lastModifiedBy>
  <cp:revision>8</cp:revision>
  <dcterms:created xsi:type="dcterms:W3CDTF">2014-10-28T14:37:00Z</dcterms:created>
  <dcterms:modified xsi:type="dcterms:W3CDTF">2014-11-17T14:33:00Z</dcterms:modified>
</cp:coreProperties>
</file>