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49" w:rsidRDefault="00C56849" w:rsidP="002D33C4">
      <w:pPr>
        <w:rPr>
          <w:szCs w:val="24"/>
        </w:rPr>
      </w:pPr>
    </w:p>
    <w:p w:rsidR="00C56849" w:rsidRDefault="00C56849" w:rsidP="002D33C4">
      <w:pPr>
        <w:rPr>
          <w:szCs w:val="24"/>
        </w:rPr>
      </w:pPr>
    </w:p>
    <w:p w:rsidR="00C56849" w:rsidRDefault="00C56849" w:rsidP="002D33C4">
      <w:pPr>
        <w:rPr>
          <w:szCs w:val="24"/>
        </w:rPr>
      </w:pPr>
    </w:p>
    <w:p w:rsidR="00C56849" w:rsidRDefault="000B3DB2" w:rsidP="002D33C4">
      <w:pPr>
        <w:pStyle w:val="Default"/>
        <w:tabs>
          <w:tab w:val="left" w:pos="2316"/>
          <w:tab w:val="center" w:pos="4536"/>
        </w:tabs>
        <w:jc w:val="center"/>
        <w:rPr>
          <w:rFonts w:ascii="Times New Roman" w:hAnsi="Times New Roman" w:cs="Times New Roman"/>
          <w:bCs/>
        </w:rPr>
      </w:pPr>
      <w:r>
        <w:rPr>
          <w:rFonts w:ascii="Times New Roman" w:hAnsi="Times New Roman" w:cs="Times New Roman"/>
          <w:b/>
          <w:noProof/>
          <w:lang w:eastAsia="sl-SI"/>
        </w:rPr>
        <w:drawing>
          <wp:inline distT="0" distB="0" distL="0" distR="0">
            <wp:extent cx="704850" cy="771525"/>
            <wp:effectExtent l="1905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cstate="print"/>
                    <a:srcRect/>
                    <a:stretch>
                      <a:fillRect/>
                    </a:stretch>
                  </pic:blipFill>
                  <pic:spPr bwMode="auto">
                    <a:xfrm>
                      <a:off x="0" y="0"/>
                      <a:ext cx="704850" cy="771525"/>
                    </a:xfrm>
                    <a:prstGeom prst="rect">
                      <a:avLst/>
                    </a:prstGeom>
                    <a:noFill/>
                    <a:ln w="9525">
                      <a:noFill/>
                      <a:miter lim="800000"/>
                      <a:headEnd/>
                      <a:tailEnd/>
                    </a:ln>
                  </pic:spPr>
                </pic:pic>
              </a:graphicData>
            </a:graphic>
          </wp:inline>
        </w:drawing>
      </w:r>
      <w:r w:rsidR="00C56849">
        <w:rPr>
          <w:rFonts w:ascii="Times New Roman" w:hAnsi="Times New Roman" w:cs="Times New Roman"/>
          <w:b/>
          <w:bCs/>
        </w:rPr>
        <w:t xml:space="preserve">                             </w:t>
      </w:r>
      <w:r w:rsidR="00C56849">
        <w:rPr>
          <w:rFonts w:ascii="Times New Roman" w:hAnsi="Times New Roman" w:cs="Times New Roman"/>
          <w:bCs/>
        </w:rPr>
        <w:t xml:space="preserve">UNIVERZA V MARIBORU                              </w:t>
      </w:r>
      <w:r>
        <w:rPr>
          <w:rFonts w:ascii="Times New Roman" w:hAnsi="Times New Roman" w:cs="Times New Roman"/>
          <w:noProof/>
          <w:lang w:eastAsia="sl-SI"/>
        </w:rPr>
        <w:drawing>
          <wp:inline distT="0" distB="0" distL="0" distR="0">
            <wp:extent cx="733425" cy="733425"/>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00C56849">
        <w:rPr>
          <w:rFonts w:ascii="Times New Roman" w:hAnsi="Times New Roman" w:cs="Times New Roman"/>
          <w:bCs/>
        </w:rPr>
        <w:t xml:space="preserve">     PEDAGOŠKA FAKULTETA</w:t>
      </w:r>
    </w:p>
    <w:p w:rsidR="00C56849" w:rsidRDefault="00C56849" w:rsidP="002D33C4">
      <w:pPr>
        <w:pStyle w:val="Default"/>
        <w:tabs>
          <w:tab w:val="left" w:pos="2316"/>
          <w:tab w:val="center" w:pos="4536"/>
        </w:tabs>
        <w:jc w:val="center"/>
        <w:rPr>
          <w:rFonts w:ascii="Times New Roman" w:hAnsi="Times New Roman" w:cs="Times New Roman"/>
          <w:bCs/>
        </w:rPr>
      </w:pPr>
      <w:r>
        <w:rPr>
          <w:rFonts w:ascii="Times New Roman" w:hAnsi="Times New Roman" w:cs="Times New Roman"/>
          <w:bCs/>
        </w:rPr>
        <w:t>ODDELEK ZA RAZREDNI POUK</w:t>
      </w:r>
    </w:p>
    <w:p w:rsidR="00C56849" w:rsidRDefault="00C56849" w:rsidP="002D33C4">
      <w:pPr>
        <w:pStyle w:val="Default"/>
        <w:tabs>
          <w:tab w:val="left" w:pos="2316"/>
          <w:tab w:val="center" w:pos="4536"/>
        </w:tabs>
        <w:jc w:val="center"/>
        <w:rPr>
          <w:b/>
          <w:bCs/>
        </w:rPr>
      </w:pPr>
    </w:p>
    <w:p w:rsidR="00C56849" w:rsidRDefault="00C56849" w:rsidP="002D33C4">
      <w:pPr>
        <w:pStyle w:val="Default"/>
        <w:tabs>
          <w:tab w:val="left" w:pos="2316"/>
          <w:tab w:val="center" w:pos="4536"/>
        </w:tabs>
        <w:jc w:val="center"/>
        <w:rPr>
          <w:b/>
          <w:bCs/>
          <w:sz w:val="23"/>
          <w:szCs w:val="23"/>
        </w:rPr>
      </w:pPr>
    </w:p>
    <w:p w:rsidR="00C56849" w:rsidRDefault="00C56849" w:rsidP="002D33C4">
      <w:pPr>
        <w:pStyle w:val="Default"/>
        <w:tabs>
          <w:tab w:val="left" w:pos="2316"/>
          <w:tab w:val="center" w:pos="4536"/>
        </w:tabs>
        <w:rPr>
          <w:b/>
          <w:bCs/>
          <w:sz w:val="23"/>
          <w:szCs w:val="23"/>
        </w:rPr>
      </w:pPr>
    </w:p>
    <w:p w:rsidR="00C56849" w:rsidRDefault="00C56849" w:rsidP="002D33C4">
      <w:pPr>
        <w:pStyle w:val="Default"/>
        <w:tabs>
          <w:tab w:val="left" w:pos="2316"/>
          <w:tab w:val="center" w:pos="4536"/>
        </w:tabs>
        <w:rPr>
          <w:b/>
          <w:bCs/>
          <w:sz w:val="23"/>
          <w:szCs w:val="23"/>
        </w:rPr>
      </w:pPr>
    </w:p>
    <w:p w:rsidR="00C56849" w:rsidRDefault="00C56849" w:rsidP="002D33C4">
      <w:pPr>
        <w:pStyle w:val="Default"/>
        <w:tabs>
          <w:tab w:val="left" w:pos="2316"/>
          <w:tab w:val="center" w:pos="4536"/>
        </w:tabs>
        <w:rPr>
          <w:b/>
          <w:bCs/>
          <w:sz w:val="23"/>
          <w:szCs w:val="23"/>
        </w:rPr>
      </w:pPr>
    </w:p>
    <w:p w:rsidR="00C56849" w:rsidRDefault="00C56849" w:rsidP="002D33C4">
      <w:pPr>
        <w:pStyle w:val="Default"/>
        <w:tabs>
          <w:tab w:val="left" w:pos="2316"/>
          <w:tab w:val="center" w:pos="4536"/>
        </w:tabs>
        <w:rPr>
          <w:b/>
          <w:bCs/>
          <w:sz w:val="23"/>
          <w:szCs w:val="23"/>
        </w:rPr>
      </w:pPr>
    </w:p>
    <w:p w:rsidR="00C56849" w:rsidRPr="000D49A3" w:rsidRDefault="00C56849" w:rsidP="000D49A3">
      <w:pPr>
        <w:pStyle w:val="Default"/>
        <w:tabs>
          <w:tab w:val="left" w:pos="2316"/>
          <w:tab w:val="center" w:pos="4536"/>
        </w:tabs>
        <w:rPr>
          <w:b/>
          <w:bCs/>
          <w:color w:val="008080"/>
        </w:rPr>
      </w:pPr>
    </w:p>
    <w:p w:rsidR="00C56849" w:rsidRPr="000D49A3" w:rsidRDefault="00C56849" w:rsidP="00F07807">
      <w:pPr>
        <w:pStyle w:val="Default"/>
        <w:tabs>
          <w:tab w:val="left" w:pos="2316"/>
          <w:tab w:val="center" w:pos="4536"/>
        </w:tabs>
        <w:ind w:left="720"/>
        <w:jc w:val="center"/>
        <w:rPr>
          <w:rFonts w:ascii="Times New Roman" w:hAnsi="Times New Roman" w:cs="Times New Roman"/>
          <w:b/>
          <w:bCs/>
          <w:color w:val="000048"/>
          <w:sz w:val="32"/>
          <w:szCs w:val="32"/>
        </w:rPr>
      </w:pPr>
      <w:r w:rsidRPr="000D49A3">
        <w:rPr>
          <w:rFonts w:ascii="Times New Roman" w:hAnsi="Times New Roman" w:cs="Times New Roman"/>
          <w:b/>
          <w:bCs/>
          <w:color w:val="000048"/>
          <w:sz w:val="32"/>
          <w:szCs w:val="32"/>
        </w:rPr>
        <w:t>Vaja pri predmetu Didaktični praktikum iz naravoslovja in tehnike:</w:t>
      </w:r>
    </w:p>
    <w:p w:rsidR="00C56849" w:rsidRPr="000D49A3" w:rsidRDefault="00C56849" w:rsidP="00F07807">
      <w:pPr>
        <w:pStyle w:val="Default"/>
        <w:tabs>
          <w:tab w:val="left" w:pos="2316"/>
          <w:tab w:val="center" w:pos="4536"/>
        </w:tabs>
        <w:ind w:left="720"/>
        <w:jc w:val="center"/>
        <w:rPr>
          <w:rFonts w:ascii="Times New Roman" w:hAnsi="Times New Roman" w:cs="Times New Roman"/>
          <w:b/>
          <w:bCs/>
          <w:color w:val="000080"/>
          <w:sz w:val="32"/>
          <w:szCs w:val="32"/>
        </w:rPr>
      </w:pPr>
      <w:r w:rsidRPr="000D49A3">
        <w:rPr>
          <w:rFonts w:ascii="Times New Roman" w:hAnsi="Times New Roman" w:cs="Times New Roman"/>
          <w:b/>
          <w:bCs/>
          <w:color w:val="000080"/>
          <w:sz w:val="32"/>
          <w:szCs w:val="32"/>
        </w:rPr>
        <w:t>SPOLNE RAZLIKE MED LJUDMI</w:t>
      </w:r>
    </w:p>
    <w:p w:rsidR="00C56849" w:rsidRDefault="00C56849" w:rsidP="002D33C4">
      <w:pPr>
        <w:jc w:val="center"/>
        <w:rPr>
          <w:bCs/>
        </w:rPr>
      </w:pPr>
    </w:p>
    <w:p w:rsidR="00C56849" w:rsidRDefault="00C56849" w:rsidP="002D33C4">
      <w:pPr>
        <w:jc w:val="center"/>
        <w:rPr>
          <w:bCs/>
        </w:rPr>
      </w:pPr>
    </w:p>
    <w:p w:rsidR="00C56849" w:rsidRDefault="00C56849" w:rsidP="002D33C4">
      <w:pPr>
        <w:jc w:val="left"/>
        <w:rPr>
          <w:bCs/>
        </w:rPr>
      </w:pPr>
    </w:p>
    <w:p w:rsidR="00C56849" w:rsidRDefault="000B3DB2" w:rsidP="000D49A3">
      <w:pPr>
        <w:jc w:val="center"/>
        <w:rPr>
          <w:bCs/>
        </w:rPr>
      </w:pPr>
      <w:r>
        <w:rPr>
          <w:noProof/>
          <w:lang w:eastAsia="sl-SI"/>
        </w:rPr>
        <w:drawing>
          <wp:inline distT="0" distB="0" distL="0" distR="0">
            <wp:extent cx="2924175" cy="1943100"/>
            <wp:effectExtent l="95250" t="76200" r="85725" b="57150"/>
            <wp:docPr id="3" name="Slika 3" descr="Moški in žen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ški in ženska"/>
                    <pic:cNvPicPr>
                      <a:picLocks noChangeAspect="1" noChangeArrowheads="1"/>
                    </pic:cNvPicPr>
                  </pic:nvPicPr>
                  <pic:blipFill>
                    <a:blip r:embed="rId8" cstate="print"/>
                    <a:srcRect/>
                    <a:stretch>
                      <a:fillRect/>
                    </a:stretch>
                  </pic:blipFill>
                  <pic:spPr bwMode="auto">
                    <a:xfrm>
                      <a:off x="0" y="0"/>
                      <a:ext cx="2924175" cy="1943100"/>
                    </a:xfrm>
                    <a:prstGeom prst="rect">
                      <a:avLst/>
                    </a:prstGeom>
                    <a:noFill/>
                    <a:ln w="76200" cmpd="thickThin">
                      <a:solidFill>
                        <a:srgbClr val="000000"/>
                      </a:solidFill>
                      <a:miter lim="800000"/>
                      <a:headEnd/>
                      <a:tailEnd/>
                    </a:ln>
                    <a:effectLst/>
                  </pic:spPr>
                </pic:pic>
              </a:graphicData>
            </a:graphic>
          </wp:inline>
        </w:drawing>
      </w:r>
    </w:p>
    <w:p w:rsidR="00C56849" w:rsidRDefault="00C56849" w:rsidP="000D49A3">
      <w:pPr>
        <w:rPr>
          <w:bCs/>
        </w:rPr>
      </w:pPr>
    </w:p>
    <w:p w:rsidR="00C56849" w:rsidRDefault="00C56849" w:rsidP="000D49A3">
      <w:pPr>
        <w:rPr>
          <w:bCs/>
        </w:rPr>
      </w:pPr>
    </w:p>
    <w:p w:rsidR="00C56849" w:rsidRDefault="00C56849" w:rsidP="000D49A3">
      <w:pPr>
        <w:rPr>
          <w:bCs/>
        </w:rPr>
      </w:pPr>
    </w:p>
    <w:p w:rsidR="00C56849" w:rsidRDefault="00C56849" w:rsidP="000D49A3">
      <w:pPr>
        <w:rPr>
          <w:bCs/>
        </w:rPr>
      </w:pPr>
    </w:p>
    <w:p w:rsidR="00C56849" w:rsidRDefault="00C56849" w:rsidP="002D33C4">
      <w:pPr>
        <w:jc w:val="center"/>
        <w:rPr>
          <w:bCs/>
        </w:rPr>
      </w:pPr>
    </w:p>
    <w:p w:rsidR="00C56849" w:rsidRDefault="00C56849" w:rsidP="002D33C4">
      <w:pPr>
        <w:jc w:val="left"/>
        <w:rPr>
          <w:bCs/>
          <w:szCs w:val="24"/>
        </w:rPr>
      </w:pPr>
      <w:r w:rsidRPr="000D49A3">
        <w:rPr>
          <w:bCs/>
          <w:color w:val="000080"/>
          <w:szCs w:val="24"/>
        </w:rPr>
        <w:t>Avtorica:</w:t>
      </w:r>
      <w:r>
        <w:rPr>
          <w:bCs/>
          <w:szCs w:val="24"/>
        </w:rPr>
        <w:t xml:space="preserve"> A</w:t>
      </w:r>
      <w:r w:rsidR="00CC65F6">
        <w:rPr>
          <w:bCs/>
          <w:szCs w:val="24"/>
        </w:rPr>
        <w:t>.</w:t>
      </w:r>
      <w:r>
        <w:rPr>
          <w:bCs/>
          <w:szCs w:val="24"/>
        </w:rPr>
        <w:t xml:space="preserve"> Š</w:t>
      </w:r>
      <w:r w:rsidR="00CC65F6">
        <w:rPr>
          <w:bCs/>
          <w:szCs w:val="24"/>
        </w:rPr>
        <w:t>.</w:t>
      </w:r>
    </w:p>
    <w:p w:rsidR="00C56849" w:rsidRDefault="00C56849" w:rsidP="002D33C4">
      <w:pPr>
        <w:jc w:val="left"/>
        <w:rPr>
          <w:bCs/>
          <w:szCs w:val="24"/>
        </w:rPr>
      </w:pPr>
      <w:r>
        <w:rPr>
          <w:bCs/>
          <w:szCs w:val="24"/>
        </w:rPr>
        <w:t xml:space="preserve">                2. letnik, </w:t>
      </w:r>
      <w:proofErr w:type="spellStart"/>
      <w:r>
        <w:rPr>
          <w:bCs/>
          <w:szCs w:val="24"/>
        </w:rPr>
        <w:t>LV</w:t>
      </w:r>
      <w:proofErr w:type="spellEnd"/>
      <w:r>
        <w:rPr>
          <w:bCs/>
          <w:szCs w:val="24"/>
        </w:rPr>
        <w:t xml:space="preserve"> 5</w:t>
      </w:r>
    </w:p>
    <w:p w:rsidR="00C56849" w:rsidRDefault="00C56849" w:rsidP="002D33C4">
      <w:pPr>
        <w:jc w:val="center"/>
        <w:rPr>
          <w:bCs/>
          <w:sz w:val="28"/>
          <w:szCs w:val="28"/>
        </w:rPr>
      </w:pPr>
    </w:p>
    <w:p w:rsidR="00C56849" w:rsidRDefault="00C56849" w:rsidP="002D33C4">
      <w:pPr>
        <w:jc w:val="center"/>
        <w:rPr>
          <w:bCs/>
          <w:sz w:val="28"/>
          <w:szCs w:val="28"/>
        </w:rPr>
      </w:pPr>
    </w:p>
    <w:p w:rsidR="00C56849" w:rsidRDefault="00C56849" w:rsidP="002D33C4">
      <w:pPr>
        <w:jc w:val="center"/>
        <w:rPr>
          <w:bCs/>
          <w:sz w:val="28"/>
          <w:szCs w:val="28"/>
        </w:rPr>
      </w:pPr>
    </w:p>
    <w:p w:rsidR="00C56849" w:rsidRDefault="00C56849" w:rsidP="002D33C4">
      <w:pPr>
        <w:jc w:val="center"/>
        <w:rPr>
          <w:bCs/>
        </w:rPr>
      </w:pPr>
    </w:p>
    <w:p w:rsidR="00C56849" w:rsidRDefault="00C56849" w:rsidP="002D33C4">
      <w:pPr>
        <w:jc w:val="center"/>
        <w:rPr>
          <w:bCs/>
        </w:rPr>
      </w:pPr>
    </w:p>
    <w:p w:rsidR="00C56849" w:rsidRDefault="00C56849" w:rsidP="002D33C4">
      <w:pPr>
        <w:jc w:val="center"/>
        <w:rPr>
          <w:bCs/>
        </w:rPr>
      </w:pPr>
    </w:p>
    <w:p w:rsidR="00C56849" w:rsidRDefault="00C56849" w:rsidP="002D33C4">
      <w:pPr>
        <w:jc w:val="center"/>
        <w:rPr>
          <w:bCs/>
          <w:szCs w:val="24"/>
        </w:rPr>
      </w:pPr>
      <w:r>
        <w:rPr>
          <w:bCs/>
          <w:szCs w:val="24"/>
        </w:rPr>
        <w:t>Maribor, 2012</w:t>
      </w:r>
    </w:p>
    <w:p w:rsidR="00C56849" w:rsidRPr="000D49A3" w:rsidRDefault="00C56849" w:rsidP="002D33C4">
      <w:pPr>
        <w:jc w:val="center"/>
        <w:rPr>
          <w:b/>
          <w:color w:val="000048"/>
          <w:szCs w:val="24"/>
        </w:rPr>
      </w:pPr>
      <w:r>
        <w:rPr>
          <w:szCs w:val="24"/>
        </w:rPr>
        <w:br w:type="page"/>
      </w:r>
      <w:r w:rsidRPr="000D49A3">
        <w:rPr>
          <w:b/>
          <w:color w:val="000048"/>
          <w:szCs w:val="24"/>
        </w:rPr>
        <w:lastRenderedPageBreak/>
        <w:t>PRIPRAVA</w:t>
      </w:r>
    </w:p>
    <w:p w:rsidR="00C56849" w:rsidRDefault="00C56849" w:rsidP="002D33C4">
      <w:pPr>
        <w:jc w:val="center"/>
        <w:rPr>
          <w:b/>
          <w:szCs w:val="24"/>
        </w:rPr>
      </w:pPr>
    </w:p>
    <w:p w:rsidR="00C56849" w:rsidRDefault="00C56849" w:rsidP="002D33C4">
      <w:pPr>
        <w:jc w:val="center"/>
        <w:rPr>
          <w:szCs w:val="24"/>
        </w:rPr>
      </w:pPr>
    </w:p>
    <w:p w:rsidR="00C56849" w:rsidRPr="000D49A3" w:rsidRDefault="00C56849" w:rsidP="002D33C4">
      <w:pPr>
        <w:pStyle w:val="Odstavekseznama1"/>
        <w:numPr>
          <w:ilvl w:val="0"/>
          <w:numId w:val="1"/>
        </w:numPr>
        <w:jc w:val="left"/>
        <w:rPr>
          <w:b/>
          <w:color w:val="000048"/>
        </w:rPr>
      </w:pPr>
      <w:r w:rsidRPr="000D49A3">
        <w:rPr>
          <w:b/>
          <w:color w:val="000048"/>
        </w:rPr>
        <w:t xml:space="preserve">ŠTUDENTKA: </w:t>
      </w:r>
    </w:p>
    <w:p w:rsidR="00C56849" w:rsidRDefault="00C56849" w:rsidP="00432362">
      <w:pPr>
        <w:pStyle w:val="Odstavekseznama1"/>
        <w:jc w:val="left"/>
      </w:pPr>
      <w:r>
        <w:t>A</w:t>
      </w:r>
      <w:r w:rsidR="00CC65F6">
        <w:t>.</w:t>
      </w:r>
      <w:bookmarkStart w:id="0" w:name="_GoBack"/>
      <w:bookmarkEnd w:id="0"/>
      <w:r>
        <w:t>a Š</w:t>
      </w:r>
      <w:r w:rsidR="00CC65F6">
        <w:t>.</w:t>
      </w:r>
      <w:r>
        <w:t xml:space="preserve">, 2. Letnik </w:t>
      </w:r>
      <w:proofErr w:type="spellStart"/>
      <w:r>
        <w:t>RP</w:t>
      </w:r>
      <w:proofErr w:type="spellEnd"/>
      <w:r>
        <w:t xml:space="preserve">, študijsko leto 2011/12, skupina </w:t>
      </w:r>
      <w:proofErr w:type="spellStart"/>
      <w:r>
        <w:t>LV</w:t>
      </w:r>
      <w:proofErr w:type="spellEnd"/>
      <w:r>
        <w:t xml:space="preserve"> 5, poudarek na FIZ-TEH</w:t>
      </w:r>
    </w:p>
    <w:p w:rsidR="00C56849" w:rsidRDefault="00C56849" w:rsidP="002D33C4">
      <w:pPr>
        <w:pStyle w:val="Odstavekseznama1"/>
        <w:jc w:val="left"/>
        <w:rPr>
          <w:b/>
        </w:rPr>
      </w:pPr>
    </w:p>
    <w:p w:rsidR="00C56849" w:rsidRPr="000D49A3" w:rsidRDefault="00C56849" w:rsidP="002D33C4">
      <w:pPr>
        <w:pStyle w:val="Odstavekseznama1"/>
        <w:numPr>
          <w:ilvl w:val="0"/>
          <w:numId w:val="1"/>
        </w:numPr>
        <w:jc w:val="left"/>
        <w:rPr>
          <w:b/>
          <w:color w:val="000048"/>
        </w:rPr>
      </w:pPr>
      <w:r w:rsidRPr="000D49A3">
        <w:rPr>
          <w:b/>
          <w:color w:val="000048"/>
        </w:rPr>
        <w:t>TEMA:</w:t>
      </w:r>
    </w:p>
    <w:p w:rsidR="00C56849" w:rsidRDefault="00C56849" w:rsidP="002D33C4">
      <w:pPr>
        <w:pStyle w:val="Odstavekseznama1"/>
        <w:jc w:val="left"/>
      </w:pPr>
      <w:r>
        <w:rPr>
          <w:u w:val="single"/>
        </w:rPr>
        <w:t>Spolne razlike med ljudmi</w:t>
      </w:r>
      <w:r>
        <w:t>, zaporedna številka 95.</w:t>
      </w:r>
    </w:p>
    <w:p w:rsidR="00C56849" w:rsidRDefault="00C56849" w:rsidP="002D33C4">
      <w:pPr>
        <w:pStyle w:val="Odstavekseznama1"/>
        <w:jc w:val="left"/>
      </w:pPr>
    </w:p>
    <w:p w:rsidR="00C56849" w:rsidRPr="000D49A3" w:rsidRDefault="00C56849" w:rsidP="002D33C4">
      <w:pPr>
        <w:pStyle w:val="Odstavekseznama1"/>
        <w:numPr>
          <w:ilvl w:val="0"/>
          <w:numId w:val="1"/>
        </w:numPr>
        <w:jc w:val="left"/>
        <w:rPr>
          <w:b/>
          <w:color w:val="000048"/>
        </w:rPr>
      </w:pPr>
      <w:r w:rsidRPr="000D49A3">
        <w:rPr>
          <w:b/>
          <w:color w:val="000048"/>
        </w:rPr>
        <w:t>EKSPERIMENT:</w:t>
      </w:r>
    </w:p>
    <w:p w:rsidR="00C56849" w:rsidRDefault="00C56849" w:rsidP="002D33C4">
      <w:pPr>
        <w:pStyle w:val="Odstavekseznama1"/>
        <w:jc w:val="left"/>
      </w:pPr>
      <w:r>
        <w:t xml:space="preserve"> » SPOLNE RAZLIKE MED LJUDMI«</w:t>
      </w:r>
    </w:p>
    <w:p w:rsidR="00C56849" w:rsidRDefault="00C56849" w:rsidP="002D33C4">
      <w:pPr>
        <w:pStyle w:val="Odstavekseznama1"/>
        <w:jc w:val="left"/>
      </w:pPr>
    </w:p>
    <w:p w:rsidR="00C56849" w:rsidRPr="000D49A3" w:rsidRDefault="00C56849" w:rsidP="002D33C4">
      <w:pPr>
        <w:pStyle w:val="Odstavekseznama1"/>
        <w:numPr>
          <w:ilvl w:val="0"/>
          <w:numId w:val="1"/>
        </w:numPr>
        <w:spacing w:after="200" w:line="276" w:lineRule="auto"/>
        <w:jc w:val="left"/>
        <w:rPr>
          <w:b/>
          <w:color w:val="000048"/>
          <w:szCs w:val="24"/>
        </w:rPr>
      </w:pPr>
      <w:r w:rsidRPr="000D49A3">
        <w:rPr>
          <w:b/>
          <w:color w:val="000048"/>
          <w:szCs w:val="24"/>
        </w:rPr>
        <w:t>NAMEN:</w:t>
      </w:r>
    </w:p>
    <w:p w:rsidR="00C56849" w:rsidRDefault="00C56849" w:rsidP="002D33C4">
      <w:pPr>
        <w:pStyle w:val="Odstavekseznama1"/>
        <w:numPr>
          <w:ilvl w:val="0"/>
          <w:numId w:val="2"/>
        </w:numPr>
        <w:spacing w:after="200" w:line="276" w:lineRule="auto"/>
        <w:jc w:val="left"/>
        <w:rPr>
          <w:szCs w:val="24"/>
        </w:rPr>
      </w:pPr>
      <w:r>
        <w:rPr>
          <w:szCs w:val="24"/>
        </w:rPr>
        <w:t>Eksperiment glede na namen: raziskovalni (osvajanje snovi), ilustrativni (potrjevalni)</w:t>
      </w:r>
    </w:p>
    <w:p w:rsidR="00C56849" w:rsidRDefault="00C56849" w:rsidP="002D33C4">
      <w:pPr>
        <w:pStyle w:val="Odstavekseznama1"/>
        <w:numPr>
          <w:ilvl w:val="0"/>
          <w:numId w:val="2"/>
        </w:numPr>
        <w:spacing w:after="200" w:line="276" w:lineRule="auto"/>
        <w:jc w:val="left"/>
        <w:rPr>
          <w:szCs w:val="24"/>
        </w:rPr>
      </w:pPr>
      <w:r>
        <w:rPr>
          <w:szCs w:val="24"/>
        </w:rPr>
        <w:t>Vrste učnega eksperimenta: demonstracijski</w:t>
      </w:r>
    </w:p>
    <w:p w:rsidR="00C56849" w:rsidRDefault="00C56849" w:rsidP="002D33C4">
      <w:pPr>
        <w:pStyle w:val="Odstavekseznama1"/>
        <w:numPr>
          <w:ilvl w:val="0"/>
          <w:numId w:val="2"/>
        </w:numPr>
        <w:spacing w:after="200" w:line="276" w:lineRule="auto"/>
        <w:jc w:val="left"/>
        <w:rPr>
          <w:szCs w:val="24"/>
        </w:rPr>
      </w:pPr>
      <w:r>
        <w:rPr>
          <w:szCs w:val="24"/>
        </w:rPr>
        <w:t>Eksperiment glede na tehniko izvajanja: kv</w:t>
      </w:r>
      <w:r w:rsidR="00FA2FB3">
        <w:rPr>
          <w:szCs w:val="24"/>
        </w:rPr>
        <w:t>a</w:t>
      </w:r>
      <w:r w:rsidR="00AE635B">
        <w:rPr>
          <w:szCs w:val="24"/>
        </w:rPr>
        <w:t>ntitativni</w:t>
      </w:r>
    </w:p>
    <w:p w:rsidR="00C56849" w:rsidRDefault="00C56849" w:rsidP="002D33C4">
      <w:pPr>
        <w:pStyle w:val="Odstavekseznama1"/>
        <w:numPr>
          <w:ilvl w:val="0"/>
          <w:numId w:val="2"/>
        </w:numPr>
        <w:spacing w:after="200" w:line="276" w:lineRule="auto"/>
        <w:jc w:val="left"/>
        <w:rPr>
          <w:szCs w:val="24"/>
        </w:rPr>
      </w:pPr>
      <w:r>
        <w:rPr>
          <w:szCs w:val="24"/>
        </w:rPr>
        <w:t>Lokacijska delitev: laboratorijski (realna situacija)</w:t>
      </w:r>
    </w:p>
    <w:p w:rsidR="00C56849" w:rsidRDefault="00C56849" w:rsidP="002D33C4">
      <w:pPr>
        <w:pStyle w:val="Odstavekseznama1"/>
        <w:rPr>
          <w:szCs w:val="24"/>
        </w:rPr>
      </w:pPr>
    </w:p>
    <w:p w:rsidR="00C56849" w:rsidRPr="000D49A3" w:rsidRDefault="00C56849" w:rsidP="002D33C4">
      <w:pPr>
        <w:pStyle w:val="Odstavekseznama1"/>
        <w:numPr>
          <w:ilvl w:val="0"/>
          <w:numId w:val="1"/>
        </w:numPr>
        <w:spacing w:after="200" w:line="276" w:lineRule="auto"/>
        <w:jc w:val="left"/>
        <w:rPr>
          <w:color w:val="000048"/>
          <w:szCs w:val="24"/>
        </w:rPr>
      </w:pPr>
      <w:r w:rsidRPr="000D49A3">
        <w:rPr>
          <w:b/>
          <w:color w:val="000048"/>
          <w:szCs w:val="24"/>
        </w:rPr>
        <w:t>PREGLED:</w:t>
      </w:r>
    </w:p>
    <w:p w:rsidR="00C56849" w:rsidRDefault="00C56849" w:rsidP="003477D1">
      <w:pPr>
        <w:pStyle w:val="Odstavekseznama1"/>
        <w:rPr>
          <w:szCs w:val="24"/>
        </w:rPr>
      </w:pPr>
      <w:r>
        <w:rPr>
          <w:szCs w:val="24"/>
        </w:rPr>
        <w:t>Predvidevam, da učenci poznajo in se zavedajo razlik med spoloma. Vsekakor ločijo med moškim in žensko, saj jim že zunanji videz človeka pokaže precej razlik. Ženski in moški spol se razlikujeta na velikih področjih, že v začetku so tu telesne razlike. Razlike se opazijo lahko tudi na fizikalnih področjih, prav tako pa se tudi tehničnost človeka hitro opazi. Moški so v splošnem bolj tehničen tip človeka, ženske pa nekoliko manj, kar dokazuje že sam zgodovinski razvoj. Če se spustimo v detajle, je razlik še mnogo več. Kot na primer z razvojem poljedelstva je moški poprijel za ralo ali plug, ženski pa so ostala predvsem gospodinjska opravila ter skrb za otroke. V vsakem primeru pa izhajamo iz dejstva, da je v življenju vsakega človeka nekaj razvojnih stopenj – od rojstva do otroštva, mladostniške dobe in odraslosti do starosti. To je osnovna vsebinska podlaga, ki je potrebna pri tem poskusu.</w:t>
      </w:r>
    </w:p>
    <w:p w:rsidR="00C56849" w:rsidRDefault="00C56849" w:rsidP="002D33C4">
      <w:pPr>
        <w:pStyle w:val="Odstavekseznama1"/>
        <w:rPr>
          <w:szCs w:val="24"/>
        </w:rPr>
      </w:pPr>
    </w:p>
    <w:p w:rsidR="003477D1" w:rsidRPr="003477D1" w:rsidRDefault="00C56849" w:rsidP="003477D1">
      <w:pPr>
        <w:pStyle w:val="Odstavekseznama1"/>
        <w:numPr>
          <w:ilvl w:val="0"/>
          <w:numId w:val="1"/>
        </w:numPr>
        <w:spacing w:after="200" w:line="276" w:lineRule="auto"/>
        <w:jc w:val="left"/>
        <w:rPr>
          <w:color w:val="000048"/>
          <w:szCs w:val="24"/>
        </w:rPr>
      </w:pPr>
      <w:r w:rsidRPr="000D49A3">
        <w:rPr>
          <w:b/>
          <w:color w:val="000048"/>
          <w:szCs w:val="24"/>
        </w:rPr>
        <w:t>ČAS:</w:t>
      </w:r>
    </w:p>
    <w:p w:rsidR="00C56849" w:rsidRDefault="00C56849" w:rsidP="003477D1">
      <w:pPr>
        <w:pStyle w:val="Odstavekseznama1"/>
        <w:rPr>
          <w:szCs w:val="24"/>
        </w:rPr>
      </w:pPr>
      <w:r>
        <w:rPr>
          <w:szCs w:val="24"/>
        </w:rPr>
        <w:t>Za obravnavo moje teme ni potrebno ogromno časa, saj so se učenci že v zgodnjih letih spoznali in srečevali z razlikama med spoloma. Čeprav bi lahko tej temi namenila veliko časa, pa se lahko le ta skrajša, pa vseeno dosežemo bistvo. Čas le ne bo dopuščal mojemu eksperimentu, da bi vsi učenci sodelovali aktivno. Pri realnem času (pri pouku) bi le porabila več časa za teoretičen del, praktičen pa bi izvedla z vsemi učenci aktivno. Pri obravnavi te snovi bi učenci tako spoznali bolj telesne razlike obdobja v katerem živijo, obdobja pred vstopom v čas pubertete, ki prinaša v življenje mladega človeka velike spremembe.</w:t>
      </w:r>
    </w:p>
    <w:p w:rsidR="00C56849" w:rsidRDefault="00C56849" w:rsidP="002D33C4">
      <w:pPr>
        <w:rPr>
          <w:szCs w:val="24"/>
        </w:rPr>
      </w:pPr>
    </w:p>
    <w:p w:rsidR="00C56849" w:rsidRDefault="00C56849" w:rsidP="002D33C4">
      <w:pPr>
        <w:rPr>
          <w:szCs w:val="24"/>
        </w:rPr>
      </w:pPr>
    </w:p>
    <w:p w:rsidR="00C56849" w:rsidRPr="000D49A3" w:rsidRDefault="00C56849" w:rsidP="002D33C4">
      <w:pPr>
        <w:pStyle w:val="Odstavekseznama1"/>
        <w:numPr>
          <w:ilvl w:val="0"/>
          <w:numId w:val="1"/>
        </w:numPr>
        <w:spacing w:after="200" w:line="276" w:lineRule="auto"/>
        <w:jc w:val="left"/>
        <w:rPr>
          <w:b/>
          <w:color w:val="000048"/>
          <w:szCs w:val="24"/>
        </w:rPr>
      </w:pPr>
      <w:r w:rsidRPr="000D49A3">
        <w:rPr>
          <w:b/>
          <w:color w:val="000048"/>
          <w:szCs w:val="24"/>
        </w:rPr>
        <w:t>ZAHTEVNOST:</w:t>
      </w:r>
    </w:p>
    <w:p w:rsidR="00C56849" w:rsidRDefault="00C56849" w:rsidP="002D33C4">
      <w:pPr>
        <w:pStyle w:val="Odstavekseznama1"/>
        <w:rPr>
          <w:szCs w:val="24"/>
        </w:rPr>
      </w:pPr>
      <w:r>
        <w:rPr>
          <w:szCs w:val="24"/>
        </w:rPr>
        <w:t>Eksperiment je preprost.</w:t>
      </w:r>
    </w:p>
    <w:p w:rsidR="00C56849" w:rsidRPr="00A368E3" w:rsidRDefault="00C56849" w:rsidP="00A368E3">
      <w:pPr>
        <w:pStyle w:val="Odstavekseznama1"/>
        <w:rPr>
          <w:szCs w:val="24"/>
        </w:rPr>
      </w:pPr>
      <w:r>
        <w:rPr>
          <w:szCs w:val="24"/>
        </w:rPr>
        <w:t>Razlog, da je eksperiment preprost je, da so opažanja, ki jih želim slišati od učencev, njim že poznana. Učenci se bodo osredotočili na zunanje telesne razlike med moškim in žensko in poskušali razmisliti, v čem se razlikujejo od svojih starejših vrstnikov.</w:t>
      </w:r>
    </w:p>
    <w:p w:rsidR="00C56849" w:rsidRPr="000D49A3" w:rsidRDefault="00C56849" w:rsidP="002D33C4">
      <w:pPr>
        <w:pStyle w:val="Odstavekseznama1"/>
        <w:numPr>
          <w:ilvl w:val="0"/>
          <w:numId w:val="1"/>
        </w:numPr>
        <w:jc w:val="left"/>
        <w:rPr>
          <w:color w:val="000048"/>
        </w:rPr>
      </w:pPr>
      <w:r w:rsidRPr="000D49A3">
        <w:rPr>
          <w:b/>
          <w:color w:val="000048"/>
          <w:szCs w:val="24"/>
        </w:rPr>
        <w:t>OSNOVNI KONCEPTI:</w:t>
      </w:r>
    </w:p>
    <w:p w:rsidR="00C56849" w:rsidRDefault="00C56849" w:rsidP="002D33C4">
      <w:pPr>
        <w:pStyle w:val="Odstavekseznama1"/>
        <w:jc w:val="left"/>
      </w:pPr>
    </w:p>
    <w:p w:rsidR="00C56849" w:rsidRDefault="00C56849" w:rsidP="0058788F">
      <w:pPr>
        <w:pStyle w:val="Odstavekseznama1"/>
        <w:numPr>
          <w:ilvl w:val="0"/>
          <w:numId w:val="2"/>
        </w:numPr>
        <w:spacing w:after="200" w:line="276" w:lineRule="auto"/>
        <w:jc w:val="left"/>
        <w:rPr>
          <w:b/>
          <w:szCs w:val="24"/>
          <w:u w:val="single"/>
        </w:rPr>
      </w:pPr>
      <w:r>
        <w:rPr>
          <w:b/>
          <w:szCs w:val="24"/>
          <w:u w:val="single"/>
        </w:rPr>
        <w:t xml:space="preserve">OPERATIVNI CILJI: </w:t>
      </w:r>
    </w:p>
    <w:p w:rsidR="00C56849" w:rsidRDefault="00C56849" w:rsidP="002D33C4">
      <w:pPr>
        <w:pStyle w:val="Odstavekseznama1"/>
        <w:numPr>
          <w:ilvl w:val="0"/>
          <w:numId w:val="3"/>
        </w:numPr>
        <w:spacing w:after="200" w:line="276" w:lineRule="auto"/>
        <w:jc w:val="left"/>
        <w:rPr>
          <w:szCs w:val="24"/>
        </w:rPr>
      </w:pPr>
      <w:r>
        <w:rPr>
          <w:szCs w:val="24"/>
        </w:rPr>
        <w:t>razvijajo strpen odnos do različnosti</w:t>
      </w:r>
    </w:p>
    <w:p w:rsidR="00C56849" w:rsidRDefault="00C56849" w:rsidP="002D33C4">
      <w:pPr>
        <w:pStyle w:val="Odstavekseznama1"/>
        <w:numPr>
          <w:ilvl w:val="0"/>
          <w:numId w:val="3"/>
        </w:numPr>
        <w:spacing w:after="200" w:line="276" w:lineRule="auto"/>
        <w:jc w:val="left"/>
        <w:rPr>
          <w:szCs w:val="24"/>
        </w:rPr>
      </w:pPr>
      <w:r>
        <w:rPr>
          <w:szCs w:val="24"/>
        </w:rPr>
        <w:t>znajo našteti telesne razlike med moškimi in ženskami, ki so v sorodu</w:t>
      </w:r>
    </w:p>
    <w:p w:rsidR="00C56849" w:rsidRDefault="00C56849" w:rsidP="002D33C4">
      <w:pPr>
        <w:pStyle w:val="Odstavekseznama1"/>
        <w:numPr>
          <w:ilvl w:val="0"/>
          <w:numId w:val="3"/>
        </w:numPr>
        <w:spacing w:after="200" w:line="276" w:lineRule="auto"/>
        <w:jc w:val="left"/>
        <w:rPr>
          <w:szCs w:val="24"/>
        </w:rPr>
      </w:pPr>
      <w:r>
        <w:rPr>
          <w:szCs w:val="24"/>
        </w:rPr>
        <w:t>znajo našteti telesne razlike med moškimi in ženskami</w:t>
      </w:r>
    </w:p>
    <w:p w:rsidR="00C56849" w:rsidRDefault="00C56849" w:rsidP="002D33C4">
      <w:pPr>
        <w:pStyle w:val="Odstavekseznama1"/>
        <w:spacing w:after="200" w:line="276" w:lineRule="auto"/>
        <w:ind w:left="1800"/>
        <w:jc w:val="left"/>
        <w:rPr>
          <w:szCs w:val="24"/>
        </w:rPr>
      </w:pPr>
    </w:p>
    <w:p w:rsidR="00C56849" w:rsidRDefault="00C56849" w:rsidP="002D33C4">
      <w:pPr>
        <w:pStyle w:val="Odstavekseznama1"/>
        <w:numPr>
          <w:ilvl w:val="0"/>
          <w:numId w:val="2"/>
        </w:numPr>
        <w:spacing w:after="200" w:line="276" w:lineRule="auto"/>
        <w:jc w:val="left"/>
        <w:rPr>
          <w:b/>
          <w:szCs w:val="24"/>
          <w:u w:val="single"/>
        </w:rPr>
      </w:pPr>
      <w:r>
        <w:rPr>
          <w:b/>
          <w:szCs w:val="24"/>
          <w:u w:val="single"/>
        </w:rPr>
        <w:t>MINIMALNI/TEMELJNI STANDARDI ZNANJA:</w:t>
      </w:r>
    </w:p>
    <w:p w:rsidR="00C56849" w:rsidRPr="00A368E3" w:rsidRDefault="00C56849" w:rsidP="006255FA">
      <w:pPr>
        <w:pStyle w:val="Odstavekseznama1"/>
        <w:numPr>
          <w:ilvl w:val="0"/>
          <w:numId w:val="9"/>
        </w:numPr>
        <w:rPr>
          <w:b/>
          <w:szCs w:val="24"/>
          <w:u w:val="single"/>
        </w:rPr>
      </w:pPr>
      <w:r>
        <w:rPr>
          <w:szCs w:val="24"/>
        </w:rPr>
        <w:t>učenec ve, da v življenju vsakega človeka obstaja več razvojnih stopenj</w:t>
      </w:r>
    </w:p>
    <w:p w:rsidR="00C56849" w:rsidRPr="0058788F" w:rsidRDefault="00C56849" w:rsidP="006255FA">
      <w:pPr>
        <w:pStyle w:val="Odstavekseznama1"/>
        <w:numPr>
          <w:ilvl w:val="0"/>
          <w:numId w:val="9"/>
        </w:numPr>
        <w:rPr>
          <w:b/>
          <w:szCs w:val="24"/>
          <w:u w:val="single"/>
        </w:rPr>
      </w:pPr>
      <w:r>
        <w:rPr>
          <w:szCs w:val="24"/>
        </w:rPr>
        <w:t>skušajo našteti razlike v spolnih organih in se zavedati posledic različnih organov</w:t>
      </w:r>
    </w:p>
    <w:p w:rsidR="00C56849" w:rsidRPr="0058788F" w:rsidRDefault="00C56849" w:rsidP="006255FA">
      <w:pPr>
        <w:pStyle w:val="Odstavekseznama1"/>
        <w:numPr>
          <w:ilvl w:val="0"/>
          <w:numId w:val="9"/>
        </w:numPr>
        <w:rPr>
          <w:b/>
          <w:szCs w:val="24"/>
          <w:u w:val="single"/>
        </w:rPr>
      </w:pPr>
      <w:r>
        <w:rPr>
          <w:szCs w:val="24"/>
        </w:rPr>
        <w:t xml:space="preserve">zanjo našteti čim več zunanjih razlik med spoloma </w:t>
      </w:r>
    </w:p>
    <w:p w:rsidR="00C56849" w:rsidRPr="006255FA" w:rsidRDefault="00C56849" w:rsidP="006255FA">
      <w:pPr>
        <w:pStyle w:val="Odstavekseznama1"/>
        <w:numPr>
          <w:ilvl w:val="0"/>
          <w:numId w:val="9"/>
        </w:numPr>
        <w:rPr>
          <w:b/>
          <w:szCs w:val="24"/>
          <w:u w:val="single"/>
        </w:rPr>
      </w:pPr>
      <w:r>
        <w:rPr>
          <w:szCs w:val="24"/>
        </w:rPr>
        <w:t xml:space="preserve">ugotovijo, da so podobnosti znotraj sorodnikov večje, kot med </w:t>
      </w:r>
      <w:proofErr w:type="spellStart"/>
      <w:r>
        <w:rPr>
          <w:szCs w:val="24"/>
        </w:rPr>
        <w:t>nesorodniki</w:t>
      </w:r>
      <w:proofErr w:type="spellEnd"/>
      <w:r>
        <w:rPr>
          <w:szCs w:val="24"/>
        </w:rPr>
        <w:t xml:space="preserve"> (dedne bolezni, telesna znamenja…)</w:t>
      </w:r>
    </w:p>
    <w:p w:rsidR="00C56849" w:rsidRDefault="00C56849" w:rsidP="002D33C4">
      <w:pPr>
        <w:pStyle w:val="Odstavekseznama1"/>
        <w:ind w:left="1080"/>
        <w:rPr>
          <w:b/>
          <w:szCs w:val="24"/>
          <w:u w:val="single"/>
        </w:rPr>
      </w:pPr>
    </w:p>
    <w:p w:rsidR="003477D1" w:rsidRDefault="003477D1" w:rsidP="002D33C4">
      <w:pPr>
        <w:pStyle w:val="Odstavekseznama1"/>
        <w:ind w:left="1080"/>
        <w:rPr>
          <w:b/>
          <w:szCs w:val="24"/>
          <w:u w:val="single"/>
        </w:rPr>
      </w:pPr>
    </w:p>
    <w:p w:rsidR="003477D1" w:rsidRPr="003477D1" w:rsidRDefault="00C56849" w:rsidP="003477D1">
      <w:pPr>
        <w:pStyle w:val="Odstavekseznama1"/>
        <w:numPr>
          <w:ilvl w:val="0"/>
          <w:numId w:val="1"/>
        </w:numPr>
        <w:spacing w:after="200" w:line="276" w:lineRule="auto"/>
        <w:jc w:val="left"/>
        <w:rPr>
          <w:b/>
          <w:color w:val="000048"/>
          <w:szCs w:val="24"/>
        </w:rPr>
      </w:pPr>
      <w:r w:rsidRPr="000D49A3">
        <w:rPr>
          <w:b/>
          <w:color w:val="000048"/>
          <w:szCs w:val="24"/>
        </w:rPr>
        <w:t>VEŠČINE:</w:t>
      </w:r>
    </w:p>
    <w:p w:rsidR="00C56849" w:rsidRDefault="00C56849" w:rsidP="002D33C4">
      <w:pPr>
        <w:pStyle w:val="Odstavekseznama1"/>
        <w:rPr>
          <w:szCs w:val="24"/>
        </w:rPr>
      </w:pPr>
      <w:r>
        <w:rPr>
          <w:szCs w:val="24"/>
        </w:rPr>
        <w:t xml:space="preserve">Učenci pri eksperimentu iščejo razlike med spoloma in jih čim bolj podrobno opišejo. </w:t>
      </w:r>
    </w:p>
    <w:p w:rsidR="00C56849" w:rsidRDefault="00C56849" w:rsidP="002D33C4">
      <w:pPr>
        <w:pStyle w:val="Odstavekseznama1"/>
        <w:rPr>
          <w:szCs w:val="24"/>
        </w:rPr>
      </w:pPr>
    </w:p>
    <w:p w:rsidR="00C56849" w:rsidRDefault="00C56849" w:rsidP="002D33C4">
      <w:pPr>
        <w:pStyle w:val="Odstavekseznama1"/>
        <w:rPr>
          <w:szCs w:val="24"/>
        </w:rPr>
      </w:pPr>
      <w:r>
        <w:rPr>
          <w:szCs w:val="24"/>
        </w:rPr>
        <w:t xml:space="preserve"> KOMPETENCE:</w:t>
      </w:r>
    </w:p>
    <w:p w:rsidR="00C56849" w:rsidRPr="00FA2FB3" w:rsidRDefault="00E14869" w:rsidP="002D33C4">
      <w:pPr>
        <w:pStyle w:val="Odstavekseznama1"/>
        <w:numPr>
          <w:ilvl w:val="0"/>
          <w:numId w:val="2"/>
        </w:numPr>
        <w:jc w:val="left"/>
        <w:rPr>
          <w:szCs w:val="24"/>
          <w:lang w:eastAsia="sl-SI"/>
        </w:rPr>
      </w:pPr>
      <w:r w:rsidRPr="00FA2FB3">
        <w:rPr>
          <w:szCs w:val="24"/>
          <w:lang w:eastAsia="sl-SI"/>
        </w:rPr>
        <w:t>s</w:t>
      </w:r>
      <w:r w:rsidR="00C56849" w:rsidRPr="00FA2FB3">
        <w:rPr>
          <w:szCs w:val="24"/>
          <w:lang w:eastAsia="sl-SI"/>
        </w:rPr>
        <w:t>posobnost zbiranja informacij</w:t>
      </w:r>
    </w:p>
    <w:p w:rsidR="00C56849" w:rsidRPr="00FA2FB3" w:rsidRDefault="00E14869" w:rsidP="002D33C4">
      <w:pPr>
        <w:pStyle w:val="Odstavekseznama1"/>
        <w:numPr>
          <w:ilvl w:val="0"/>
          <w:numId w:val="2"/>
        </w:numPr>
        <w:jc w:val="left"/>
        <w:rPr>
          <w:szCs w:val="24"/>
          <w:lang w:eastAsia="sl-SI"/>
        </w:rPr>
      </w:pPr>
      <w:r w:rsidRPr="00FA2FB3">
        <w:rPr>
          <w:szCs w:val="24"/>
          <w:lang w:eastAsia="sl-SI"/>
        </w:rPr>
        <w:t>s</w:t>
      </w:r>
      <w:r w:rsidR="00C56849" w:rsidRPr="00FA2FB3">
        <w:rPr>
          <w:szCs w:val="24"/>
          <w:lang w:eastAsia="sl-SI"/>
        </w:rPr>
        <w:t>posobnost interpretacije</w:t>
      </w:r>
    </w:p>
    <w:p w:rsidR="00C56849" w:rsidRPr="00FA2FB3" w:rsidRDefault="00E14869" w:rsidP="002D33C4">
      <w:pPr>
        <w:pStyle w:val="Odstavekseznama1"/>
        <w:numPr>
          <w:ilvl w:val="0"/>
          <w:numId w:val="2"/>
        </w:numPr>
        <w:jc w:val="left"/>
        <w:rPr>
          <w:szCs w:val="24"/>
          <w:lang w:eastAsia="sl-SI"/>
        </w:rPr>
      </w:pPr>
      <w:r w:rsidRPr="00FA2FB3">
        <w:rPr>
          <w:szCs w:val="24"/>
          <w:lang w:eastAsia="sl-SI"/>
        </w:rPr>
        <w:t>s</w:t>
      </w:r>
      <w:r w:rsidR="00C56849" w:rsidRPr="00FA2FB3">
        <w:rPr>
          <w:szCs w:val="24"/>
          <w:lang w:eastAsia="sl-SI"/>
        </w:rPr>
        <w:t>posobnost sinteze zaključkov</w:t>
      </w:r>
    </w:p>
    <w:p w:rsidR="00C56849" w:rsidRPr="00FA2FB3" w:rsidRDefault="00E14869" w:rsidP="002D33C4">
      <w:pPr>
        <w:pStyle w:val="Odstavekseznama1"/>
        <w:numPr>
          <w:ilvl w:val="0"/>
          <w:numId w:val="2"/>
        </w:numPr>
        <w:jc w:val="left"/>
        <w:rPr>
          <w:szCs w:val="24"/>
          <w:lang w:eastAsia="sl-SI"/>
        </w:rPr>
      </w:pPr>
      <w:r w:rsidRPr="00FA2FB3">
        <w:rPr>
          <w:szCs w:val="24"/>
          <w:lang w:eastAsia="sl-SI"/>
        </w:rPr>
        <w:t>s</w:t>
      </w:r>
      <w:r w:rsidR="00C56849" w:rsidRPr="00FA2FB3">
        <w:rPr>
          <w:szCs w:val="24"/>
          <w:lang w:eastAsia="sl-SI"/>
        </w:rPr>
        <w:t>posobnost učenja in reševanja problemov</w:t>
      </w:r>
    </w:p>
    <w:p w:rsidR="00C56849" w:rsidRPr="00FA2FB3" w:rsidRDefault="00E14869" w:rsidP="00432362">
      <w:pPr>
        <w:pStyle w:val="Odstavekseznama1"/>
        <w:numPr>
          <w:ilvl w:val="0"/>
          <w:numId w:val="2"/>
        </w:numPr>
        <w:jc w:val="left"/>
        <w:rPr>
          <w:szCs w:val="24"/>
          <w:lang w:eastAsia="sl-SI"/>
        </w:rPr>
      </w:pPr>
      <w:r w:rsidRPr="00FA2FB3">
        <w:rPr>
          <w:szCs w:val="24"/>
          <w:lang w:eastAsia="sl-SI"/>
        </w:rPr>
        <w:t>p</w:t>
      </w:r>
      <w:r w:rsidR="00C56849" w:rsidRPr="00FA2FB3">
        <w:rPr>
          <w:szCs w:val="24"/>
          <w:lang w:eastAsia="sl-SI"/>
        </w:rPr>
        <w:t>rilagajanje novim situacijam</w:t>
      </w:r>
    </w:p>
    <w:p w:rsidR="00C56849" w:rsidRDefault="00C56849" w:rsidP="002D33C4">
      <w:pPr>
        <w:pStyle w:val="Odstavekseznama1"/>
        <w:rPr>
          <w:szCs w:val="24"/>
        </w:rPr>
      </w:pPr>
    </w:p>
    <w:p w:rsidR="003477D1" w:rsidRDefault="003477D1" w:rsidP="002D33C4">
      <w:pPr>
        <w:pStyle w:val="Odstavekseznama1"/>
        <w:rPr>
          <w:szCs w:val="24"/>
        </w:rPr>
      </w:pPr>
    </w:p>
    <w:p w:rsidR="00C56849" w:rsidRPr="000D49A3" w:rsidRDefault="00C56849" w:rsidP="002D33C4">
      <w:pPr>
        <w:pStyle w:val="Odstavekseznama1"/>
        <w:numPr>
          <w:ilvl w:val="0"/>
          <w:numId w:val="1"/>
        </w:numPr>
        <w:spacing w:after="200" w:line="276" w:lineRule="auto"/>
        <w:jc w:val="left"/>
        <w:rPr>
          <w:b/>
          <w:color w:val="000048"/>
          <w:szCs w:val="24"/>
        </w:rPr>
      </w:pPr>
      <w:r w:rsidRPr="000D49A3">
        <w:rPr>
          <w:b/>
          <w:color w:val="000048"/>
          <w:szCs w:val="24"/>
        </w:rPr>
        <w:t xml:space="preserve"> MATERIALNI PRIPOMOČKI:</w:t>
      </w:r>
    </w:p>
    <w:p w:rsidR="00C56849" w:rsidRDefault="00C56849" w:rsidP="002D33C4">
      <w:pPr>
        <w:pStyle w:val="Odstavekseznama1"/>
        <w:numPr>
          <w:ilvl w:val="0"/>
          <w:numId w:val="2"/>
        </w:numPr>
        <w:rPr>
          <w:b/>
          <w:szCs w:val="24"/>
        </w:rPr>
      </w:pPr>
      <w:r>
        <w:rPr>
          <w:szCs w:val="24"/>
        </w:rPr>
        <w:t>različne fotografije</w:t>
      </w:r>
    </w:p>
    <w:p w:rsidR="00C56849" w:rsidRPr="00E14869" w:rsidRDefault="00E14869" w:rsidP="002D33C4">
      <w:pPr>
        <w:pStyle w:val="Odstavekseznama1"/>
        <w:numPr>
          <w:ilvl w:val="0"/>
          <w:numId w:val="2"/>
        </w:numPr>
        <w:rPr>
          <w:szCs w:val="24"/>
        </w:rPr>
      </w:pPr>
      <w:r w:rsidRPr="00E14869">
        <w:rPr>
          <w:szCs w:val="24"/>
        </w:rPr>
        <w:t>izvijač</w:t>
      </w:r>
    </w:p>
    <w:p w:rsidR="00E14869" w:rsidRPr="00E14869" w:rsidRDefault="00E67367" w:rsidP="002D33C4">
      <w:pPr>
        <w:pStyle w:val="Odstavekseznama1"/>
        <w:numPr>
          <w:ilvl w:val="0"/>
          <w:numId w:val="2"/>
        </w:numPr>
        <w:rPr>
          <w:szCs w:val="24"/>
        </w:rPr>
      </w:pPr>
      <w:r>
        <w:rPr>
          <w:szCs w:val="24"/>
        </w:rPr>
        <w:t>vijaki</w:t>
      </w:r>
    </w:p>
    <w:p w:rsidR="00FA2FB3" w:rsidRDefault="00E14869" w:rsidP="002D33C4">
      <w:pPr>
        <w:pStyle w:val="Odstavekseznama1"/>
        <w:numPr>
          <w:ilvl w:val="0"/>
          <w:numId w:val="2"/>
        </w:numPr>
        <w:rPr>
          <w:szCs w:val="24"/>
        </w:rPr>
      </w:pPr>
      <w:r w:rsidRPr="00E14869">
        <w:rPr>
          <w:szCs w:val="24"/>
        </w:rPr>
        <w:t>les</w:t>
      </w:r>
    </w:p>
    <w:p w:rsidR="00E14869" w:rsidRPr="00E14869" w:rsidRDefault="00E14869" w:rsidP="002D33C4">
      <w:pPr>
        <w:pStyle w:val="Odstavekseznama1"/>
        <w:numPr>
          <w:ilvl w:val="0"/>
          <w:numId w:val="2"/>
        </w:numPr>
        <w:rPr>
          <w:szCs w:val="24"/>
        </w:rPr>
      </w:pPr>
      <w:r w:rsidRPr="00E14869">
        <w:rPr>
          <w:szCs w:val="24"/>
        </w:rPr>
        <w:t>flomaster</w:t>
      </w:r>
    </w:p>
    <w:p w:rsidR="00E14869" w:rsidRDefault="00E14869" w:rsidP="002D33C4">
      <w:pPr>
        <w:pStyle w:val="Odstavekseznama1"/>
        <w:numPr>
          <w:ilvl w:val="0"/>
          <w:numId w:val="2"/>
        </w:numPr>
        <w:rPr>
          <w:szCs w:val="24"/>
        </w:rPr>
      </w:pPr>
      <w:r w:rsidRPr="00E14869">
        <w:rPr>
          <w:szCs w:val="24"/>
        </w:rPr>
        <w:t>list</w:t>
      </w:r>
      <w:r>
        <w:rPr>
          <w:szCs w:val="24"/>
        </w:rPr>
        <w:t>i</w:t>
      </w:r>
    </w:p>
    <w:p w:rsidR="00FC40E0" w:rsidRPr="00E14869" w:rsidRDefault="00FC40E0" w:rsidP="002D33C4">
      <w:pPr>
        <w:pStyle w:val="Odstavekseznama1"/>
        <w:numPr>
          <w:ilvl w:val="0"/>
          <w:numId w:val="2"/>
        </w:numPr>
        <w:rPr>
          <w:szCs w:val="24"/>
        </w:rPr>
      </w:pPr>
      <w:r>
        <w:rPr>
          <w:szCs w:val="24"/>
        </w:rPr>
        <w:t>štoparica</w:t>
      </w:r>
    </w:p>
    <w:p w:rsidR="00C56849" w:rsidRDefault="00C56849" w:rsidP="002D33C4">
      <w:pPr>
        <w:pStyle w:val="Odstavekseznama1"/>
        <w:ind w:left="1080"/>
        <w:rPr>
          <w:b/>
          <w:szCs w:val="24"/>
        </w:rPr>
      </w:pPr>
    </w:p>
    <w:p w:rsidR="003477D1" w:rsidRDefault="003477D1" w:rsidP="002D33C4">
      <w:pPr>
        <w:pStyle w:val="Odstavekseznama1"/>
        <w:ind w:left="1080"/>
        <w:rPr>
          <w:b/>
          <w:szCs w:val="24"/>
        </w:rPr>
      </w:pPr>
    </w:p>
    <w:p w:rsidR="00C56849" w:rsidRPr="000D49A3" w:rsidRDefault="00C56849" w:rsidP="002D33C4">
      <w:pPr>
        <w:pStyle w:val="Odstavekseznama1"/>
        <w:numPr>
          <w:ilvl w:val="0"/>
          <w:numId w:val="1"/>
        </w:numPr>
        <w:spacing w:after="200" w:line="276" w:lineRule="auto"/>
        <w:jc w:val="left"/>
        <w:rPr>
          <w:b/>
          <w:color w:val="000048"/>
          <w:szCs w:val="24"/>
        </w:rPr>
      </w:pPr>
      <w:r w:rsidRPr="000D49A3">
        <w:rPr>
          <w:b/>
          <w:color w:val="000048"/>
          <w:szCs w:val="24"/>
        </w:rPr>
        <w:t xml:space="preserve"> OSNOVNO ZNANJE:</w:t>
      </w:r>
    </w:p>
    <w:p w:rsidR="00432362" w:rsidRDefault="00C56849" w:rsidP="00432362">
      <w:pPr>
        <w:pStyle w:val="Odstavekseznama1"/>
        <w:rPr>
          <w:szCs w:val="24"/>
        </w:rPr>
      </w:pPr>
      <w:r>
        <w:rPr>
          <w:szCs w:val="24"/>
        </w:rPr>
        <w:t xml:space="preserve">Učenci poznajo osnovne spolne razlike med ljudmi. Zavedajo se, da posamezna obdobja prinašajo velike zunanje in notranje spremembe pri človeku. Zlasti v obdobju pubertete, ko spolni organi dozorijo in se popolnoma razvijejo. To je tudi obdobje, ko telo hitro raste. </w:t>
      </w:r>
    </w:p>
    <w:p w:rsidR="00C56849" w:rsidRDefault="00C56849" w:rsidP="002D33C4">
      <w:pPr>
        <w:pStyle w:val="Odstavekseznama1"/>
        <w:rPr>
          <w:szCs w:val="24"/>
        </w:rPr>
      </w:pPr>
    </w:p>
    <w:p w:rsidR="003477D1" w:rsidRDefault="003477D1" w:rsidP="002D33C4">
      <w:pPr>
        <w:pStyle w:val="Odstavekseznama1"/>
        <w:rPr>
          <w:szCs w:val="24"/>
        </w:rPr>
      </w:pPr>
    </w:p>
    <w:p w:rsidR="003477D1" w:rsidRDefault="003477D1" w:rsidP="002D33C4">
      <w:pPr>
        <w:pStyle w:val="Odstavekseznama1"/>
        <w:rPr>
          <w:szCs w:val="24"/>
        </w:rPr>
      </w:pPr>
    </w:p>
    <w:p w:rsidR="003477D1" w:rsidRDefault="003477D1" w:rsidP="002D33C4">
      <w:pPr>
        <w:pStyle w:val="Odstavekseznama1"/>
        <w:rPr>
          <w:szCs w:val="24"/>
        </w:rPr>
      </w:pPr>
    </w:p>
    <w:p w:rsidR="003477D1" w:rsidRDefault="003477D1" w:rsidP="002D33C4">
      <w:pPr>
        <w:pStyle w:val="Odstavekseznama1"/>
        <w:rPr>
          <w:szCs w:val="24"/>
        </w:rPr>
      </w:pPr>
    </w:p>
    <w:p w:rsidR="003477D1" w:rsidRDefault="003477D1" w:rsidP="002D33C4">
      <w:pPr>
        <w:pStyle w:val="Odstavekseznama1"/>
        <w:rPr>
          <w:szCs w:val="24"/>
        </w:rPr>
      </w:pPr>
    </w:p>
    <w:p w:rsidR="00C56849" w:rsidRPr="000D49A3" w:rsidRDefault="00C56849" w:rsidP="000D49A3">
      <w:pPr>
        <w:pStyle w:val="Odstavekseznama1"/>
        <w:numPr>
          <w:ilvl w:val="0"/>
          <w:numId w:val="1"/>
        </w:numPr>
        <w:spacing w:after="200" w:line="276" w:lineRule="auto"/>
        <w:jc w:val="left"/>
        <w:rPr>
          <w:b/>
          <w:color w:val="000048"/>
          <w:szCs w:val="24"/>
        </w:rPr>
      </w:pPr>
      <w:r w:rsidRPr="000D49A3">
        <w:rPr>
          <w:b/>
          <w:color w:val="000048"/>
          <w:szCs w:val="24"/>
        </w:rPr>
        <w:t>PRIPRAVA:</w:t>
      </w:r>
    </w:p>
    <w:p w:rsidR="00C56849" w:rsidRDefault="00C56849" w:rsidP="002D33C4">
      <w:pPr>
        <w:pStyle w:val="Odstavekseznama1"/>
        <w:rPr>
          <w:szCs w:val="24"/>
        </w:rPr>
      </w:pPr>
      <w:r>
        <w:rPr>
          <w:szCs w:val="24"/>
        </w:rPr>
        <w:lastRenderedPageBreak/>
        <w:t>Ko sem dobila temo spolne razlike med ljudmi, sem sprva pomislila na to, kako težko bo izvesti eksperiment z učenci na temo, ki jim je že kar poznana. Seveda mi je bilo pomembno, da od eksperimenta nekaj odnesejo in se ne dolgočasijo. Po razgovoru z mentorjem o moji temi, sem dobila kar precej idej in nasvetov, kako bi temo predstavila učencem. K obravnavi moje teme sem dodala nekaj svojih idej, za katere sem mnenja, da bodo zelo uporabne, učenci pa jih bodo razumeli. Doma sem si pripravila pripomočke za izvedbo poskusa, za vajo poskusila kako izvedba poteka ter o temi prebrala precej različne literature, ki je bila sicer bolj napisana</w:t>
      </w:r>
      <w:r w:rsidRPr="00DA7BF8">
        <w:rPr>
          <w:szCs w:val="24"/>
        </w:rPr>
        <w:t xml:space="preserve"> </w:t>
      </w:r>
      <w:r>
        <w:rPr>
          <w:szCs w:val="24"/>
        </w:rPr>
        <w:t xml:space="preserve">iz drugih vidikov (biologija). Za konec pa sem izpolnila še učni list, ki nam ga je posredoval mentor. </w:t>
      </w:r>
    </w:p>
    <w:p w:rsidR="00C56849" w:rsidRDefault="00C56849" w:rsidP="00DA7BF8">
      <w:pPr>
        <w:pStyle w:val="Odstavekseznama1"/>
        <w:ind w:left="0"/>
        <w:rPr>
          <w:b/>
          <w:szCs w:val="24"/>
        </w:rPr>
      </w:pPr>
    </w:p>
    <w:p w:rsidR="00C56849" w:rsidRPr="000D49A3" w:rsidRDefault="00C56849" w:rsidP="002D33C4">
      <w:pPr>
        <w:pStyle w:val="Odstavekseznama1"/>
        <w:numPr>
          <w:ilvl w:val="0"/>
          <w:numId w:val="1"/>
        </w:numPr>
        <w:spacing w:after="200" w:line="276" w:lineRule="auto"/>
        <w:jc w:val="left"/>
        <w:rPr>
          <w:b/>
          <w:color w:val="000048"/>
          <w:szCs w:val="24"/>
        </w:rPr>
      </w:pPr>
      <w:r w:rsidRPr="000D49A3">
        <w:rPr>
          <w:b/>
          <w:color w:val="000048"/>
          <w:szCs w:val="24"/>
        </w:rPr>
        <w:t>POTEK:</w:t>
      </w:r>
    </w:p>
    <w:p w:rsidR="00C56849" w:rsidRDefault="00C56849" w:rsidP="002D33C4">
      <w:pPr>
        <w:pStyle w:val="Odstavekseznama1"/>
        <w:rPr>
          <w:szCs w:val="24"/>
        </w:rPr>
      </w:pPr>
      <w:r>
        <w:rPr>
          <w:szCs w:val="24"/>
        </w:rPr>
        <w:t xml:space="preserve">Učence bom najprej seznanila s tem, kaj je tema mojega eksperimenta. Moj uvod pred izvedbo poskusa: da bi se življenje na Zemlji nadaljevalo, moramo ljudje in živali rojevati potomce. Zavedati se moramo, da je v življenju vsakega človeka več razvojnih stopenj (od rojstva do otroštva, mladostniške dobe in odraslosti do starosti). Ko človeško telo raste, tako razvija mnoge sposobnosti. Večina doseže vrhunec telesnih sposobnosti med </w:t>
      </w:r>
      <w:smartTag w:uri="urn:schemas-microsoft-com:office:smarttags" w:element="metricconverter">
        <w:smartTagPr>
          <w:attr w:name="ProductID" w:val="18 in"/>
        </w:smartTagPr>
        <w:r>
          <w:rPr>
            <w:szCs w:val="24"/>
          </w:rPr>
          <w:t>18 in</w:t>
        </w:r>
      </w:smartTag>
      <w:r>
        <w:rPr>
          <w:szCs w:val="24"/>
        </w:rPr>
        <w:t xml:space="preserve"> 25 letom. S staranjem pa se človeško telo ponovno spreminja. Tudi višina telesa se nekoliko zmanjša. </w:t>
      </w:r>
    </w:p>
    <w:p w:rsidR="00C56849" w:rsidRDefault="00C56849" w:rsidP="002D33C4">
      <w:pPr>
        <w:pStyle w:val="Odstavekseznama1"/>
        <w:rPr>
          <w:szCs w:val="24"/>
        </w:rPr>
      </w:pPr>
      <w:r>
        <w:rPr>
          <w:szCs w:val="24"/>
        </w:rPr>
        <w:t xml:space="preserve">Moška in ženska oblika živih bitij je določena z različnostjo spolnih organov (primarni spolni znaki – jajčniki, moda in spolni ud). Sekundarni spolni zanki: rast brade in globlji glas pri moških, dojke in maščobne blazine pri ženskah, pa izzovejo hormoni. </w:t>
      </w:r>
      <w:r w:rsidR="0036088D">
        <w:rPr>
          <w:szCs w:val="24"/>
        </w:rPr>
        <w:t>Učence bi nato povprašala o razlikah med spoloma, ter s pomočjo kakšnega učenca nalepila fotografije na tablo. Na fotografijah bi bili tako moški, kot ženski obrazi. Na sliki bosta tudi dve enojajčni dvojčici. Učenci se bodo zopet osredotočili na razlike in podobnosti med ljudmi na njih, tokrat na danih primerih. Sledilo bo obrisovanje rok in za konec bom povabila še dva prostovoljca, učenko in učenca,</w:t>
      </w:r>
      <w:r w:rsidR="00E67367">
        <w:rPr>
          <w:szCs w:val="24"/>
        </w:rPr>
        <w:t xml:space="preserve"> da se preizkusita v spretnosti. </w:t>
      </w:r>
      <w:r w:rsidR="0036088D">
        <w:rPr>
          <w:szCs w:val="24"/>
        </w:rPr>
        <w:t xml:space="preserve">Morala bosta, z izvijačem v 1 minuti, čim hitreje zaviti čim več </w:t>
      </w:r>
      <w:r w:rsidR="00E67367">
        <w:rPr>
          <w:szCs w:val="24"/>
        </w:rPr>
        <w:t>vijakov</w:t>
      </w:r>
      <w:r w:rsidR="0036088D">
        <w:rPr>
          <w:szCs w:val="24"/>
        </w:rPr>
        <w:t xml:space="preserve"> v les</w:t>
      </w:r>
      <w:r w:rsidR="00E67367">
        <w:rPr>
          <w:szCs w:val="24"/>
        </w:rPr>
        <w:t xml:space="preserve">. Predvidevam, da se bo pokazala spretnost med spoloma v korist moškega spola (hitrejše zavijanje vijakov). Pri obrisovanju rok pa pričakujem, ponovno razliko v korist moškega spola, kar pomeni, da imajo moški </w:t>
      </w:r>
      <w:proofErr w:type="spellStart"/>
      <w:r w:rsidR="00E67367">
        <w:rPr>
          <w:szCs w:val="24"/>
        </w:rPr>
        <w:t>ponavadi</w:t>
      </w:r>
      <w:proofErr w:type="spellEnd"/>
      <w:r w:rsidR="00E67367">
        <w:rPr>
          <w:szCs w:val="24"/>
        </w:rPr>
        <w:t xml:space="preserve"> večje dlani, prav tako tudi daljše okončine (roke, noge).</w:t>
      </w:r>
    </w:p>
    <w:p w:rsidR="00C56849" w:rsidRDefault="00C56849" w:rsidP="002D33C4">
      <w:pPr>
        <w:pStyle w:val="Odstavekseznama1"/>
        <w:rPr>
          <w:szCs w:val="24"/>
        </w:rPr>
      </w:pPr>
    </w:p>
    <w:p w:rsidR="00C56849" w:rsidRPr="000D49A3" w:rsidRDefault="00C56849" w:rsidP="002D33C4">
      <w:pPr>
        <w:pStyle w:val="Odstavekseznama1"/>
        <w:numPr>
          <w:ilvl w:val="0"/>
          <w:numId w:val="1"/>
        </w:numPr>
        <w:spacing w:after="200" w:line="276" w:lineRule="auto"/>
        <w:jc w:val="left"/>
        <w:rPr>
          <w:b/>
          <w:color w:val="000048"/>
          <w:szCs w:val="24"/>
        </w:rPr>
      </w:pPr>
      <w:r w:rsidRPr="000D49A3">
        <w:rPr>
          <w:b/>
          <w:color w:val="000048"/>
          <w:szCs w:val="24"/>
        </w:rPr>
        <w:t>KOMENTAR:</w:t>
      </w:r>
    </w:p>
    <w:p w:rsidR="00C56849" w:rsidRPr="00DA7BF8" w:rsidRDefault="0036088D" w:rsidP="00E168BD">
      <w:pPr>
        <w:pStyle w:val="Odstavekseznama1"/>
        <w:rPr>
          <w:szCs w:val="24"/>
        </w:rPr>
      </w:pPr>
      <w:r>
        <w:rPr>
          <w:szCs w:val="24"/>
        </w:rPr>
        <w:t xml:space="preserve">Če bi poskus izvajala </w:t>
      </w:r>
      <w:r w:rsidR="00C56849">
        <w:rPr>
          <w:szCs w:val="24"/>
        </w:rPr>
        <w:t>pri resničnem pouku, bi</w:t>
      </w:r>
      <w:r>
        <w:rPr>
          <w:szCs w:val="24"/>
        </w:rPr>
        <w:t xml:space="preserve"> se</w:t>
      </w:r>
      <w:r w:rsidR="00C56849">
        <w:rPr>
          <w:szCs w:val="24"/>
        </w:rPr>
        <w:t xml:space="preserve"> z učenci tisto uro </w:t>
      </w:r>
      <w:r>
        <w:rPr>
          <w:szCs w:val="24"/>
        </w:rPr>
        <w:t>posedla na tla, pred tablo. Sedeli bi v krogu, tako da bi vsi učenci, vs</w:t>
      </w:r>
      <w:r w:rsidR="00FC40E0">
        <w:rPr>
          <w:szCs w:val="24"/>
        </w:rPr>
        <w:t>e videli. Skupaj bi opazovali</w:t>
      </w:r>
      <w:r>
        <w:rPr>
          <w:szCs w:val="24"/>
        </w:rPr>
        <w:t xml:space="preserve"> fotografije in se o njih pogovarjali. Obris rok bi izvajali vsi učenci, saj bi jih lahko nato med seboj primerjali. V mojem primeru, ko imam premalo predstavnikov moškega spola, tega ne morem izvesti v celoti, zato bom uporabila 2, največ 4 učence. </w:t>
      </w:r>
      <w:r w:rsidR="00E14869">
        <w:rPr>
          <w:szCs w:val="24"/>
        </w:rPr>
        <w:t xml:space="preserve">Pri preizkusu spretnosti, pa bi se prav </w:t>
      </w:r>
      <w:r w:rsidR="00FC40E0">
        <w:rPr>
          <w:szCs w:val="24"/>
        </w:rPr>
        <w:t xml:space="preserve">tako lahko pomerilo več učencev, pripravila pa bi jim tudi različne spretnostne naloge. </w:t>
      </w:r>
      <w:r w:rsidR="00E168BD">
        <w:rPr>
          <w:szCs w:val="24"/>
        </w:rPr>
        <w:t>Eksperiment, se mi je zdel zelo zanimiv, izhajala sem lahko iz vsakodnevnih opažanj učencev. Mogoče je to tudi naslov teme, o katerih značilnostih ne razmišljamo prav pogosto, čeprav so med nami prisotne vsakodnevno. Pogosto smo priča dejanjem, ki jih opravljajo moški in ženske, pa le redko se jih resnično zavemo. V zadnjem času smo pogosto priča, da pri istih opravilih, obstajajo precejšne razlike v plačilu moške in ženske delovne sile.</w:t>
      </w:r>
    </w:p>
    <w:sectPr w:rsidR="00C56849" w:rsidRPr="00DA7BF8" w:rsidSect="00681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2C"/>
    <w:multiLevelType w:val="hybridMultilevel"/>
    <w:tmpl w:val="070A8F12"/>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hint="default"/>
      </w:rPr>
    </w:lvl>
    <w:lvl w:ilvl="8" w:tplc="04240005">
      <w:start w:val="1"/>
      <w:numFmt w:val="bullet"/>
      <w:lvlText w:val=""/>
      <w:lvlJc w:val="left"/>
      <w:pPr>
        <w:ind w:left="7560" w:hanging="360"/>
      </w:pPr>
      <w:rPr>
        <w:rFonts w:ascii="Wingdings" w:hAnsi="Wingdings" w:hint="default"/>
      </w:rPr>
    </w:lvl>
  </w:abstractNum>
  <w:abstractNum w:abstractNumId="1">
    <w:nsid w:val="066F77BD"/>
    <w:multiLevelType w:val="hybridMultilevel"/>
    <w:tmpl w:val="D2280018"/>
    <w:lvl w:ilvl="0" w:tplc="CF00AD68">
      <w:start w:val="1"/>
      <w:numFmt w:val="decimal"/>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nsid w:val="09C56921"/>
    <w:multiLevelType w:val="hybridMultilevel"/>
    <w:tmpl w:val="C67E8A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BA43B25"/>
    <w:multiLevelType w:val="hybridMultilevel"/>
    <w:tmpl w:val="802C7498"/>
    <w:lvl w:ilvl="0" w:tplc="9B5698F6">
      <w:numFmt w:val="bullet"/>
      <w:lvlText w:val="-"/>
      <w:lvlJc w:val="left"/>
      <w:pPr>
        <w:ind w:left="1080" w:hanging="360"/>
      </w:pPr>
      <w:rPr>
        <w:rFonts w:ascii="Calibri" w:eastAsia="Times New Roman" w:hAnsi="Calibri"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4">
    <w:nsid w:val="3D291D4B"/>
    <w:multiLevelType w:val="hybridMultilevel"/>
    <w:tmpl w:val="E982D6C2"/>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hint="default"/>
      </w:rPr>
    </w:lvl>
    <w:lvl w:ilvl="8" w:tplc="04240005">
      <w:start w:val="1"/>
      <w:numFmt w:val="bullet"/>
      <w:lvlText w:val=""/>
      <w:lvlJc w:val="left"/>
      <w:pPr>
        <w:ind w:left="7560" w:hanging="360"/>
      </w:pPr>
      <w:rPr>
        <w:rFonts w:ascii="Wingdings" w:hAnsi="Wingdings" w:hint="default"/>
      </w:rPr>
    </w:lvl>
  </w:abstractNum>
  <w:abstractNum w:abstractNumId="5">
    <w:nsid w:val="505C2753"/>
    <w:multiLevelType w:val="hybridMultilevel"/>
    <w:tmpl w:val="74B6E3A6"/>
    <w:lvl w:ilvl="0" w:tplc="1AD814FE">
      <w:start w:val="1"/>
      <w:numFmt w:val="decimal"/>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2D33C4"/>
    <w:rsid w:val="000006BB"/>
    <w:rsid w:val="000B3DB2"/>
    <w:rsid w:val="000D49A3"/>
    <w:rsid w:val="0011723B"/>
    <w:rsid w:val="00266B23"/>
    <w:rsid w:val="002828CA"/>
    <w:rsid w:val="002D33C4"/>
    <w:rsid w:val="002E1671"/>
    <w:rsid w:val="003477D1"/>
    <w:rsid w:val="00356C7D"/>
    <w:rsid w:val="0036088D"/>
    <w:rsid w:val="00432362"/>
    <w:rsid w:val="0058788F"/>
    <w:rsid w:val="005D3700"/>
    <w:rsid w:val="005D6D57"/>
    <w:rsid w:val="00614BF1"/>
    <w:rsid w:val="006255FA"/>
    <w:rsid w:val="0068141E"/>
    <w:rsid w:val="008045E6"/>
    <w:rsid w:val="008347D1"/>
    <w:rsid w:val="00960212"/>
    <w:rsid w:val="00976F84"/>
    <w:rsid w:val="009B593D"/>
    <w:rsid w:val="00A368E3"/>
    <w:rsid w:val="00A75D31"/>
    <w:rsid w:val="00AB672E"/>
    <w:rsid w:val="00AE635B"/>
    <w:rsid w:val="00C56849"/>
    <w:rsid w:val="00C57440"/>
    <w:rsid w:val="00CC65F6"/>
    <w:rsid w:val="00DA7BF8"/>
    <w:rsid w:val="00E14869"/>
    <w:rsid w:val="00E168BD"/>
    <w:rsid w:val="00E67367"/>
    <w:rsid w:val="00F07807"/>
    <w:rsid w:val="00F96A35"/>
    <w:rsid w:val="00FA2FB3"/>
    <w:rsid w:val="00FC40E0"/>
    <w:rsid w:val="00FD7B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3C4"/>
    <w:pPr>
      <w:jc w:val="both"/>
    </w:pPr>
    <w:rPr>
      <w:rFonts w:ascii="Times New Roman" w:eastAsia="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kseznama1">
    <w:name w:val="Odstavek seznama1"/>
    <w:basedOn w:val="Normal"/>
    <w:rsid w:val="002D33C4"/>
    <w:pPr>
      <w:ind w:left="720"/>
      <w:contextualSpacing/>
    </w:pPr>
  </w:style>
  <w:style w:type="paragraph" w:customStyle="1" w:styleId="Default">
    <w:name w:val="Default"/>
    <w:rsid w:val="002D33C4"/>
    <w:pPr>
      <w:autoSpaceDE w:val="0"/>
      <w:autoSpaceDN w:val="0"/>
      <w:adjustRightInd w:val="0"/>
    </w:pPr>
    <w:rPr>
      <w:rFonts w:ascii="Arial" w:eastAsia="Times New Roman" w:hAnsi="Arial" w:cs="Arial"/>
      <w:color w:val="000000"/>
      <w:sz w:val="24"/>
      <w:szCs w:val="24"/>
      <w:lang w:eastAsia="en-US"/>
    </w:rPr>
  </w:style>
  <w:style w:type="paragraph" w:styleId="BalloonText">
    <w:name w:val="Balloon Text"/>
    <w:basedOn w:val="Normal"/>
    <w:link w:val="BalloonTextChar"/>
    <w:semiHidden/>
    <w:rsid w:val="002D33C4"/>
    <w:rPr>
      <w:rFonts w:ascii="Tahoma" w:hAnsi="Tahoma" w:cs="Tahoma"/>
      <w:sz w:val="16"/>
      <w:szCs w:val="16"/>
    </w:rPr>
  </w:style>
  <w:style w:type="character" w:customStyle="1" w:styleId="BalloonTextChar">
    <w:name w:val="Balloon Text Char"/>
    <w:basedOn w:val="DefaultParagraphFont"/>
    <w:link w:val="BalloonText"/>
    <w:semiHidden/>
    <w:locked/>
    <w:rsid w:val="002D3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1069</Words>
  <Characters>6097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UNIVERZA V MARIBORU                                    PEDAGOŠKA FAKULTETA</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MARIBORU                                    PEDAGOŠKA FAKULTETA</dc:title>
  <dc:creator>Eva</dc:creator>
  <cp:lastModifiedBy>Jaka</cp:lastModifiedBy>
  <cp:revision>4</cp:revision>
  <cp:lastPrinted>2012-03-04T17:12:00Z</cp:lastPrinted>
  <dcterms:created xsi:type="dcterms:W3CDTF">2012-03-12T10:59:00Z</dcterms:created>
  <dcterms:modified xsi:type="dcterms:W3CDTF">2016-01-20T19:41:00Z</dcterms:modified>
</cp:coreProperties>
</file>